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245" w:rsidRPr="00AC72F8" w:rsidRDefault="00D60245" w:rsidP="00D60245">
      <w:pPr>
        <w:ind w:left="5245" w:firstLine="0"/>
        <w:rPr>
          <w:bCs/>
          <w:sz w:val="22"/>
          <w:szCs w:val="20"/>
        </w:rPr>
      </w:pPr>
      <w:r w:rsidRPr="00AC72F8">
        <w:rPr>
          <w:bCs/>
          <w:sz w:val="22"/>
          <w:szCs w:val="20"/>
        </w:rPr>
        <w:t xml:space="preserve">Приложение </w:t>
      </w:r>
      <w:r w:rsidR="00DC4755" w:rsidRPr="00AC72F8">
        <w:rPr>
          <w:bCs/>
          <w:sz w:val="22"/>
          <w:szCs w:val="20"/>
        </w:rPr>
        <w:t>1</w:t>
      </w:r>
      <w:r w:rsidR="00514140" w:rsidRPr="00AC72F8">
        <w:rPr>
          <w:bCs/>
          <w:sz w:val="22"/>
          <w:szCs w:val="20"/>
        </w:rPr>
        <w:t>6</w:t>
      </w:r>
    </w:p>
    <w:p w:rsidR="00D60245" w:rsidRPr="00AC72F8" w:rsidRDefault="00D60245" w:rsidP="00D60245">
      <w:pPr>
        <w:ind w:left="5245" w:firstLine="0"/>
        <w:rPr>
          <w:bCs/>
          <w:sz w:val="22"/>
          <w:szCs w:val="20"/>
        </w:rPr>
      </w:pPr>
      <w:r w:rsidRPr="00AC72F8">
        <w:rPr>
          <w:bCs/>
          <w:sz w:val="22"/>
          <w:szCs w:val="20"/>
        </w:rPr>
        <w:t>к Закону Московской области</w:t>
      </w:r>
    </w:p>
    <w:p w:rsidR="007E1F5A" w:rsidRPr="00AC72F8" w:rsidRDefault="00D60245" w:rsidP="00D60245">
      <w:pPr>
        <w:ind w:left="5245" w:firstLine="0"/>
        <w:rPr>
          <w:bCs/>
          <w:sz w:val="22"/>
          <w:szCs w:val="20"/>
        </w:rPr>
      </w:pPr>
      <w:r w:rsidRPr="00AC72F8">
        <w:rPr>
          <w:bCs/>
          <w:sz w:val="22"/>
          <w:szCs w:val="20"/>
        </w:rPr>
        <w:t>«О бюджете Московской области на 201</w:t>
      </w:r>
      <w:r w:rsidR="00C30AB6" w:rsidRPr="00AC72F8">
        <w:rPr>
          <w:bCs/>
          <w:sz w:val="22"/>
          <w:szCs w:val="20"/>
        </w:rPr>
        <w:t>9</w:t>
      </w:r>
      <w:r w:rsidRPr="00AC72F8">
        <w:rPr>
          <w:bCs/>
          <w:sz w:val="22"/>
          <w:szCs w:val="20"/>
        </w:rPr>
        <w:t xml:space="preserve"> год </w:t>
      </w:r>
    </w:p>
    <w:p w:rsidR="00D60245" w:rsidRPr="00AC72F8" w:rsidRDefault="00D60245" w:rsidP="00D60245">
      <w:pPr>
        <w:ind w:left="5245" w:firstLine="0"/>
        <w:rPr>
          <w:bCs/>
          <w:sz w:val="22"/>
          <w:szCs w:val="20"/>
        </w:rPr>
      </w:pPr>
      <w:r w:rsidRPr="00AC72F8">
        <w:rPr>
          <w:bCs/>
          <w:sz w:val="22"/>
          <w:szCs w:val="20"/>
        </w:rPr>
        <w:t>и на плановый период 20</w:t>
      </w:r>
      <w:r w:rsidR="00C30AB6" w:rsidRPr="00AC72F8">
        <w:rPr>
          <w:bCs/>
          <w:sz w:val="22"/>
          <w:szCs w:val="20"/>
        </w:rPr>
        <w:t>20</w:t>
      </w:r>
      <w:r w:rsidRPr="00AC72F8">
        <w:rPr>
          <w:bCs/>
          <w:sz w:val="22"/>
          <w:szCs w:val="20"/>
        </w:rPr>
        <w:t xml:space="preserve"> и 20</w:t>
      </w:r>
      <w:r w:rsidR="0098295E" w:rsidRPr="00AC72F8">
        <w:rPr>
          <w:bCs/>
          <w:sz w:val="22"/>
          <w:szCs w:val="20"/>
        </w:rPr>
        <w:t>2</w:t>
      </w:r>
      <w:r w:rsidR="00C30AB6" w:rsidRPr="00AC72F8">
        <w:rPr>
          <w:bCs/>
          <w:sz w:val="22"/>
          <w:szCs w:val="20"/>
        </w:rPr>
        <w:t>1</w:t>
      </w:r>
      <w:r w:rsidRPr="00AC72F8">
        <w:rPr>
          <w:bCs/>
          <w:sz w:val="22"/>
          <w:szCs w:val="20"/>
        </w:rPr>
        <w:t xml:space="preserve"> годов»</w:t>
      </w:r>
    </w:p>
    <w:p w:rsidR="00D60245" w:rsidRPr="00AC72F8" w:rsidRDefault="00D60245" w:rsidP="00D60245">
      <w:pPr>
        <w:rPr>
          <w:bCs/>
        </w:rPr>
      </w:pPr>
    </w:p>
    <w:p w:rsidR="00D60245" w:rsidRPr="00AC72F8" w:rsidRDefault="00D60245" w:rsidP="00D60245">
      <w:pPr>
        <w:ind w:firstLine="720"/>
        <w:rPr>
          <w:bCs/>
        </w:rPr>
      </w:pPr>
    </w:p>
    <w:p w:rsidR="00D60245" w:rsidRPr="00AC72F8" w:rsidRDefault="00D60245" w:rsidP="00D60245">
      <w:pPr>
        <w:pStyle w:val="a8"/>
        <w:ind w:firstLine="720"/>
        <w:jc w:val="center"/>
        <w:rPr>
          <w:b/>
          <w:bCs/>
        </w:rPr>
      </w:pPr>
      <w:r w:rsidRPr="00AC72F8">
        <w:rPr>
          <w:b/>
          <w:bCs/>
        </w:rPr>
        <w:t>МЕТОДИКА</w:t>
      </w:r>
    </w:p>
    <w:p w:rsidR="004E06F3" w:rsidRPr="00AC72F8" w:rsidRDefault="004E06F3" w:rsidP="00936693">
      <w:pPr>
        <w:ind w:firstLine="0"/>
        <w:jc w:val="center"/>
        <w:rPr>
          <w:b/>
        </w:rPr>
      </w:pPr>
      <w:r w:rsidRPr="00AC72F8">
        <w:rPr>
          <w:b/>
        </w:rPr>
        <w:t>определения прогноза налогового потенциала, расчетных доходов бюджетов муниципальных районов и городских округов Московской области и расчетных показателей общей стоимости предоставления муниципальных услуг, оказываемых</w:t>
      </w:r>
      <w:r w:rsidR="002E5136" w:rsidRPr="00AC72F8">
        <w:rPr>
          <w:b/>
        </w:rPr>
        <w:br/>
      </w:r>
      <w:r w:rsidRPr="00AC72F8">
        <w:rPr>
          <w:b/>
        </w:rPr>
        <w:t xml:space="preserve">за счет средств бюджетов муниципальных районов и городских округов Московской области по полномочиям муниципальных районов </w:t>
      </w:r>
      <w:r w:rsidRPr="00AC72F8">
        <w:rPr>
          <w:b/>
          <w:bCs/>
        </w:rPr>
        <w:t>на 201</w:t>
      </w:r>
      <w:r w:rsidR="00C30AB6" w:rsidRPr="00AC72F8">
        <w:rPr>
          <w:b/>
          <w:bCs/>
        </w:rPr>
        <w:t>9</w:t>
      </w:r>
      <w:r w:rsidRPr="00AC72F8">
        <w:rPr>
          <w:b/>
          <w:bCs/>
        </w:rPr>
        <w:t xml:space="preserve"> год и на плановый период</w:t>
      </w:r>
      <w:r w:rsidR="002E5136" w:rsidRPr="00AC72F8">
        <w:rPr>
          <w:b/>
          <w:bCs/>
        </w:rPr>
        <w:br/>
      </w:r>
      <w:r w:rsidRPr="00AC72F8">
        <w:rPr>
          <w:b/>
          <w:bCs/>
        </w:rPr>
        <w:t>20</w:t>
      </w:r>
      <w:r w:rsidR="00C30AB6" w:rsidRPr="00AC72F8">
        <w:rPr>
          <w:b/>
          <w:bCs/>
        </w:rPr>
        <w:t>20</w:t>
      </w:r>
      <w:r w:rsidRPr="00AC72F8">
        <w:rPr>
          <w:b/>
          <w:bCs/>
        </w:rPr>
        <w:t xml:space="preserve"> и 20</w:t>
      </w:r>
      <w:r w:rsidR="0098295E" w:rsidRPr="00AC72F8">
        <w:rPr>
          <w:b/>
          <w:bCs/>
        </w:rPr>
        <w:t>2</w:t>
      </w:r>
      <w:r w:rsidR="00C30AB6" w:rsidRPr="00AC72F8">
        <w:rPr>
          <w:b/>
          <w:bCs/>
        </w:rPr>
        <w:t>1</w:t>
      </w:r>
      <w:r w:rsidRPr="00AC72F8">
        <w:rPr>
          <w:b/>
          <w:bCs/>
        </w:rPr>
        <w:t xml:space="preserve"> годов</w:t>
      </w:r>
    </w:p>
    <w:p w:rsidR="004E06F3" w:rsidRPr="00AC72F8" w:rsidRDefault="004E06F3" w:rsidP="004E06F3">
      <w:pPr>
        <w:pStyle w:val="a3"/>
        <w:keepNext w:val="0"/>
        <w:widowControl/>
        <w:rPr>
          <w:caps w:val="0"/>
          <w:snapToGrid/>
          <w:szCs w:val="24"/>
        </w:rPr>
      </w:pPr>
    </w:p>
    <w:p w:rsidR="004E06F3" w:rsidRPr="00AC72F8" w:rsidRDefault="004E06F3" w:rsidP="00F45440">
      <w:pPr>
        <w:autoSpaceDE w:val="0"/>
        <w:autoSpaceDN w:val="0"/>
        <w:adjustRightInd w:val="0"/>
        <w:outlineLvl w:val="2"/>
        <w:rPr>
          <w:bCs/>
        </w:rPr>
      </w:pPr>
      <w:r w:rsidRPr="00AC72F8">
        <w:rPr>
          <w:bCs/>
        </w:rPr>
        <w:t>Настоящая методика применяется для определения дотации на выравнивание бюджетной обеспеченности м</w:t>
      </w:r>
      <w:r w:rsidR="004A04A6" w:rsidRPr="00AC72F8">
        <w:rPr>
          <w:bCs/>
        </w:rPr>
        <w:t xml:space="preserve">униципальных районов (городских </w:t>
      </w:r>
      <w:r w:rsidRPr="00AC72F8">
        <w:rPr>
          <w:bCs/>
        </w:rPr>
        <w:t>округов) Московской области (далее</w:t>
      </w:r>
      <w:r w:rsidR="005A6F5B" w:rsidRPr="00AC72F8">
        <w:rPr>
          <w:bCs/>
        </w:rPr>
        <w:br/>
      </w:r>
      <w:r w:rsidRPr="00AC72F8">
        <w:rPr>
          <w:bCs/>
        </w:rPr>
        <w:t>по тексту муниципальных районов и городских округов), определяемой посредством пропорционального доведения уровня расчетной бюджетной обеспеченности муниципальных районов (городских округов) до установленного критерия выравнивания расчетной бюджетной обеспеченности муниципальных районов (городских округов) Московской области и иной дотации в составе дотации на выравнивание бюджетной обеспеченности муниципальных районов (городских округов) Московской области по полномочиям муниципальных районов.</w:t>
      </w:r>
    </w:p>
    <w:p w:rsidR="000C7F00" w:rsidRPr="00AC72F8" w:rsidRDefault="000C7F00" w:rsidP="000C7F00">
      <w:pPr>
        <w:autoSpaceDE w:val="0"/>
        <w:autoSpaceDN w:val="0"/>
        <w:adjustRightInd w:val="0"/>
        <w:outlineLvl w:val="2"/>
        <w:rPr>
          <w:bCs/>
        </w:rPr>
      </w:pPr>
      <w:r w:rsidRPr="00AC72F8">
        <w:rPr>
          <w:bCs/>
        </w:rPr>
        <w:t>Объем иной дотации в составе дотации на выравнивание бюджетной обеспеченности муниципального района (городского округа) Московской области определяется</w:t>
      </w:r>
      <w:r w:rsidR="0091409B" w:rsidRPr="00AC72F8">
        <w:rPr>
          <w:bCs/>
        </w:rPr>
        <w:t>:</w:t>
      </w:r>
    </w:p>
    <w:p w:rsidR="000C7F00" w:rsidRPr="00AC72F8" w:rsidRDefault="000C7F00" w:rsidP="000C7F00">
      <w:pPr>
        <w:autoSpaceDE w:val="0"/>
        <w:autoSpaceDN w:val="0"/>
        <w:adjustRightInd w:val="0"/>
        <w:outlineLvl w:val="2"/>
        <w:rPr>
          <w:bCs/>
        </w:rPr>
      </w:pPr>
      <w:r w:rsidRPr="00AC72F8">
        <w:rPr>
          <w:bCs/>
        </w:rPr>
        <w:t>на 2019 год не ниже уровня, необходимого для сохранения суммарного расчетного объема дотаций в консолидированный бюджет муниципального района в 2018 году</w:t>
      </w:r>
      <w:r w:rsidR="00996248" w:rsidRPr="00AC72F8">
        <w:rPr>
          <w:bCs/>
        </w:rPr>
        <w:br/>
      </w:r>
      <w:r w:rsidRPr="00AC72F8">
        <w:rPr>
          <w:bCs/>
        </w:rPr>
        <w:t xml:space="preserve">и/или </w:t>
      </w:r>
      <w:r w:rsidRPr="00AC72F8">
        <w:t xml:space="preserve">не ниже утвержденного </w:t>
      </w:r>
      <w:r w:rsidR="0080265C" w:rsidRPr="00AC72F8">
        <w:t xml:space="preserve">размера дотации на выравнивание бюджетной обеспеченности муниципальных районов (городских округов) </w:t>
      </w:r>
      <w:r w:rsidRPr="00AC72F8">
        <w:t>на 2018 год</w:t>
      </w:r>
      <w:r w:rsidR="0037418F" w:rsidRPr="00AC72F8">
        <w:rPr>
          <w:bCs/>
        </w:rPr>
        <w:t>;</w:t>
      </w:r>
    </w:p>
    <w:p w:rsidR="000C7F00" w:rsidRPr="00AC72F8" w:rsidRDefault="000C7F00" w:rsidP="000C7F00">
      <w:pPr>
        <w:autoSpaceDE w:val="0"/>
        <w:autoSpaceDN w:val="0"/>
        <w:adjustRightInd w:val="0"/>
        <w:outlineLvl w:val="2"/>
        <w:rPr>
          <w:bCs/>
        </w:rPr>
      </w:pPr>
      <w:r w:rsidRPr="00AC72F8">
        <w:rPr>
          <w:bCs/>
        </w:rPr>
        <w:t>на 2020 год не ниже уровня, необходимого для сохранения суммарного расчетного объема дотаций в консолидированный бюджет муниципального района в 2019 году</w:t>
      </w:r>
      <w:r w:rsidR="00996248" w:rsidRPr="00AC72F8">
        <w:rPr>
          <w:bCs/>
        </w:rPr>
        <w:br/>
      </w:r>
      <w:r w:rsidRPr="00AC72F8">
        <w:rPr>
          <w:bCs/>
        </w:rPr>
        <w:t xml:space="preserve">и/или </w:t>
      </w:r>
      <w:r w:rsidRPr="00AC72F8">
        <w:t xml:space="preserve">не ниже </w:t>
      </w:r>
      <w:r w:rsidR="009D64A8" w:rsidRPr="00AC72F8">
        <w:t>расчетного размера</w:t>
      </w:r>
      <w:r w:rsidR="00C73E1E" w:rsidRPr="00AC72F8">
        <w:t xml:space="preserve"> </w:t>
      </w:r>
      <w:r w:rsidR="009D64A8" w:rsidRPr="00AC72F8">
        <w:t xml:space="preserve">дотации на выравнивание бюджетной обеспеченности муниципальных районов (городских округов) </w:t>
      </w:r>
      <w:r w:rsidRPr="00AC72F8">
        <w:t>на 2019 год</w:t>
      </w:r>
      <w:r w:rsidR="0037418F" w:rsidRPr="00AC72F8">
        <w:rPr>
          <w:bCs/>
        </w:rPr>
        <w:t>;</w:t>
      </w:r>
    </w:p>
    <w:p w:rsidR="000C7F00" w:rsidRPr="00AC72F8" w:rsidRDefault="000C7F00" w:rsidP="000C7F00">
      <w:pPr>
        <w:autoSpaceDE w:val="0"/>
        <w:autoSpaceDN w:val="0"/>
        <w:adjustRightInd w:val="0"/>
        <w:outlineLvl w:val="2"/>
        <w:rPr>
          <w:bCs/>
        </w:rPr>
      </w:pPr>
      <w:r w:rsidRPr="00AC72F8">
        <w:rPr>
          <w:bCs/>
        </w:rPr>
        <w:t>на 2021 год не ниже уровня, необходимого для сохранения суммарного расчетного объема дотаций в консолидированный бюджет муниципального района в 2020 году</w:t>
      </w:r>
      <w:r w:rsidR="00996248" w:rsidRPr="00AC72F8">
        <w:rPr>
          <w:bCs/>
        </w:rPr>
        <w:br/>
      </w:r>
      <w:r w:rsidRPr="00AC72F8">
        <w:rPr>
          <w:bCs/>
        </w:rPr>
        <w:t xml:space="preserve">и/или </w:t>
      </w:r>
      <w:r w:rsidRPr="00AC72F8">
        <w:t xml:space="preserve">не ниже </w:t>
      </w:r>
      <w:r w:rsidR="00996248" w:rsidRPr="00AC72F8">
        <w:t>расчетного размера</w:t>
      </w:r>
      <w:r w:rsidR="00C73E1E" w:rsidRPr="00AC72F8">
        <w:t xml:space="preserve"> </w:t>
      </w:r>
      <w:r w:rsidR="00996248" w:rsidRPr="00AC72F8">
        <w:t xml:space="preserve">дотации на выравнивание бюджетной обеспеченности муниципальных районов (городских округов) </w:t>
      </w:r>
      <w:r w:rsidRPr="00AC72F8">
        <w:t>на 2020 год</w:t>
      </w:r>
      <w:r w:rsidRPr="00AC72F8">
        <w:rPr>
          <w:bCs/>
        </w:rPr>
        <w:t>.</w:t>
      </w:r>
    </w:p>
    <w:p w:rsidR="004E06F3" w:rsidRPr="00AC72F8" w:rsidRDefault="004E06F3" w:rsidP="00F45440">
      <w:pPr>
        <w:rPr>
          <w:b/>
          <w:bCs/>
        </w:rPr>
      </w:pPr>
    </w:p>
    <w:p w:rsidR="004E06F3" w:rsidRPr="00AC72F8" w:rsidRDefault="004E06F3" w:rsidP="00F45440">
      <w:pPr>
        <w:rPr>
          <w:b/>
          <w:bCs/>
        </w:rPr>
      </w:pPr>
      <w:r w:rsidRPr="00AC72F8">
        <w:rPr>
          <w:b/>
          <w:bCs/>
        </w:rPr>
        <w:t xml:space="preserve">1. Методика определения прогноза налогового потенциала и </w:t>
      </w:r>
      <w:r w:rsidRPr="00AC72F8">
        <w:rPr>
          <w:b/>
        </w:rPr>
        <w:t>расчетных доходов</w:t>
      </w:r>
      <w:r w:rsidRPr="00AC72F8">
        <w:rPr>
          <w:b/>
          <w:bCs/>
        </w:rPr>
        <w:t xml:space="preserve"> </w:t>
      </w:r>
      <w:r w:rsidRPr="00AC72F8">
        <w:rPr>
          <w:b/>
          <w:bCs/>
          <w:iCs/>
        </w:rPr>
        <w:t>бюджетов муниципальных районов и городских округов</w:t>
      </w:r>
      <w:r w:rsidRPr="00AC72F8">
        <w:rPr>
          <w:b/>
          <w:bCs/>
          <w:i/>
          <w:iCs/>
        </w:rPr>
        <w:t xml:space="preserve"> </w:t>
      </w:r>
      <w:r w:rsidRPr="00AC72F8">
        <w:rPr>
          <w:b/>
          <w:bCs/>
        </w:rPr>
        <w:t>Московской области</w:t>
      </w:r>
      <w:r w:rsidR="00E029BB" w:rsidRPr="00AC72F8">
        <w:rPr>
          <w:b/>
          <w:bCs/>
        </w:rPr>
        <w:br/>
      </w:r>
      <w:r w:rsidRPr="00AC72F8">
        <w:rPr>
          <w:b/>
          <w:bCs/>
        </w:rPr>
        <w:t>на 201</w:t>
      </w:r>
      <w:r w:rsidR="001A1FC7" w:rsidRPr="00AC72F8">
        <w:rPr>
          <w:b/>
          <w:bCs/>
        </w:rPr>
        <w:t>9</w:t>
      </w:r>
      <w:r w:rsidRPr="00AC72F8">
        <w:rPr>
          <w:b/>
          <w:bCs/>
        </w:rPr>
        <w:t xml:space="preserve"> </w:t>
      </w:r>
      <w:r w:rsidR="00936693" w:rsidRPr="00AC72F8">
        <w:rPr>
          <w:b/>
          <w:bCs/>
        </w:rPr>
        <w:t>год</w:t>
      </w:r>
      <w:r w:rsidR="00E029BB" w:rsidRPr="00AC72F8">
        <w:rPr>
          <w:b/>
          <w:bCs/>
        </w:rPr>
        <w:t xml:space="preserve"> </w:t>
      </w:r>
      <w:r w:rsidRPr="00AC72F8">
        <w:rPr>
          <w:b/>
          <w:bCs/>
        </w:rPr>
        <w:t>и на плановый период 20</w:t>
      </w:r>
      <w:r w:rsidR="001A1FC7" w:rsidRPr="00AC72F8">
        <w:rPr>
          <w:b/>
          <w:bCs/>
        </w:rPr>
        <w:t>20</w:t>
      </w:r>
      <w:r w:rsidRPr="00AC72F8">
        <w:rPr>
          <w:b/>
          <w:bCs/>
        </w:rPr>
        <w:t xml:space="preserve"> и 20</w:t>
      </w:r>
      <w:r w:rsidR="0069413A" w:rsidRPr="00AC72F8">
        <w:rPr>
          <w:b/>
          <w:bCs/>
        </w:rPr>
        <w:t>2</w:t>
      </w:r>
      <w:r w:rsidR="001A1FC7" w:rsidRPr="00AC72F8">
        <w:rPr>
          <w:b/>
          <w:bCs/>
        </w:rPr>
        <w:t>1</w:t>
      </w:r>
      <w:r w:rsidRPr="00AC72F8">
        <w:rPr>
          <w:b/>
          <w:bCs/>
        </w:rPr>
        <w:t xml:space="preserve"> годов</w:t>
      </w:r>
    </w:p>
    <w:p w:rsidR="004E06F3" w:rsidRPr="00AC72F8" w:rsidRDefault="004E06F3" w:rsidP="00F45440">
      <w:pPr>
        <w:rPr>
          <w:bCs/>
        </w:rPr>
      </w:pPr>
    </w:p>
    <w:p w:rsidR="00442F61" w:rsidRPr="00AC72F8" w:rsidRDefault="001A1FC7" w:rsidP="00F45440">
      <w:pPr>
        <w:rPr>
          <w:bCs/>
        </w:rPr>
      </w:pPr>
      <w:r w:rsidRPr="00AC72F8">
        <w:t>Прогноз налогового потенциала бюджетов муниципальных районов и городских округов</w:t>
      </w:r>
      <w:r w:rsidR="00E029BB" w:rsidRPr="00AC72F8">
        <w:t xml:space="preserve"> </w:t>
      </w:r>
      <w:r w:rsidRPr="00AC72F8">
        <w:t>на 2019</w:t>
      </w:r>
      <w:r w:rsidR="00CF4A69" w:rsidRPr="00AC72F8">
        <w:t> </w:t>
      </w:r>
      <w:r w:rsidRPr="00AC72F8">
        <w:t>год и на плановый период 2020 и 2021</w:t>
      </w:r>
      <w:r w:rsidR="00CF4A69" w:rsidRPr="00AC72F8">
        <w:t> </w:t>
      </w:r>
      <w:r w:rsidRPr="00AC72F8">
        <w:t xml:space="preserve">годов определен по всем видам налогов, закрепленных за бюджетами муниципальных районов и городских округов Бюджетным </w:t>
      </w:r>
      <w:hyperlink r:id="rId8" w:history="1">
        <w:r w:rsidRPr="00AC72F8">
          <w:t>кодексом</w:t>
        </w:r>
      </w:hyperlink>
      <w:r w:rsidRPr="00AC72F8">
        <w:t xml:space="preserve"> Российской Федерации, в целях определения расчетных доходов бюджетов муниципальных районов и городских округов при формировании межбюджетных отношений</w:t>
      </w:r>
      <w:r w:rsidR="00E029BB" w:rsidRPr="00AC72F8">
        <w:br/>
      </w:r>
      <w:r w:rsidRPr="00AC72F8">
        <w:t>на 2019</w:t>
      </w:r>
      <w:r w:rsidR="00E029BB" w:rsidRPr="00AC72F8">
        <w:t xml:space="preserve"> </w:t>
      </w:r>
      <w:r w:rsidRPr="00AC72F8">
        <w:t>год и на плановый период 2020 и 202</w:t>
      </w:r>
      <w:r w:rsidR="00CF4A69" w:rsidRPr="00AC72F8">
        <w:t>1</w:t>
      </w:r>
      <w:r w:rsidR="00E029BB" w:rsidRPr="00AC72F8">
        <w:t xml:space="preserve"> </w:t>
      </w:r>
      <w:r w:rsidRPr="00AC72F8">
        <w:t>годов.</w:t>
      </w:r>
    </w:p>
    <w:p w:rsidR="001A1FC7" w:rsidRPr="00AC72F8" w:rsidRDefault="001A1FC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Оценка суммарного налогового потенциала и расчетных доходов бюджетов муниципальных районов и городских округов производится на основе показателей прогноза социально-экономического развития муниципальных районов и городских округов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2019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год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и на плановый период 2020 и 2021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годов, развития налогового потенциала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в текущем году,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с учетом данных главных администраторов доходов, а также расчетов прогнозов поступлений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в соответствии с методиками прогнозирования главных администраторов (администраторов) налоговых и неналоговых доходов в бюджеты муниципальных районов и городских округов,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а также с учетом изменений, внесенных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lastRenderedPageBreak/>
        <w:t>в федеральное бюджетное и налоговое законодательство и законодательство Московской области.</w:t>
      </w:r>
    </w:p>
    <w:p w:rsidR="002B3143" w:rsidRPr="00AC72F8" w:rsidRDefault="002B314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При оценке налогового потенциала бюджетов муниципальных районов и городских округов учитывается уровень собираемости налогов, поступление реструктуризированной задолженности юридических лиц, а также меры по совершенствованию администрирования налогов.</w:t>
      </w:r>
    </w:p>
    <w:p w:rsidR="004E06F3" w:rsidRPr="00AC72F8" w:rsidRDefault="004E06F3" w:rsidP="00F45440">
      <w:pPr>
        <w:rPr>
          <w:bCs/>
        </w:rPr>
      </w:pPr>
    </w:p>
    <w:p w:rsidR="004E06F3" w:rsidRPr="00AC72F8" w:rsidRDefault="004E06F3" w:rsidP="00F45440">
      <w:pPr>
        <w:rPr>
          <w:b/>
          <w:bCs/>
        </w:rPr>
      </w:pPr>
      <w:r w:rsidRPr="00AC72F8">
        <w:rPr>
          <w:b/>
          <w:bCs/>
        </w:rPr>
        <w:t xml:space="preserve">1.1. Определение налогового потенциала и расчетных доходов бюджетов муниципальных районов и городских округов </w:t>
      </w:r>
    </w:p>
    <w:p w:rsidR="004E06F3" w:rsidRPr="00AC72F8" w:rsidRDefault="004E06F3" w:rsidP="00F45440">
      <w:pPr>
        <w:rPr>
          <w:bCs/>
        </w:rPr>
      </w:pPr>
    </w:p>
    <w:p w:rsidR="004E06F3" w:rsidRPr="00AC72F8" w:rsidRDefault="002B3143" w:rsidP="00F45440">
      <w:r w:rsidRPr="00AC72F8">
        <w:t>В целях определения сумм дотаций на выравнивание бюджетной обеспеченности муниципальных районов и городских округов Московской области, определяемых посредством пропорционального доведения уровня расчетной бюджетной обеспеченности муниципальных районов (городских округов) до установленного критерия выравнивания расчетной бюджетной обеспеченности муниципальных районов (городских округов) Московской области, и иных дотаций в составе дотации на выравнивание бюджетной обеспеченности муниципальных районов (городских округов) Московской области по полномочиям муниципальных районов</w:t>
      </w:r>
      <w:r w:rsidR="00E029BB" w:rsidRPr="00AC72F8">
        <w:br/>
      </w:r>
      <w:r w:rsidRPr="00AC72F8">
        <w:t>на 2019</w:t>
      </w:r>
      <w:r w:rsidR="00CF4A69" w:rsidRPr="00AC72F8">
        <w:t> </w:t>
      </w:r>
      <w:r w:rsidRPr="00AC72F8">
        <w:t>год и на плановый период 2020 и 2021</w:t>
      </w:r>
      <w:r w:rsidR="00CF4A69" w:rsidRPr="00AC72F8">
        <w:t> </w:t>
      </w:r>
      <w:r w:rsidRPr="00AC72F8">
        <w:t>годов, применяются нормативы отчислений</w:t>
      </w:r>
      <w:r w:rsidR="00E029BB" w:rsidRPr="00AC72F8">
        <w:br/>
      </w:r>
      <w:r w:rsidRPr="00AC72F8">
        <w:t xml:space="preserve">от федеральных и региональных налогов, установленные Бюджетным </w:t>
      </w:r>
      <w:hyperlink r:id="rId9" w:history="1">
        <w:r w:rsidRPr="00AC72F8">
          <w:t>кодексом</w:t>
        </w:r>
      </w:hyperlink>
      <w:r w:rsidRPr="00AC72F8">
        <w:t xml:space="preserve"> Российской Федерации для муниципальных районов.</w:t>
      </w:r>
    </w:p>
    <w:p w:rsidR="002B3143" w:rsidRPr="00AC72F8" w:rsidRDefault="002B3143" w:rsidP="00F45440">
      <w:pPr>
        <w:rPr>
          <w:bCs/>
        </w:rPr>
      </w:pPr>
    </w:p>
    <w:p w:rsidR="004E06F3" w:rsidRPr="00AC72F8" w:rsidRDefault="004E06F3" w:rsidP="00F45440">
      <w:pPr>
        <w:jc w:val="center"/>
        <w:rPr>
          <w:b/>
          <w:bCs/>
          <w:i/>
          <w:iCs/>
        </w:rPr>
      </w:pPr>
      <w:r w:rsidRPr="00AC72F8">
        <w:rPr>
          <w:b/>
          <w:bCs/>
          <w:i/>
          <w:iCs/>
        </w:rPr>
        <w:t>1.1.1. Налог на доходы физических лиц</w:t>
      </w:r>
    </w:p>
    <w:p w:rsidR="004E06F3" w:rsidRPr="00AC72F8" w:rsidRDefault="004E06F3" w:rsidP="00F45440"/>
    <w:p w:rsidR="002B3143" w:rsidRPr="00AC72F8" w:rsidRDefault="002B314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Налоговый потенциал по налогу на доходы физических лиц (за исключением налогового потенциала по налогу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у физических лиц на основании патента (далее по тексту – налог на доходы физических</w:t>
      </w:r>
      <w:r w:rsidR="00CF4A69" w:rsidRPr="00AC72F8">
        <w:rPr>
          <w:rFonts w:ascii="Times New Roman" w:hAnsi="Times New Roman" w:cs="Times New Roman"/>
          <w:sz w:val="24"/>
          <w:szCs w:val="24"/>
        </w:rPr>
        <w:br/>
        <w:t xml:space="preserve">лиц </w:t>
      </w:r>
      <w:r w:rsidRPr="00AC72F8">
        <w:rPr>
          <w:rFonts w:ascii="Times New Roman" w:hAnsi="Times New Roman" w:cs="Times New Roman"/>
          <w:sz w:val="24"/>
          <w:szCs w:val="24"/>
        </w:rPr>
        <w:t>с доходов иностранных граждан, работающих на основании патента)) по бюджетам муниципальных районов рассчитан по формуле:</w:t>
      </w:r>
    </w:p>
    <w:p w:rsidR="002B3143" w:rsidRPr="00AC72F8" w:rsidRDefault="002B314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Niмр2019 = ∑Niп2019;</w:t>
      </w:r>
    </w:p>
    <w:p w:rsidR="002B3143" w:rsidRPr="00AC72F8" w:rsidRDefault="002B314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Niмр2020 = ∑Niп2020;</w:t>
      </w:r>
    </w:p>
    <w:p w:rsidR="002B3143" w:rsidRPr="00AC72F8" w:rsidRDefault="002B314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Niмр2021 = ∑Niп2021, где</w:t>
      </w:r>
    </w:p>
    <w:p w:rsidR="002B3143" w:rsidRPr="00AC72F8" w:rsidRDefault="002B3143" w:rsidP="00F45440">
      <w:r w:rsidRPr="00AC72F8">
        <w:t>Niмр2019, Niмр2020, Niмр2021 – налоговый потенциал по налогу на доходы физических лиц (за исключением налога на доходы физических лиц с доходов иностранных граждан, работающих на основании патента) по бюджету i-го муниципального района</w:t>
      </w:r>
      <w:r w:rsidR="00E029BB" w:rsidRPr="00AC72F8">
        <w:br/>
      </w:r>
      <w:r w:rsidRPr="00AC72F8">
        <w:t>на</w:t>
      </w:r>
      <w:r w:rsidR="00CF4A69" w:rsidRPr="00AC72F8">
        <w:t> </w:t>
      </w:r>
      <w:r w:rsidRPr="00AC72F8">
        <w:t>2019</w:t>
      </w:r>
      <w:r w:rsidR="009E2EB5" w:rsidRPr="00AC72F8">
        <w:t> </w:t>
      </w:r>
      <w:r w:rsidRPr="00AC72F8">
        <w:t>год</w:t>
      </w:r>
      <w:r w:rsidR="00E029BB" w:rsidRPr="00AC72F8">
        <w:t xml:space="preserve"> </w:t>
      </w:r>
      <w:r w:rsidRPr="00AC72F8">
        <w:t>и на плановый период 2020 и 2021</w:t>
      </w:r>
      <w:r w:rsidR="00CF4A69" w:rsidRPr="00AC72F8">
        <w:t> </w:t>
      </w:r>
      <w:r w:rsidRPr="00AC72F8">
        <w:t>годов;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∑Niп2019, ∑Niп2020, ∑Niп2021 – суммарный налоговый потенциал по налогу на доходы физических лиц (за исключением налога на доходы физических лиц с доходов иностранных граждан, работающих на основании патента) по бюджетам поселений, входящих в состав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i-го муниципального района на 2019</w:t>
      </w:r>
      <w:r w:rsidR="00CF4A69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 и на плановый период 2020 и 2021</w:t>
      </w:r>
      <w:r w:rsidR="00CF4A69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годов.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 = Niп2019 НДФЛ1 + Niп2019 НДФЛ2 + Niп2019 НДФЛ3 + Niп2019 НДФЛ4;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Niп2020 = Niп2020 НДФЛ1 + Niп2020 НДФЛ2 + Niп2020 НДФЛ3 + Niп2020 НДФЛ4;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Niп2021 = Niп2021 НДФЛ1 + Niп2021 НДФЛ2 + Niп2021 НДФЛ3 + Niп2021 НДФЛ4, где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 НДФЛ1, Niп2020 НДФЛ1, Niп2021 НДФЛ1 – налоговый потенциал по налогу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доходы физических лиц с доходов, источником которых является налоговый агент,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по бюджету поселения, входящего в состав i-го муниципального района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2019</w:t>
      </w:r>
      <w:r w:rsidR="00CF4A69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и на плановый период 2020 и 2021</w:t>
      </w:r>
      <w:r w:rsidR="00CF4A69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годов;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Niп2019, НДФЛ2, Niп2020 НДФЛ2, Niп2021 НДФЛ2 – налоговый потенциал по налогу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на доходы физических лиц с доходов, полученных физическими лицами, зарегистрированными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в качестве индивидуальных предпринимателей, нотариусов, адвокатов и других</w:t>
      </w:r>
      <w:r w:rsidRPr="00AC72F8">
        <w:rPr>
          <w:rFonts w:ascii="Times New Roman" w:hAnsi="Times New Roman" w:cs="Times New Roman"/>
          <w:sz w:val="24"/>
          <w:szCs w:val="24"/>
        </w:rPr>
        <w:br/>
        <w:t>лиц, занимающихся частной практикой в соответствии со статьей 227 Налогового кодекса Российской Федерации, по бюджету поселения, входящего в состав</w:t>
      </w:r>
      <w:r w:rsidR="009E2EB5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i-го муниципального района на</w:t>
      </w:r>
      <w:r w:rsidR="00CF4A69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2019 год и на плановый период 2020 и 2021</w:t>
      </w:r>
      <w:r w:rsidR="00CF4A69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годов;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 НДФЛ3, Niп2020 НДФЛ3, Niп2021 НДФЛ3 – налоговый потенциал по налогу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lastRenderedPageBreak/>
        <w:t>на доходы физических лиц с доходов, полученных физическими лицами в соответствии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 xml:space="preserve">со статьей 228 </w:t>
      </w:r>
      <w:r w:rsidR="009E2EB5" w:rsidRPr="00AC72F8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AC72F8">
        <w:rPr>
          <w:rFonts w:ascii="Times New Roman" w:hAnsi="Times New Roman" w:cs="Times New Roman"/>
          <w:sz w:val="24"/>
          <w:szCs w:val="24"/>
        </w:rPr>
        <w:t>, по бюджету поселения, входящего</w:t>
      </w:r>
      <w:r w:rsidR="009E2EB5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в состав i-го муниципального района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 НДФЛ4, Niп2020 НДФЛ4, Niп2021 НДФЛ4 – налоговый потенциал по налогу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по бюджетам поселений, входящего в состав i-го муниципального района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2019</w:t>
      </w:r>
      <w:r w:rsidR="00CF4A69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и на плановый период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2020 и 2021</w:t>
      </w:r>
      <w:r w:rsidR="00CF4A69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годов.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 НДФЛ1 = (Dnр.пi</w:t>
      </w:r>
      <w:r w:rsidR="00C20B75" w:rsidRPr="00AC72F8">
        <w:rPr>
          <w:rFonts w:ascii="Times New Roman" w:hAnsi="Times New Roman" w:cs="Times New Roman"/>
          <w:sz w:val="24"/>
          <w:szCs w:val="24"/>
        </w:rPr>
        <w:t xml:space="preserve"> х </w:t>
      </w:r>
      <w:r w:rsidRPr="00AC72F8">
        <w:rPr>
          <w:rFonts w:ascii="Times New Roman" w:hAnsi="Times New Roman" w:cs="Times New Roman"/>
          <w:sz w:val="24"/>
          <w:szCs w:val="24"/>
        </w:rPr>
        <w:t xml:space="preserve">Кфзп пi/100 – </w:t>
      </w:r>
      <w:r w:rsidR="00144490" w:rsidRPr="00AC72F8">
        <w:rPr>
          <w:rFonts w:ascii="Times New Roman" w:hAnsi="Times New Roman" w:cs="Times New Roman"/>
          <w:sz w:val="24"/>
          <w:szCs w:val="24"/>
        </w:rPr>
        <w:t>Vni</w:t>
      </w:r>
      <w:r w:rsidR="00C20B75" w:rsidRPr="00AC72F8">
        <w:rPr>
          <w:rFonts w:ascii="Times New Roman" w:hAnsi="Times New Roman" w:cs="Times New Roman"/>
          <w:sz w:val="24"/>
          <w:szCs w:val="24"/>
        </w:rPr>
        <w:t xml:space="preserve"> х </w:t>
      </w:r>
      <w:r w:rsidR="00144490" w:rsidRPr="00AC72F8">
        <w:rPr>
          <w:rFonts w:ascii="Times New Roman" w:hAnsi="Times New Roman" w:cs="Times New Roman"/>
          <w:sz w:val="24"/>
          <w:szCs w:val="24"/>
        </w:rPr>
        <w:t xml:space="preserve">Кv/100) </w:t>
      </w:r>
      <w:r w:rsidR="00C20B75" w:rsidRPr="00AC72F8">
        <w:rPr>
          <w:rFonts w:ascii="Times New Roman" w:hAnsi="Times New Roman" w:cs="Times New Roman"/>
          <w:sz w:val="24"/>
          <w:szCs w:val="24"/>
        </w:rPr>
        <w:t>х</w:t>
      </w:r>
      <w:r w:rsidR="00144490" w:rsidRPr="00AC72F8">
        <w:rPr>
          <w:rFonts w:ascii="Times New Roman" w:hAnsi="Times New Roman" w:cs="Times New Roman"/>
          <w:sz w:val="24"/>
          <w:szCs w:val="24"/>
        </w:rPr>
        <w:t xml:space="preserve"> Sn / 100 </w:t>
      </w:r>
      <w:r w:rsidR="00C20B75" w:rsidRPr="00AC72F8">
        <w:rPr>
          <w:rFonts w:ascii="Times New Roman" w:hAnsi="Times New Roman" w:cs="Times New Roman"/>
          <w:sz w:val="24"/>
          <w:szCs w:val="24"/>
        </w:rPr>
        <w:t>х</w:t>
      </w:r>
      <w:r w:rsidR="00144490" w:rsidRPr="00AC72F8">
        <w:rPr>
          <w:rFonts w:ascii="Times New Roman" w:hAnsi="Times New Roman" w:cs="Times New Roman"/>
          <w:sz w:val="24"/>
          <w:szCs w:val="24"/>
        </w:rPr>
        <w:t xml:space="preserve"> K исч.</w:t>
      </w:r>
      <w:r w:rsidRPr="00AC72F8">
        <w:rPr>
          <w:rFonts w:ascii="Times New Roman" w:hAnsi="Times New Roman" w:cs="Times New Roman"/>
          <w:sz w:val="24"/>
          <w:szCs w:val="24"/>
        </w:rPr>
        <w:t>с. (+/-) Fi, где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Dnр.пi – общая сумма доходов, принимаемая налоговыми агентами для расчета налоговой базы за предыдущий период на территории поселения, входящего в состав</w:t>
      </w:r>
      <w:r w:rsidR="00CF4A69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i-го муниципального района;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Кфзп пi – коэффициент, характеризующий динамику фонда заработной платы, рассчитанный как отношение фонда заработной платы прогнозируемого года к фонду заработной платы года, предшествующего прогнозируемому году, предусмотренных прогнозом социально-экономического развития Московской области для поселения, входящего в состав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i-го муниципального района;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Vni – сумма налоговых вычетов, предоставляемых в соответствии с законодательством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территории поселения, входящего в состав i-го муниципального района;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Kv – коэффициент, характеризующий динамику налоговых вычетов в зависимости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от изменения законодательства и других факторов, в размере 100 процентов;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Sn – средняя ставка налога на доходы физических лиц</w:t>
      </w:r>
      <w:r w:rsidR="000E1788" w:rsidRPr="00AC72F8">
        <w:rPr>
          <w:rFonts w:ascii="Times New Roman" w:hAnsi="Times New Roman" w:cs="Times New Roman"/>
          <w:sz w:val="24"/>
          <w:szCs w:val="24"/>
        </w:rPr>
        <w:t xml:space="preserve"> в процентах;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K исч.с. – коэффициент, характеризующий долю налога в исчисленной сумме налога,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в размере 0,9</w:t>
      </w:r>
      <w:r w:rsidR="00771F87" w:rsidRPr="00AC72F8">
        <w:rPr>
          <w:rFonts w:ascii="Times New Roman" w:hAnsi="Times New Roman" w:cs="Times New Roman"/>
          <w:sz w:val="24"/>
          <w:szCs w:val="24"/>
        </w:rPr>
        <w:t>798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Fi – корректирующая сумма поступлений, учитывающая изменения законодательства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о налогах и сборах, а также другие факторы на территории поселения, входящего в состав</w:t>
      </w:r>
      <w:r w:rsidR="00E029BB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 xml:space="preserve">i-го муниципального района. 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Niп НДФЛ2 – НДФЛ4 = ФЗПi </w:t>
      </w:r>
      <w:r w:rsidR="00C20B75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Кni/100 (+/-) Fi, где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ФЗПi – фонд заработной платы, предусмотренный прогнозом социально-экономического развития Московской области для поселения, входящего в состав i-го муниципального района;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Кni – доля налога в фонде заработной платы за предыдущий период на территории поселения, входящего в состав i-го муниципального района;</w:t>
      </w:r>
    </w:p>
    <w:p w:rsidR="00B422B4" w:rsidRPr="00AC72F8" w:rsidRDefault="00B422B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Fi – корректирующая сумма поступлений, учитывающая изменения законодательства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о налогах и сборах, а также другие факторы на территории поселения, входящего в состав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i-го муниципального района.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Расчетные налоговые поступления по налогу на доходы физических лиц в бюджеты муниципальных районов рассчитаны по формуле: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Пндфлiмр2019 = ∑Niп2019 x Н / 100;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Пндфлiмр2020 = ∑Niп2020 x Н / 100;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Пндфлiмр2021 = ∑Niп2021 x Н / 100, где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Пндфлiмр2019, Пндфлiмр2020, Пндфлiмр2021 – расчетные налоговые поступления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по налогу на доходы физических лиц в бюджет i-го муниципального района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 2019 год</w:t>
      </w:r>
      <w:r w:rsidR="00ED6AF2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и на плановый период 2020 и 2021 годов;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H – норматив зачисления налога на доходы физических лиц в бюджеты муниципальных районов в соответствии с бюджетным законодательством Российской Федерации с территории городского поселения в размере 5 процентов, с территории сельского поселения в размере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13 процентов.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Налоговый потенциал по налогу на доходы физических лиц (за исключением налога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доходы физических лиц с доходов иностранных граждан, работающих на основании патента) по бюджетам городских округов рассчитан по формуле: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 = Niп2019 НДФЛ1 + Niп2019 НДФЛ2 + Niп2019 НДФЛ3 + Niп2019 НДФЛ4;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</w:t>
      </w:r>
      <w:r w:rsidR="00C20B75" w:rsidRPr="00AC72F8">
        <w:rPr>
          <w:rFonts w:ascii="Times New Roman" w:hAnsi="Times New Roman" w:cs="Times New Roman"/>
          <w:sz w:val="24"/>
          <w:szCs w:val="24"/>
        </w:rPr>
        <w:t xml:space="preserve">п2020 = Niп2020 НДФЛ1 + Niп2020 </w:t>
      </w:r>
      <w:r w:rsidRPr="00AC72F8">
        <w:rPr>
          <w:rFonts w:ascii="Times New Roman" w:hAnsi="Times New Roman" w:cs="Times New Roman"/>
          <w:sz w:val="24"/>
          <w:szCs w:val="24"/>
        </w:rPr>
        <w:t>НДФЛ2 + Niп2020 НДФЛ3 + Niп2020 НДФЛ4;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Niп2021 = Niп2021 НДФЛ1 + Niп2021 НДФЛ2 + Niп2021 НДФЛ3 + Niп2021 НДФЛ4, где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 НДФЛ1, Niп2020 НДФЛ1, Niп2021 НДФЛ1 – налоговый потенциал по налогу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доходы физических лиц с доходов, источником которых является налоговый агент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по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бюджету i-го городского округа на 2019 год и на плановый период 2020 и 2021 годов;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 НДФЛ2, Niп2020 НДФЛ2, Niп2021 НДФЛ2 – налоговый потенциал по налогу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доходы физических лиц с доходов, полученных физическими лицами, зарегистрированными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в качестве индивидуальных предпринимателей, нотариусов, адвокатов и других</w:t>
      </w:r>
      <w:r w:rsidRPr="00AC72F8">
        <w:rPr>
          <w:rFonts w:ascii="Times New Roman" w:hAnsi="Times New Roman" w:cs="Times New Roman"/>
          <w:sz w:val="24"/>
          <w:szCs w:val="24"/>
        </w:rPr>
        <w:br/>
        <w:t xml:space="preserve">лиц, занимающихся частной практикой в соответствии со статьей 227 </w:t>
      </w:r>
      <w:r w:rsidR="009E2EB5" w:rsidRPr="00AC72F8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AC72F8">
        <w:rPr>
          <w:rFonts w:ascii="Times New Roman" w:hAnsi="Times New Roman" w:cs="Times New Roman"/>
          <w:sz w:val="24"/>
          <w:szCs w:val="24"/>
        </w:rPr>
        <w:t>, по бюджету</w:t>
      </w:r>
      <w:r w:rsidR="009E2EB5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i-го городского округа на 2019 год и на плановый период 2020 и 2021 годов;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 НДФЛ3, Niп2020 НДФЛ3, Niп2021 НДФЛ3 – налоговый потенциал по налогу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доходы физических лиц с доходов, полученных физическими лицами в соответствии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 xml:space="preserve">со статьей 228 </w:t>
      </w:r>
      <w:r w:rsidR="009E2EB5" w:rsidRPr="00AC72F8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AC72F8">
        <w:rPr>
          <w:rFonts w:ascii="Times New Roman" w:hAnsi="Times New Roman" w:cs="Times New Roman"/>
          <w:sz w:val="24"/>
          <w:szCs w:val="24"/>
        </w:rPr>
        <w:t>, по бюджету i-го городского округа на 2019 год и на плановый период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2020 и 2021 годов;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Niп2019 НДФЛ4, Niп2020 НДФЛ4, Niп2021 НДФЛ4 – налоговый потенциал по налогу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по бюджету i-го городского округа на 2019 год и на плановый период 2020 и 2021 годов.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Niп НДФЛ1 = (Dnр.пi</w:t>
      </w:r>
      <w:r w:rsidR="00C20B75" w:rsidRPr="00AC72F8">
        <w:rPr>
          <w:rFonts w:ascii="Times New Roman" w:hAnsi="Times New Roman" w:cs="Times New Roman"/>
          <w:sz w:val="24"/>
          <w:szCs w:val="24"/>
        </w:rPr>
        <w:t xml:space="preserve"> х </w:t>
      </w:r>
      <w:r w:rsidRPr="00AC72F8">
        <w:rPr>
          <w:rFonts w:ascii="Times New Roman" w:hAnsi="Times New Roman" w:cs="Times New Roman"/>
          <w:sz w:val="24"/>
          <w:szCs w:val="24"/>
        </w:rPr>
        <w:t>Кфзп пi/100 – Vni</w:t>
      </w:r>
      <w:r w:rsidR="00C20B75" w:rsidRPr="00AC72F8">
        <w:rPr>
          <w:rFonts w:ascii="Times New Roman" w:hAnsi="Times New Roman" w:cs="Times New Roman"/>
          <w:sz w:val="24"/>
          <w:szCs w:val="24"/>
        </w:rPr>
        <w:t xml:space="preserve"> х </w:t>
      </w:r>
      <w:r w:rsidRPr="00AC72F8">
        <w:rPr>
          <w:rFonts w:ascii="Times New Roman" w:hAnsi="Times New Roman" w:cs="Times New Roman"/>
          <w:sz w:val="24"/>
          <w:szCs w:val="24"/>
        </w:rPr>
        <w:t xml:space="preserve">Кv/100) </w:t>
      </w:r>
      <w:r w:rsidR="00C20B75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Sn / 100 </w:t>
      </w:r>
      <w:r w:rsidR="00C20B75" w:rsidRPr="00AC72F8">
        <w:rPr>
          <w:rFonts w:ascii="Times New Roman" w:hAnsi="Times New Roman" w:cs="Times New Roman"/>
          <w:sz w:val="24"/>
          <w:szCs w:val="24"/>
        </w:rPr>
        <w:t>х K исч.</w:t>
      </w:r>
      <w:r w:rsidR="00A55EC7" w:rsidRPr="00AC72F8">
        <w:rPr>
          <w:rFonts w:ascii="Times New Roman" w:hAnsi="Times New Roman" w:cs="Times New Roman"/>
          <w:sz w:val="24"/>
          <w:szCs w:val="24"/>
        </w:rPr>
        <w:t>с. (+/-) Fi, где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Dnр.пi – общая сумма доходов, принимаемая налоговыми агентами для расчета налоговой базы за предыдущий период на территории i-го городского округа;</w:t>
      </w:r>
    </w:p>
    <w:p w:rsidR="00CF4A69" w:rsidRPr="00AC72F8" w:rsidRDefault="0015318B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Кфзп </w:t>
      </w:r>
      <w:r w:rsidR="00CF4A69" w:rsidRPr="00AC72F8">
        <w:rPr>
          <w:rFonts w:ascii="Times New Roman" w:hAnsi="Times New Roman" w:cs="Times New Roman"/>
          <w:sz w:val="24"/>
          <w:szCs w:val="24"/>
        </w:rPr>
        <w:t>пi – коэффициент, характеризующий динамику фонда заработной платы, рассчитанный как отношение фонда заработной платы прогнозируемого года к фонду заработной платы года, предшествующего прогнозируемому году, предусмотренных прогнозом социально-экономического развития Московской области для i-го городского округа;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Vni – сумма налоговых вычетов, предоставляемых в соответствии с законодательством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территории i-го городского округа;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Kv – коэффициент, характеризующий динамику налоговых вычетов в зависимости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от изменения законодательства и других факторов, в размере 100 процентов;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Sn – средняя ставка налога на доходы физических лиц</w:t>
      </w:r>
      <w:r w:rsidR="00144490" w:rsidRPr="00AC72F8">
        <w:rPr>
          <w:rFonts w:ascii="Times New Roman" w:hAnsi="Times New Roman" w:cs="Times New Roman"/>
          <w:sz w:val="24"/>
          <w:szCs w:val="24"/>
        </w:rPr>
        <w:t xml:space="preserve"> в процентах;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K исч.с. – коэффициент, характеризующий долю налога в исчисленной сумме налога,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в размере 0,9</w:t>
      </w:r>
      <w:r w:rsidR="00771F87" w:rsidRPr="00AC72F8">
        <w:rPr>
          <w:rFonts w:ascii="Times New Roman" w:hAnsi="Times New Roman" w:cs="Times New Roman"/>
          <w:sz w:val="24"/>
          <w:szCs w:val="24"/>
        </w:rPr>
        <w:t>798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Fi – корректирующая сумма поступлений, учитывающая изменения законодательства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 xml:space="preserve">о налогах и сборах, а также другие факторы на территории i-го городского округа. </w:t>
      </w:r>
    </w:p>
    <w:p w:rsidR="00CF4A69" w:rsidRPr="00AC72F8" w:rsidRDefault="00C20B75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Niп НДФЛ2 – НДФЛ4= ФЗПi х </w:t>
      </w:r>
      <w:r w:rsidR="00CF4A69" w:rsidRPr="00AC72F8">
        <w:rPr>
          <w:rFonts w:ascii="Times New Roman" w:hAnsi="Times New Roman" w:cs="Times New Roman"/>
          <w:sz w:val="24"/>
          <w:szCs w:val="24"/>
        </w:rPr>
        <w:t>Кni/100 (+/-) Fi, где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ФЗПi – фонд заработной платы, предусмотренный прогнозом социально-экономического развития Московской области для i-го городского округа;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Кni – доля налога в фонде заработной платы за предыдущий период на территории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i-го городского округа;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Fi – корректирующая сумма поступлений, учитывающая изменения законодательства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о налогах и сборах, а также другие факторы на территории i-го городского округа.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Расчетные налоговые поступления по налогу на доходы физических лиц в бюджеты городских округов рассчитаны по формуле: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Пндфлi2019 = Niп2019 x Н / 100;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Пндфлi2020 = Niп2020 x Н / 100;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Пндфлi2021 = Niп2021 x Н / 100, где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Пндфлi2019, Пндфлi2020, Пндфлi2021 – расчетные налоговые поступления по налогу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доходы физических лиц в бюджет i-го городского округа на</w:t>
      </w:r>
      <w:r w:rsidR="00FD19ED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2019 год и на плановый период 2020 и 2021</w:t>
      </w:r>
      <w:r w:rsidR="00FD19ED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годов;</w:t>
      </w:r>
    </w:p>
    <w:p w:rsidR="00CF4A69" w:rsidRPr="00AC72F8" w:rsidRDefault="00CF4A6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H – норматив зачисления налога на доходы физических лиц в бюджеты городских округов в размере 5 процентов.</w:t>
      </w:r>
    </w:p>
    <w:p w:rsidR="004E06F3" w:rsidRPr="00AC72F8" w:rsidRDefault="004E06F3" w:rsidP="00F45440">
      <w:pPr>
        <w:rPr>
          <w:bCs/>
        </w:rPr>
      </w:pPr>
    </w:p>
    <w:p w:rsidR="004E06F3" w:rsidRPr="00AC72F8" w:rsidRDefault="004E06F3" w:rsidP="00F45440">
      <w:pPr>
        <w:jc w:val="center"/>
        <w:rPr>
          <w:b/>
          <w:bCs/>
          <w:i/>
        </w:rPr>
      </w:pPr>
      <w:r w:rsidRPr="00AC72F8">
        <w:rPr>
          <w:b/>
          <w:bCs/>
          <w:i/>
        </w:rPr>
        <w:t>1.1.2. Налог, взимаемый в связи с применением упрощенной системы</w:t>
      </w:r>
      <w:r w:rsidR="00BD543D" w:rsidRPr="00AC72F8">
        <w:rPr>
          <w:b/>
          <w:bCs/>
          <w:i/>
        </w:rPr>
        <w:t xml:space="preserve"> </w:t>
      </w:r>
      <w:r w:rsidRPr="00AC72F8">
        <w:rPr>
          <w:b/>
          <w:bCs/>
          <w:i/>
        </w:rPr>
        <w:t>налогообложения</w:t>
      </w:r>
    </w:p>
    <w:p w:rsidR="004E06F3" w:rsidRPr="00AC72F8" w:rsidRDefault="004E06F3" w:rsidP="00F45440">
      <w:pPr>
        <w:rPr>
          <w:bCs/>
          <w:i/>
          <w:iCs/>
        </w:rPr>
      </w:pP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Налоговый потенциал по налогу, взимаемому в связи с применением упрощенной системы налогообложения, или расчетные налоговые поступления налога, взимаемого в связи</w:t>
      </w:r>
      <w:r w:rsidRPr="00AC72F8">
        <w:rPr>
          <w:rFonts w:ascii="Times New Roman" w:hAnsi="Times New Roman" w:cs="Times New Roman"/>
          <w:sz w:val="24"/>
          <w:szCs w:val="24"/>
        </w:rPr>
        <w:br/>
        <w:t>с применением упрощенной системы налогообложения в бюджеты муниципальных районов</w:t>
      </w:r>
      <w:r w:rsidRPr="00AC72F8">
        <w:rPr>
          <w:rFonts w:ascii="Times New Roman" w:hAnsi="Times New Roman" w:cs="Times New Roman"/>
          <w:sz w:val="24"/>
          <w:szCs w:val="24"/>
        </w:rPr>
        <w:br/>
        <w:t>и городских округов, определены по следующей формуле: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Ni2019 = Ni2019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AC72F8">
        <w:rPr>
          <w:rFonts w:ascii="Times New Roman" w:hAnsi="Times New Roman" w:cs="Times New Roman"/>
          <w:sz w:val="24"/>
          <w:szCs w:val="24"/>
        </w:rPr>
        <w:t xml:space="preserve"> + Ni2019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Ni2020 = Ni2020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AC72F8">
        <w:rPr>
          <w:rFonts w:ascii="Times New Roman" w:hAnsi="Times New Roman" w:cs="Times New Roman"/>
          <w:sz w:val="24"/>
          <w:szCs w:val="24"/>
        </w:rPr>
        <w:t xml:space="preserve"> + Ni2020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Ni2021 = Ni2021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AC72F8">
        <w:rPr>
          <w:rFonts w:ascii="Times New Roman" w:hAnsi="Times New Roman" w:cs="Times New Roman"/>
          <w:sz w:val="24"/>
          <w:szCs w:val="24"/>
        </w:rPr>
        <w:t xml:space="preserve"> + Ni2021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AC72F8">
        <w:rPr>
          <w:rFonts w:ascii="Times New Roman" w:hAnsi="Times New Roman" w:cs="Times New Roman"/>
          <w:sz w:val="24"/>
          <w:szCs w:val="24"/>
        </w:rPr>
        <w:t>, где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Ni2019, Ni2020, Ni2021 – налоговый потенциал по налогу, взимаемому в связи</w:t>
      </w:r>
      <w:r w:rsidRPr="00AC72F8">
        <w:rPr>
          <w:rFonts w:ascii="Times New Roman" w:hAnsi="Times New Roman" w:cs="Times New Roman"/>
          <w:sz w:val="24"/>
          <w:szCs w:val="24"/>
        </w:rPr>
        <w:br/>
        <w:t>с применением упрощенной системы налогообложения по бюджету i-го муниципального района, городского округа на 2019 год и на плановый период 2020 и 2021 годов;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Ni2019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AC72F8">
        <w:rPr>
          <w:rFonts w:ascii="Times New Roman" w:hAnsi="Times New Roman" w:cs="Times New Roman"/>
          <w:sz w:val="24"/>
          <w:szCs w:val="24"/>
        </w:rPr>
        <w:t>, Ni2020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AC72F8">
        <w:rPr>
          <w:rFonts w:ascii="Times New Roman" w:hAnsi="Times New Roman" w:cs="Times New Roman"/>
          <w:sz w:val="24"/>
          <w:szCs w:val="24"/>
        </w:rPr>
        <w:t>, Ni2021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AC72F8">
        <w:rPr>
          <w:rFonts w:ascii="Times New Roman" w:hAnsi="Times New Roman" w:cs="Times New Roman"/>
          <w:sz w:val="24"/>
          <w:szCs w:val="24"/>
        </w:rPr>
        <w:t xml:space="preserve"> – налоговый потенциал по налогу, взимаемому в связи с применением упрощенной системы налогообложения, уплачиваемому</w:t>
      </w:r>
      <w:r w:rsidRPr="00AC72F8">
        <w:rPr>
          <w:rFonts w:ascii="Times New Roman" w:hAnsi="Times New Roman" w:cs="Times New Roman"/>
          <w:sz w:val="24"/>
          <w:szCs w:val="24"/>
        </w:rPr>
        <w:br/>
        <w:t>при использовании в качестве объекта налогообложения доходы по бюджету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 на 2019 год и на плановый период 2020</w:t>
      </w:r>
      <w:r w:rsidRPr="00AC72F8">
        <w:rPr>
          <w:rFonts w:ascii="Times New Roman" w:hAnsi="Times New Roman" w:cs="Times New Roman"/>
          <w:sz w:val="24"/>
          <w:szCs w:val="24"/>
        </w:rPr>
        <w:br/>
        <w:t>и 2021 годов;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Ni2019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AC72F8">
        <w:rPr>
          <w:rFonts w:ascii="Times New Roman" w:hAnsi="Times New Roman" w:cs="Times New Roman"/>
          <w:sz w:val="24"/>
          <w:szCs w:val="24"/>
        </w:rPr>
        <w:t>, Ni2020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AC72F8">
        <w:rPr>
          <w:rFonts w:ascii="Times New Roman" w:hAnsi="Times New Roman" w:cs="Times New Roman"/>
          <w:sz w:val="24"/>
          <w:szCs w:val="24"/>
        </w:rPr>
        <w:t>, Ni2021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AC72F8">
        <w:rPr>
          <w:rFonts w:ascii="Times New Roman" w:hAnsi="Times New Roman" w:cs="Times New Roman"/>
          <w:sz w:val="24"/>
          <w:szCs w:val="24"/>
        </w:rPr>
        <w:t xml:space="preserve"> – налоговый потенциал по налогу, взимаемому в связи с применением упрощенной системы налогообложения, уплачиваемому</w:t>
      </w:r>
      <w:r w:rsidRPr="00AC72F8">
        <w:rPr>
          <w:rFonts w:ascii="Times New Roman" w:hAnsi="Times New Roman" w:cs="Times New Roman"/>
          <w:sz w:val="24"/>
          <w:szCs w:val="24"/>
        </w:rPr>
        <w:br/>
        <w:t>при использовании в качестве объекта налогообложения доходы, уменьшенные на величину расходов и минимальный налог по бюджету i-го муниципального района, городского округа</w:t>
      </w:r>
      <w:r w:rsidRPr="00AC72F8">
        <w:rPr>
          <w:rFonts w:ascii="Times New Roman" w:hAnsi="Times New Roman" w:cs="Times New Roman"/>
          <w:sz w:val="24"/>
          <w:szCs w:val="24"/>
        </w:rPr>
        <w:br/>
        <w:t>на 2019 год и на плановый период 2020 и 2021 годов;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 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AC72F8">
        <w:rPr>
          <w:rFonts w:ascii="Times New Roman" w:hAnsi="Times New Roman" w:cs="Times New Roman"/>
          <w:sz w:val="24"/>
          <w:szCs w:val="24"/>
        </w:rPr>
        <w:t xml:space="preserve"> = (Vнб1ппi х (S / 100) – Vстр.взнi.) х K соб. (+/-) Fi х Нед, где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Vнб1ппi – налоговая база прогнозируемого периода на территории i-го муниципального района, городского округа;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S – ставка налога в процентах;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K соб. – расчетный уровень собираемости в размере 1,0;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Fi – корректирующая сумма поступлений, учитывающая изменения законодательства</w:t>
      </w:r>
      <w:r w:rsidRPr="00AC72F8">
        <w:rPr>
          <w:rFonts w:ascii="Times New Roman" w:hAnsi="Times New Roman" w:cs="Times New Roman"/>
          <w:sz w:val="24"/>
          <w:szCs w:val="24"/>
        </w:rPr>
        <w:br/>
        <w:t>о налогах и сборах, а также другие факторы на территории i-го муниципального района, городского округа.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Vнб1ппi = Vнб1пр.пi х </w:t>
      </w:r>
      <w:r w:rsidR="00C73E1E" w:rsidRPr="00AC72F8">
        <w:rPr>
          <w:rFonts w:ascii="Times New Roman" w:hAnsi="Times New Roman" w:cs="Times New Roman"/>
          <w:sz w:val="24"/>
          <w:szCs w:val="24"/>
        </w:rPr>
        <w:t>(Vврп </w:t>
      </w:r>
      <w:r w:rsidRPr="00AC72F8">
        <w:rPr>
          <w:rFonts w:ascii="Times New Roman" w:hAnsi="Times New Roman" w:cs="Times New Roman"/>
          <w:sz w:val="24"/>
          <w:szCs w:val="24"/>
        </w:rPr>
        <w:t xml:space="preserve">п.п / </w:t>
      </w:r>
      <w:r w:rsidR="00C73E1E" w:rsidRPr="00AC72F8">
        <w:rPr>
          <w:rFonts w:ascii="Times New Roman" w:hAnsi="Times New Roman" w:cs="Times New Roman"/>
          <w:sz w:val="24"/>
          <w:szCs w:val="24"/>
        </w:rPr>
        <w:t>Vврп </w:t>
      </w:r>
      <w:r w:rsidRPr="00AC72F8">
        <w:rPr>
          <w:rFonts w:ascii="Times New Roman" w:hAnsi="Times New Roman" w:cs="Times New Roman"/>
          <w:sz w:val="24"/>
          <w:szCs w:val="24"/>
        </w:rPr>
        <w:t>пр.п) х Крег.особi, где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Vнб1пр.пi – налоговая база предыдущего периода по налогу, взимаемому в связи</w:t>
      </w:r>
      <w:r w:rsidRPr="00AC72F8">
        <w:rPr>
          <w:rFonts w:ascii="Times New Roman" w:hAnsi="Times New Roman" w:cs="Times New Roman"/>
          <w:sz w:val="24"/>
          <w:szCs w:val="24"/>
        </w:rPr>
        <w:br/>
        <w:t>с применением упрощенной системы налогообложения, уплачиваемому при использовании</w:t>
      </w:r>
      <w:r w:rsidRPr="00AC72F8">
        <w:rPr>
          <w:rFonts w:ascii="Times New Roman" w:hAnsi="Times New Roman" w:cs="Times New Roman"/>
          <w:sz w:val="24"/>
          <w:szCs w:val="24"/>
        </w:rPr>
        <w:br/>
        <w:t>в качестве объекта налогообложения доходы на территории i-го муниципального района, городского округа;</w:t>
      </w:r>
    </w:p>
    <w:p w:rsidR="00514341" w:rsidRPr="00AC72F8" w:rsidRDefault="00C73E1E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Vврп </w:t>
      </w:r>
      <w:r w:rsidR="00514341" w:rsidRPr="00AC72F8">
        <w:rPr>
          <w:rFonts w:ascii="Times New Roman" w:hAnsi="Times New Roman" w:cs="Times New Roman"/>
          <w:sz w:val="24"/>
          <w:szCs w:val="24"/>
        </w:rPr>
        <w:t>п.п – объем прогнозируемого валового регионального продукта, предусмотренный прогнозом социально-экономического развития Московской области;</w:t>
      </w:r>
    </w:p>
    <w:p w:rsidR="00514341" w:rsidRPr="00AC72F8" w:rsidRDefault="00C73E1E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Vврп </w:t>
      </w:r>
      <w:r w:rsidR="00514341" w:rsidRPr="00AC72F8">
        <w:rPr>
          <w:rFonts w:ascii="Times New Roman" w:hAnsi="Times New Roman" w:cs="Times New Roman"/>
          <w:sz w:val="24"/>
          <w:szCs w:val="24"/>
        </w:rPr>
        <w:t>пр.п – объем валового регионального продукта в предыдущем периоде, предусмотренного прогнозом социально-экономического развития Московской области;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Крег.особi – коэффициент, учитывающий региональные особенности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Крег.особi рассчитывается как разница среднего темпа роста Vнб1пр.пi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 за три предыдущих периода в соответствии</w:t>
      </w:r>
      <w:r w:rsidRPr="00AC72F8">
        <w:rPr>
          <w:rFonts w:ascii="Times New Roman" w:hAnsi="Times New Roman" w:cs="Times New Roman"/>
          <w:sz w:val="24"/>
          <w:szCs w:val="24"/>
        </w:rPr>
        <w:br/>
        <w:t>с формой отчета 5-УСН и темпа роста Vврп п.п, предусмотренного прогнозом социально-экономического развития Московской области.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В случае если коэффициент, учитывающий региональные особенности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 выше среднего коэффициента, сложившегося</w:t>
      </w:r>
      <w:r w:rsidRPr="00AC72F8">
        <w:rPr>
          <w:rFonts w:ascii="Times New Roman" w:hAnsi="Times New Roman" w:cs="Times New Roman"/>
          <w:sz w:val="24"/>
          <w:szCs w:val="24"/>
        </w:rPr>
        <w:br/>
        <w:t>по муниципальным образованиям, применяется коэффициент в 2019 году – 1,111,</w:t>
      </w:r>
      <w:r w:rsidRPr="00AC72F8">
        <w:rPr>
          <w:rFonts w:ascii="Times New Roman" w:hAnsi="Times New Roman" w:cs="Times New Roman"/>
          <w:sz w:val="24"/>
          <w:szCs w:val="24"/>
        </w:rPr>
        <w:br/>
        <w:t>в 2020 году – 1,122, в 2021 году – 1,110.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Vстр.взн.i = Vстр.взн.пр.пi х Кфзпiп</w:t>
      </w:r>
      <w:r w:rsidR="00C73E1E" w:rsidRPr="00AC72F8">
        <w:rPr>
          <w:rFonts w:ascii="Times New Roman" w:hAnsi="Times New Roman" w:cs="Times New Roman"/>
          <w:sz w:val="24"/>
          <w:szCs w:val="24"/>
        </w:rPr>
        <w:t>, где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Vстр.взн.пр.пi – сумма страховых взносов на обязательное пенсионное страхование</w:t>
      </w:r>
      <w:r w:rsidRPr="00AC72F8">
        <w:rPr>
          <w:rFonts w:ascii="Times New Roman" w:hAnsi="Times New Roman" w:cs="Times New Roman"/>
          <w:sz w:val="24"/>
          <w:szCs w:val="24"/>
        </w:rPr>
        <w:br/>
        <w:t>и по временной нетрудоспособности за предыдущий период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Кфзпiп – коэффициент роста фонда заработной платы, рассчитанный как отношение фонда заработной платы прогнозируемого года к фонду заработной платы года, предшествующего прогнозируемому году, предусмотренных прогнозом социально-экономического развития Московской области для i-го муниципального района, городского округа.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F1i2019, F1i2020, F1i2021 – суммы дополнительного налога в связи с отменой с 01.01.2021 применения единого налога на вмененный доход для отдельных видов деятельности на территории i-го муниципального района, городского округа</w:t>
      </w:r>
      <w:r w:rsidRPr="00AC72F8">
        <w:rPr>
          <w:rFonts w:ascii="Times New Roman" w:hAnsi="Times New Roman" w:cs="Times New Roman"/>
          <w:sz w:val="24"/>
          <w:szCs w:val="24"/>
        </w:rPr>
        <w:br/>
        <w:t>на 2019 год и на плановый период 2020 и 2021 годов;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F2i2021 – суммы дополнительного налога, в связи с отменой с 01.01.2021 применения ставки в размере 0 процентов налогоплательщиками-индивидуальными предпринимателями, выбравшими объект налогообложения в виде доходов, впервые зарегистрированными</w:t>
      </w:r>
      <w:r w:rsidRPr="00AC72F8">
        <w:rPr>
          <w:rFonts w:ascii="Times New Roman" w:hAnsi="Times New Roman" w:cs="Times New Roman"/>
          <w:sz w:val="24"/>
          <w:szCs w:val="24"/>
        </w:rPr>
        <w:br/>
        <w:t>и осуществляющими определенные виды предпринимательской деятельности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 на плановый период 2021 год;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Hед – единый норматив отчислений от налога, взимаемого в связи с применением упрощенной системы налогообложения, в том числе минимального налога, в бюджеты муниципальных районов и городских округов в соответствии с законодательством Московской области в размере 50 процентов.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 УСН</w:t>
      </w:r>
      <w:r w:rsidRPr="00AC72F8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AC72F8">
        <w:rPr>
          <w:rFonts w:ascii="Times New Roman" w:hAnsi="Times New Roman" w:cs="Times New Roman"/>
          <w:sz w:val="24"/>
          <w:szCs w:val="24"/>
        </w:rPr>
        <w:t xml:space="preserve"> = Ni УСН 2 + Ni УСН 3, где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 УСН 2 налоговый потенциал по налогу, взимаемому в связи с применением упрощенной системы налогообложения, уплачиваемому при использовании в качестве объекта налогообложения доходы, уменьшенные на величину расходов по бюджету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 УСН 3 налоговый потенциал по минимальному налогу по бюджету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 </w:t>
      </w:r>
      <w:r w:rsidR="001A3C17" w:rsidRPr="00AC72F8">
        <w:rPr>
          <w:rFonts w:ascii="Times New Roman" w:hAnsi="Times New Roman" w:cs="Times New Roman"/>
          <w:sz w:val="24"/>
          <w:szCs w:val="24"/>
        </w:rPr>
        <w:t>УСН </w:t>
      </w:r>
      <w:r w:rsidRPr="00AC72F8">
        <w:rPr>
          <w:rFonts w:ascii="Times New Roman" w:hAnsi="Times New Roman" w:cs="Times New Roman"/>
          <w:sz w:val="24"/>
          <w:szCs w:val="24"/>
        </w:rPr>
        <w:t>2 = Vнб2ппi х S1 / 100 х K соб. (+/-) Fi х Нед, где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Vнб2ппi – налоговая база прогнозируемого периода на территории i-го муниципального района, городского округа;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S1 – ставка налога в процентах (</w:t>
      </w:r>
      <w:r w:rsidRPr="00AC72F8">
        <w:rPr>
          <w:rStyle w:val="FontStyle82"/>
        </w:rPr>
        <w:t>налоговая ставка с объектом обложения «доходы, уменьшенные на величину расходов»)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K соб. – расчетный уровень собираемости в размере 1,0;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Fi – корректирующая сумма поступлений, учитывающая изменения законодательства</w:t>
      </w:r>
      <w:r w:rsidRPr="00AC72F8">
        <w:rPr>
          <w:rFonts w:ascii="Times New Roman" w:hAnsi="Times New Roman" w:cs="Times New Roman"/>
          <w:sz w:val="24"/>
          <w:szCs w:val="24"/>
        </w:rPr>
        <w:br/>
        <w:t>о налогах и сборах, а также другие факторы на территории i-го муниципального района, городского округа.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Vнб2ппi = Vнб2пр.пi х (VППп.п / VППпр.п) х Крег.особi, где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Vнб2пр.пi – налоговая база предыдущего периода по налогу, взимаемому в связи</w:t>
      </w:r>
      <w:r w:rsidRPr="00AC72F8">
        <w:rPr>
          <w:rFonts w:ascii="Times New Roman" w:hAnsi="Times New Roman" w:cs="Times New Roman"/>
          <w:sz w:val="24"/>
          <w:szCs w:val="24"/>
        </w:rPr>
        <w:br/>
        <w:t>с применением упрощенной системы налогообложения, уплачиваемому при использовании</w:t>
      </w:r>
      <w:r w:rsidRPr="00AC72F8">
        <w:rPr>
          <w:rFonts w:ascii="Times New Roman" w:hAnsi="Times New Roman" w:cs="Times New Roman"/>
          <w:sz w:val="24"/>
          <w:szCs w:val="24"/>
        </w:rPr>
        <w:br/>
        <w:t>в качестве объекта налогообложения доходы, уменьшенные на величину расходов</w:t>
      </w:r>
      <w:r w:rsidRPr="00AC72F8">
        <w:rPr>
          <w:rFonts w:ascii="Times New Roman" w:hAnsi="Times New Roman" w:cs="Times New Roman"/>
          <w:sz w:val="24"/>
          <w:szCs w:val="24"/>
        </w:rPr>
        <w:br/>
        <w:t>на территории i-го муниципального района, городского округа;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VППпр.п – прибыль прибыльных организаций в предыдущем периоде, предусмотренная прогнозом социально-экономического развития Московской области;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VППпп – прогнозируемый объем прибыли прибыльных организаций в плановом периоде, предусмотренный прогнозом социально-экономического развития Московской области;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Крег.особi – коэффициент, учитывающий региональные особенности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Крег.особi рассчитывается как разница среднего темп роста Vнб2пр.пi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 за три предыдущих периода и темпа роста VППпп предусмотренного прогнозом социально-экономического развития Московской области.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В случае если коэффициент, учитывающий региональные особенности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 выше среднего коэффициента, сложившегося</w:t>
      </w:r>
      <w:r w:rsidRPr="00AC72F8">
        <w:rPr>
          <w:rFonts w:ascii="Times New Roman" w:hAnsi="Times New Roman" w:cs="Times New Roman"/>
          <w:sz w:val="24"/>
          <w:szCs w:val="24"/>
        </w:rPr>
        <w:br/>
        <w:t>по муниципальным образованиям, применяется коэффициент в 2019 году – 1,052, в 2020 году – 1,026, в 2021 году – 1,018.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F1i2019, F1i2020, F1i2021 – суммы дополнительного налога в связи с отменой с 01.01.2021 применения единого налога на вмененный доход для отдельных видов деятельности на территории i-го муниципального района, городского округа</w:t>
      </w:r>
      <w:r w:rsidRPr="00AC72F8">
        <w:rPr>
          <w:rFonts w:ascii="Times New Roman" w:hAnsi="Times New Roman" w:cs="Times New Roman"/>
          <w:sz w:val="24"/>
          <w:szCs w:val="24"/>
        </w:rPr>
        <w:br/>
        <w:t>на 2019 год и на плановый период 2020 и 2021 годов;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F2i2021 – суммы дополнительного налога в связи с отменой с 01.01.2021 применения ставки в размере 0 процентов налогоплательщиками-индивидуальными предпринимателями, выбравшими объект налогообложения в виде доходов, уменьшенных на величину расходов, впервые зарегистрированными и осуществляющими определенные виды предпринимательской деятельности на территории i-го муниципального района, городского округа на плановый период 2021 год;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F3i2021 – суммы дополнительного налога в связи с отменой с 01.01.2021 применения льготной ставки в размере 10 процентов отдельными налогоплательщиками, выбравшими объект налогообложения в виде доходов, уменьшенных на величину расходов, осуществляющими определенные виды экономической деятельности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 на плановый период 2021 год;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Hед – единый норматив отчислений от налога, взимаемого в связи с применением упрощенной системы налогообложения, в том числе минимального налога, в бюджеты муниципальных районов и городских округов в соответствии с законодательством Московской области в размере 50 процентов.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 УСН 3 = Vнб3ппi х S2 / 100 х K соб. (+/-) Fi х Нед, где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Vнб3ппi – налоговая база прогнозируемого периода по минимальному налогу</w:t>
      </w:r>
      <w:r w:rsidRPr="00AC72F8">
        <w:rPr>
          <w:rFonts w:ascii="Times New Roman" w:hAnsi="Times New Roman" w:cs="Times New Roman"/>
          <w:sz w:val="24"/>
          <w:szCs w:val="24"/>
        </w:rPr>
        <w:br/>
        <w:t>на территории i-го муниципального района, городского округа;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S2 – ставка налога в процентах (</w:t>
      </w:r>
      <w:r w:rsidRPr="00AC72F8">
        <w:rPr>
          <w:rStyle w:val="FontStyle82"/>
        </w:rPr>
        <w:t>ставка минимального налога)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K соб. – расчетный уровень собираемости в размере 1,0;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Fi – корректирующая сумма поступлений, учитывающая изменения законодательства</w:t>
      </w:r>
      <w:r w:rsidRPr="00AC72F8">
        <w:rPr>
          <w:rFonts w:ascii="Times New Roman" w:hAnsi="Times New Roman" w:cs="Times New Roman"/>
          <w:sz w:val="24"/>
          <w:szCs w:val="24"/>
        </w:rPr>
        <w:br/>
        <w:t>о налогах и сборах, а также другие факторы на территории i-го муниципального района, городского округа.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Vнб3ппi = Vнб3пр.пi х (Vврп п.п / Vврп пр.п) х Крегособi, где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Vнб3пр.пi – налоговая база предыдущего периода по минимальному налогу</w:t>
      </w:r>
      <w:r w:rsidRPr="00AC72F8">
        <w:rPr>
          <w:rFonts w:ascii="Times New Roman" w:hAnsi="Times New Roman" w:cs="Times New Roman"/>
          <w:sz w:val="24"/>
          <w:szCs w:val="24"/>
        </w:rPr>
        <w:br/>
        <w:t>на территории i-го муниципального района, городского округа;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Vврп пр.п – объем валового регионального продукта в предыдущем периоде, предусмотренный прогнозом социально-экономического развития Московской области;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Vврп п.п – объем прогнозируемого валового регионального продукта, предусмотренный прогнозом социально-экономического развития Московской области;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Крегособi – коэффициент, учитывающий региональные особенности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Крегособi рассчитывается как разница среднего темп роста суммы минимального налога, подлежащего уплате на территории i-го муниципального района, городского округа</w:t>
      </w:r>
      <w:r w:rsidRPr="00AC72F8">
        <w:rPr>
          <w:rFonts w:ascii="Times New Roman" w:hAnsi="Times New Roman" w:cs="Times New Roman"/>
          <w:sz w:val="24"/>
          <w:szCs w:val="24"/>
        </w:rPr>
        <w:br/>
        <w:t>за три предыдущих периода в соответствии с формой отчета 5-УСН и темпа роста</w:t>
      </w:r>
      <w:r w:rsidRPr="00AC72F8">
        <w:rPr>
          <w:rFonts w:ascii="Times New Roman" w:hAnsi="Times New Roman" w:cs="Times New Roman"/>
          <w:sz w:val="24"/>
          <w:szCs w:val="24"/>
        </w:rPr>
        <w:br/>
        <w:t>Vврп п.п, предусмотренного прогнозом социально-экономического развития Московской области.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В случае если коэффициент, учитывающий региональные особенности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городского округа выше среднего коэффициента, сложившегося</w:t>
      </w:r>
      <w:r w:rsidRPr="00AC72F8">
        <w:rPr>
          <w:rFonts w:ascii="Times New Roman" w:hAnsi="Times New Roman" w:cs="Times New Roman"/>
          <w:sz w:val="24"/>
          <w:szCs w:val="24"/>
        </w:rPr>
        <w:br/>
        <w:t>по муниципальным образованиям, применяется коэффициент в 2019 году – 1,093, в 2020 году – 1,104, в 2021 году – 1,092.</w:t>
      </w:r>
    </w:p>
    <w:p w:rsidR="00514341" w:rsidRPr="00AC72F8" w:rsidRDefault="00514341" w:rsidP="005143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F1i2019, F1i2020, F1i2021 – суммы дополнительного налога в связи с отменой с 01.01.2021 применения единого налога на вмененный доход для отдельных видов деятельности на территории i-го муниципального района, городского округа</w:t>
      </w:r>
      <w:r w:rsidRPr="00AC72F8">
        <w:rPr>
          <w:rFonts w:ascii="Times New Roman" w:hAnsi="Times New Roman" w:cs="Times New Roman"/>
          <w:sz w:val="24"/>
          <w:szCs w:val="24"/>
        </w:rPr>
        <w:br/>
        <w:t>на 2019 год и на плановый период 2020 и 2021 годов;</w:t>
      </w:r>
    </w:p>
    <w:p w:rsidR="00FD19ED" w:rsidRPr="00AC72F8" w:rsidRDefault="00514341" w:rsidP="00C73E1E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Hед – единый норматив отчислений от налога, взимаемого в связи с применением упрощенной системы налогообложения, в том числе минимального налога, в бюджеты муниципальных районов и городских округов в соответствии с законодательством Московской области в размере 50 процентов</w:t>
      </w:r>
      <w:r w:rsidR="00FD19ED" w:rsidRPr="00AC72F8">
        <w:rPr>
          <w:rFonts w:ascii="Times New Roman" w:hAnsi="Times New Roman" w:cs="Times New Roman"/>
          <w:sz w:val="24"/>
          <w:szCs w:val="24"/>
        </w:rPr>
        <w:t>.</w:t>
      </w:r>
    </w:p>
    <w:p w:rsidR="004E06F3" w:rsidRPr="00AC72F8" w:rsidRDefault="004E06F3" w:rsidP="00F45440">
      <w:pPr>
        <w:jc w:val="center"/>
        <w:rPr>
          <w:b/>
          <w:bCs/>
          <w:i/>
        </w:rPr>
      </w:pPr>
    </w:p>
    <w:p w:rsidR="004E06F3" w:rsidRPr="00AC72F8" w:rsidRDefault="004E06F3" w:rsidP="00F45440">
      <w:pPr>
        <w:jc w:val="center"/>
        <w:rPr>
          <w:b/>
          <w:bCs/>
          <w:i/>
        </w:rPr>
      </w:pPr>
      <w:r w:rsidRPr="00AC72F8">
        <w:rPr>
          <w:b/>
          <w:bCs/>
          <w:i/>
        </w:rPr>
        <w:t>1.1.3. 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:rsidR="00031E55" w:rsidRPr="00AC72F8" w:rsidRDefault="00031E55" w:rsidP="00F45440">
      <w:pPr>
        <w:jc w:val="center"/>
        <w:rPr>
          <w:b/>
          <w:bCs/>
          <w:i/>
        </w:rPr>
      </w:pP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Расчетные налоговые поступления по доходам от уплаты акцизов на автомобильный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прямогонный бензин, дизельное топливо, моторные масла для дизельных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(или) карбюраторных (инжекторных) двигателей в бюджеты муниципальных районов</w:t>
      </w:r>
      <w:r w:rsidR="00ED6AF2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городски</w:t>
      </w:r>
      <w:r w:rsidR="00A55EC7" w:rsidRPr="00AC72F8">
        <w:rPr>
          <w:rFonts w:ascii="Times New Roman" w:hAnsi="Times New Roman" w:cs="Times New Roman"/>
          <w:sz w:val="24"/>
          <w:szCs w:val="24"/>
        </w:rPr>
        <w:t>х округов рассчитаны по формуле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Пi2019 = ∑Акц2019 х Нi / 100;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Пi2020 = ∑Акц2020 х Нi / 100, 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Пi2021 = ∑Акц2021 х Нi / 100, где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Пi2019, Пi2020, Пi2021 – расчетные налоговые поступления доходов от уплаты акцизов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на автомобильный и прямогонный бензин, дизельное топливо, моторные масла для дизельных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 xml:space="preserve">и (или) карбюраторных (инжекторных) двигателей в бюджет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 на 2019 год и на плановый период 2020 и 2021 годов; 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∑Акц2019, ∑Акц2020, ∑Акц2021 – общая сумма доходов от уплаты акцизов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автомобильный и прямогонный бензин, дизельное топливо, моторные масла для дизельных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(или) карбюраторных (инжекторных) двигателей, производимых на территории Российской Федерации, подлежащая распределению в консолидированный бюджет Московской области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2019 год и на плановый период 2020 и 2021 годов;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Нi – норматив отчислений от доходов от уплаты акцизов на автомобильный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прямогонный бензин, дизельное топливо, моторные масла для дизельных</w:t>
      </w:r>
      <w:r w:rsidRPr="00AC72F8">
        <w:rPr>
          <w:rFonts w:ascii="Times New Roman" w:hAnsi="Times New Roman" w:cs="Times New Roman"/>
          <w:sz w:val="24"/>
          <w:szCs w:val="24"/>
        </w:rPr>
        <w:br/>
        <w:t>и (или) карбюраторных (инжекторных) двигателей в бюджеты муниципальных районов, городских округов, установленный Законом о бюджете Московской области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2019 год</w:t>
      </w:r>
      <w:r w:rsidR="00BE2ECF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и плановый период 2020 и 2021 годов.</w:t>
      </w:r>
    </w:p>
    <w:p w:rsidR="004E06F3" w:rsidRPr="00AC72F8" w:rsidRDefault="004E06F3" w:rsidP="00F45440">
      <w:pPr>
        <w:jc w:val="center"/>
        <w:rPr>
          <w:b/>
          <w:bCs/>
          <w:i/>
        </w:rPr>
      </w:pPr>
    </w:p>
    <w:p w:rsidR="004E06F3" w:rsidRPr="00AC72F8" w:rsidRDefault="004E06F3" w:rsidP="00F45440">
      <w:pPr>
        <w:jc w:val="center"/>
        <w:rPr>
          <w:b/>
          <w:bCs/>
          <w:i/>
          <w:iCs/>
        </w:rPr>
      </w:pPr>
      <w:r w:rsidRPr="00AC72F8">
        <w:rPr>
          <w:b/>
          <w:bCs/>
          <w:i/>
        </w:rPr>
        <w:t>1.1.4. Налог, взимаемый в связи с применением патентной системы налогообложения</w:t>
      </w:r>
    </w:p>
    <w:p w:rsidR="004E06F3" w:rsidRPr="00AC72F8" w:rsidRDefault="004E06F3" w:rsidP="00F45440">
      <w:pPr>
        <w:rPr>
          <w:bCs/>
        </w:rPr>
      </w:pP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Налоговый потенциал по налогу, взимаемому в связи с применением патентной системы налогообложения, в бюджеты муниципальных районов и городских округов определен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по следующей формуле: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AC72F8">
        <w:rPr>
          <w:rFonts w:ascii="Times New Roman" w:hAnsi="Times New Roman" w:cs="Times New Roman"/>
          <w:sz w:val="24"/>
          <w:szCs w:val="24"/>
        </w:rPr>
        <w:t>2019 = ((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72F8">
        <w:rPr>
          <w:rFonts w:ascii="Times New Roman" w:hAnsi="Times New Roman" w:cs="Times New Roman"/>
          <w:sz w:val="24"/>
          <w:szCs w:val="24"/>
        </w:rPr>
        <w:t>нбпп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="00AB103E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C72F8">
        <w:rPr>
          <w:rFonts w:ascii="Times New Roman" w:hAnsi="Times New Roman" w:cs="Times New Roman"/>
          <w:sz w:val="24"/>
          <w:szCs w:val="24"/>
        </w:rPr>
        <w:t xml:space="preserve"> / 100) (+/-)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C72F8">
        <w:rPr>
          <w:rFonts w:ascii="Times New Roman" w:hAnsi="Times New Roman" w:cs="Times New Roman"/>
          <w:sz w:val="24"/>
          <w:szCs w:val="24"/>
        </w:rPr>
        <w:t xml:space="preserve">) </w:t>
      </w:r>
      <w:r w:rsidR="00AB103E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C72F8">
        <w:rPr>
          <w:rFonts w:ascii="Times New Roman" w:hAnsi="Times New Roman" w:cs="Times New Roman"/>
          <w:sz w:val="24"/>
          <w:szCs w:val="24"/>
        </w:rPr>
        <w:t xml:space="preserve"> соб.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AC72F8">
        <w:rPr>
          <w:rFonts w:ascii="Times New Roman" w:hAnsi="Times New Roman" w:cs="Times New Roman"/>
          <w:sz w:val="24"/>
          <w:szCs w:val="24"/>
        </w:rPr>
        <w:t>2020 = ((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72F8">
        <w:rPr>
          <w:rFonts w:ascii="Times New Roman" w:hAnsi="Times New Roman" w:cs="Times New Roman"/>
          <w:sz w:val="24"/>
          <w:szCs w:val="24"/>
        </w:rPr>
        <w:t>нбпп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="00AB103E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C72F8">
        <w:rPr>
          <w:rFonts w:ascii="Times New Roman" w:hAnsi="Times New Roman" w:cs="Times New Roman"/>
          <w:sz w:val="24"/>
          <w:szCs w:val="24"/>
        </w:rPr>
        <w:t xml:space="preserve"> / 100) (+/-)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C72F8">
        <w:rPr>
          <w:rFonts w:ascii="Times New Roman" w:hAnsi="Times New Roman" w:cs="Times New Roman"/>
          <w:sz w:val="24"/>
          <w:szCs w:val="24"/>
        </w:rPr>
        <w:t xml:space="preserve">) </w:t>
      </w:r>
      <w:r w:rsidR="00AB103E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C72F8">
        <w:rPr>
          <w:rFonts w:ascii="Times New Roman" w:hAnsi="Times New Roman" w:cs="Times New Roman"/>
          <w:sz w:val="24"/>
          <w:szCs w:val="24"/>
        </w:rPr>
        <w:t xml:space="preserve"> соб.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AC72F8">
        <w:rPr>
          <w:rFonts w:ascii="Times New Roman" w:hAnsi="Times New Roman" w:cs="Times New Roman"/>
          <w:sz w:val="24"/>
          <w:szCs w:val="24"/>
        </w:rPr>
        <w:t>2021 = ((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72F8">
        <w:rPr>
          <w:rFonts w:ascii="Times New Roman" w:hAnsi="Times New Roman" w:cs="Times New Roman"/>
          <w:sz w:val="24"/>
          <w:szCs w:val="24"/>
        </w:rPr>
        <w:t>нбпп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B103E" w:rsidRPr="00AC72F8">
        <w:rPr>
          <w:rFonts w:ascii="Times New Roman" w:hAnsi="Times New Roman" w:cs="Times New Roman"/>
          <w:sz w:val="24"/>
          <w:szCs w:val="24"/>
        </w:rPr>
        <w:t xml:space="preserve"> 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C72F8">
        <w:rPr>
          <w:rFonts w:ascii="Times New Roman" w:hAnsi="Times New Roman" w:cs="Times New Roman"/>
          <w:sz w:val="24"/>
          <w:szCs w:val="24"/>
        </w:rPr>
        <w:t xml:space="preserve"> / 100) (+/-)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C72F8">
        <w:rPr>
          <w:rFonts w:ascii="Times New Roman" w:hAnsi="Times New Roman" w:cs="Times New Roman"/>
          <w:sz w:val="24"/>
          <w:szCs w:val="24"/>
        </w:rPr>
        <w:t xml:space="preserve">) </w:t>
      </w:r>
      <w:r w:rsidR="00AB103E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C72F8">
        <w:rPr>
          <w:rFonts w:ascii="Times New Roman" w:hAnsi="Times New Roman" w:cs="Times New Roman"/>
          <w:sz w:val="24"/>
          <w:szCs w:val="24"/>
        </w:rPr>
        <w:t xml:space="preserve"> соб., где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Ni2019, Ni2020, Ni2021 - налоговый потенциал по налогу, взимаемому в связи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с применением патентной системы налогообложения по бюджету i-го муниципального района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городского округа на 2019 год и плановый период 2020 и 2021 годов;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Vнбппi – налоговая база прогнозируемого периода по налогу, взимаемому в связи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с применением патентной системы налогообложения, на территории i-го муниципального района, городского округа;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S – ставка налога</w:t>
      </w:r>
      <w:r w:rsidR="00144490" w:rsidRPr="00AC72F8">
        <w:rPr>
          <w:rFonts w:ascii="Times New Roman" w:hAnsi="Times New Roman" w:cs="Times New Roman"/>
          <w:sz w:val="24"/>
          <w:szCs w:val="24"/>
        </w:rPr>
        <w:t xml:space="preserve"> в процентах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 = F1 + F2 – F3 + F4, где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F1 – поступления в счет недоимки и за прошлые периоды (в т. ч. в порядке зачета) исходя </w:t>
      </w:r>
      <w:r w:rsidR="00F67EBC" w:rsidRPr="00AC72F8">
        <w:rPr>
          <w:rFonts w:ascii="Times New Roman" w:hAnsi="Times New Roman" w:cs="Times New Roman"/>
          <w:sz w:val="24"/>
          <w:szCs w:val="24"/>
        </w:rPr>
        <w:t xml:space="preserve">из </w:t>
      </w:r>
      <w:r w:rsidRPr="00AC72F8">
        <w:rPr>
          <w:rFonts w:ascii="Times New Roman" w:hAnsi="Times New Roman" w:cs="Times New Roman"/>
          <w:sz w:val="24"/>
          <w:szCs w:val="24"/>
        </w:rPr>
        <w:t>аналогичных поступлений в 2017 году;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F2 – поступления с учетом постепенного сокращения сферы применения единого налога на вмененный доход и планируемой его отмены (в размере 15 процентов от прогнозных поступлений);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F3 – выпадающие доходы в 2019 году в связи с предоставлением налогового вычета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сумму расходов по приобретению контрольно-кассовой техники (исходя из количества контрольно-кассовой техники по оценке территориальных налоговых органов Московской области и максимального размера расходов на каждый экземпляр контрольно-кассовой техники);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F4 – дополнительные доходы в 2021 году в связи отменой с 01.01.2021 года «налоговых каникул» для индивидуальных предпринимателей (исходя из потенциально возможного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к получению индивидуальными предпринимателями годового дохода, исчисленного исходя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из срока, на который выдан патент с налоговой ставкой в размере 0</w:t>
      </w:r>
      <w:r w:rsidR="002E287F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процентов).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K соб. – расчётный уровень собираемости в размере 0,93;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 – корректирующая сумма поступлений, учитывающая изменения законодательства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о налогах и сборах, а также другие факторы.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Налоговая база прогнозируемого периода рассчитывается на основе налоговой базы предыдущего периода исходя из её доли в ВРП по следующей формуле: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Vнбппi = Vнбпр.пi </w:t>
      </w:r>
      <w:r w:rsidR="00AB103E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(V врп п.п / V врп пр.п), где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Vнбпр.пi – налоговая база предыдущего периода по налогу, взимаемому в связи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с применением патентной системы налогообложения, на территории i-го муниципального района, городского округа;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Vврп пр.п – объем валового регионального продукта в предыдущем периоде, предусмотренный прогнозом социально-экономического развития Московской области;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Vврп п.п – объем прогнозируемого валового регионального продукта, предусмотренный прогнозом социально-экономического развития Московской области.</w:t>
      </w:r>
    </w:p>
    <w:p w:rsidR="004E06F3" w:rsidRPr="00AC72F8" w:rsidRDefault="004E06F3" w:rsidP="00F45440">
      <w:pPr>
        <w:autoSpaceDE w:val="0"/>
        <w:autoSpaceDN w:val="0"/>
        <w:adjustRightInd w:val="0"/>
      </w:pPr>
    </w:p>
    <w:p w:rsidR="004E06F3" w:rsidRPr="00AC72F8" w:rsidRDefault="004E06F3" w:rsidP="00F45440">
      <w:pPr>
        <w:jc w:val="center"/>
        <w:rPr>
          <w:b/>
          <w:bCs/>
          <w:i/>
          <w:iCs/>
        </w:rPr>
      </w:pPr>
      <w:r w:rsidRPr="00AC72F8">
        <w:rPr>
          <w:b/>
          <w:bCs/>
          <w:i/>
          <w:iCs/>
        </w:rPr>
        <w:t>1.1.5. Единый налог на вмененный доход для отдельных видов деятельности</w:t>
      </w:r>
    </w:p>
    <w:p w:rsidR="004E06F3" w:rsidRPr="00AC72F8" w:rsidRDefault="004E06F3" w:rsidP="00F45440">
      <w:pPr>
        <w:rPr>
          <w:bCs/>
        </w:rPr>
      </w:pP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Налоговый потенциал по единому налогу на вмененный доход для отдельных видов деятельности или расчетные налоговые поступления единого налога на вмененный доход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для отдельных видов деятельности в бюджеты муниципальных районов и городских округов определены по следующей формуле: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Ni2019 = ((Bппi </w:t>
      </w:r>
      <w:r w:rsidR="00AB103E" w:rsidRPr="00AC72F8">
        <w:rPr>
          <w:rFonts w:ascii="Times New Roman" w:hAnsi="Times New Roman"/>
          <w:bCs/>
          <w:sz w:val="24"/>
          <w:szCs w:val="24"/>
        </w:rPr>
        <w:t>х</w:t>
      </w:r>
      <w:r w:rsidRPr="00AC72F8">
        <w:rPr>
          <w:rFonts w:ascii="Times New Roman" w:hAnsi="Times New Roman"/>
          <w:bCs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 xml:space="preserve">S/100 – Сстр.взн.i) (+/-)Fi) </w:t>
      </w:r>
      <w:r w:rsidR="00AB103E" w:rsidRPr="00AC72F8">
        <w:rPr>
          <w:rFonts w:ascii="Times New Roman" w:hAnsi="Times New Roman"/>
          <w:bCs/>
          <w:sz w:val="24"/>
          <w:szCs w:val="24"/>
        </w:rPr>
        <w:t>х</w:t>
      </w:r>
      <w:r w:rsidRPr="00AC72F8">
        <w:rPr>
          <w:rFonts w:ascii="Times New Roman" w:hAnsi="Times New Roman"/>
          <w:bCs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 xml:space="preserve">Kсоб.i; 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Ni2020 = ((Bппi </w:t>
      </w:r>
      <w:r w:rsidR="00AB103E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S/100 – Сстр.взн.i) (+/-)Fi) </w:t>
      </w:r>
      <w:r w:rsidR="00AB103E" w:rsidRPr="00AC72F8">
        <w:rPr>
          <w:rFonts w:ascii="Times New Roman" w:hAnsi="Times New Roman"/>
          <w:bCs/>
          <w:sz w:val="24"/>
          <w:szCs w:val="24"/>
        </w:rPr>
        <w:t>х</w:t>
      </w:r>
      <w:r w:rsidRPr="00AC72F8">
        <w:rPr>
          <w:rFonts w:ascii="Times New Roman" w:hAnsi="Times New Roman"/>
          <w:bCs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Kсоб.i;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AC72F8">
        <w:rPr>
          <w:rFonts w:ascii="Times New Roman" w:hAnsi="Times New Roman" w:cs="Times New Roman"/>
          <w:sz w:val="24"/>
          <w:szCs w:val="24"/>
        </w:rPr>
        <w:t xml:space="preserve">2021 =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AC72F8">
        <w:rPr>
          <w:rFonts w:ascii="Times New Roman" w:hAnsi="Times New Roman" w:cs="Times New Roman"/>
          <w:sz w:val="24"/>
          <w:szCs w:val="24"/>
        </w:rPr>
        <w:t xml:space="preserve">2020 </w:t>
      </w:r>
      <w:r w:rsidR="00AB103E" w:rsidRPr="00AC72F8">
        <w:rPr>
          <w:rFonts w:ascii="Times New Roman" w:hAnsi="Times New Roman"/>
          <w:bCs/>
          <w:sz w:val="24"/>
          <w:szCs w:val="24"/>
        </w:rPr>
        <w:t>х</w:t>
      </w:r>
      <w:r w:rsidRPr="00AC72F8">
        <w:rPr>
          <w:rFonts w:ascii="Times New Roman" w:hAnsi="Times New Roman"/>
          <w:bCs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Уд.в.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C72F8">
        <w:rPr>
          <w:rFonts w:ascii="Times New Roman" w:hAnsi="Times New Roman" w:cs="Times New Roman"/>
          <w:sz w:val="24"/>
          <w:szCs w:val="24"/>
        </w:rPr>
        <w:t>,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где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Ni2019, Ni2020, Ni2021 – налоговый потенциал по единому налогу на вмененный доход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 xml:space="preserve">для отдельных видов деятельности по бюджету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 на 2019</w:t>
      </w:r>
      <w:r w:rsidR="003A2DA0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год и на плановый период 2020 и 2021 годов;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Bппi – налоговая база прогнозируемого периода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Сстр.взн.i – прогнозируемый объём страховых взносов на обязательное медицинское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 xml:space="preserve">и социальное страхование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S – ставка налога в размере 15 процентов;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Kсоб.i – расчетный уровень собираемости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 определяется по данным отчёта формы №5-ЕНВД как частное от деления суммы поступившего налога на сумму начисленного налога. Коэффициент собираемости равен 1, если расчетный уровень собираемости больше или равен 1; равен фактическому уровню собираемости, если собираемость меньше 1;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Fi – корректирующая сумма поступлений, учитывающая изменения законодательства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о налогах и сборах, а также другие факторы (Fi в 2019 году в сумме выпадающих доходов</w:t>
      </w:r>
      <w:r w:rsidRPr="00AC72F8">
        <w:rPr>
          <w:rFonts w:ascii="Times New Roman" w:hAnsi="Times New Roman" w:cs="Times New Roman"/>
          <w:sz w:val="24"/>
          <w:szCs w:val="24"/>
        </w:rPr>
        <w:br/>
        <w:t>в связи с предоставлением налогового вычета индивидуальным предпринимателям на сумму расходов по приобретению контрольно-кассовой техники);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Уд.в.i – доля поступлений единого налога на вмененный доход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 xml:space="preserve">на 01.02.2018 (срок уплаты налога по итогам года) в годовых поступлениях 2017 года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округа.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Налоговая база прогнозируемого периода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 рассчитывается по следующей формуле: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Bппi = Bпр.п.i </w:t>
      </w:r>
      <w:r w:rsidR="00AB103E" w:rsidRPr="00AC72F8">
        <w:rPr>
          <w:rFonts w:ascii="Times New Roman" w:hAnsi="Times New Roman"/>
          <w:bCs/>
          <w:sz w:val="24"/>
          <w:szCs w:val="24"/>
        </w:rPr>
        <w:t>х</w:t>
      </w:r>
      <w:r w:rsidRPr="00AC72F8">
        <w:rPr>
          <w:rFonts w:ascii="Times New Roman" w:hAnsi="Times New Roman"/>
          <w:bCs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Ксокращ., где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Bпр.п.i – налоговая база предыдущего периода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Ксокращ. – коэффициент, учитывающий постепенное сокращение применения налогового режима в связи с его отменой с 01.01.2021г. в размере 0,9386.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Сстр.взн.i – прогнозируемый объём страховых взносов на обязательное пенсионное страхование и по временной нетрудоспособности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 рассчитывается по следующей формуле: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Сстр.взн.i = (B п.п.i </w:t>
      </w:r>
      <w:r w:rsidR="00AB103E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S / 100)</w:t>
      </w:r>
      <w:r w:rsidRPr="00AC72F8">
        <w:rPr>
          <w:rFonts w:ascii="Times New Roman" w:hAnsi="Times New Roman"/>
          <w:bCs/>
          <w:sz w:val="24"/>
          <w:szCs w:val="24"/>
        </w:rPr>
        <w:t xml:space="preserve"> </w:t>
      </w:r>
      <w:r w:rsidR="00AB103E" w:rsidRPr="00AC72F8">
        <w:rPr>
          <w:rFonts w:ascii="Times New Roman" w:hAnsi="Times New Roman"/>
          <w:bCs/>
          <w:sz w:val="24"/>
          <w:szCs w:val="24"/>
        </w:rPr>
        <w:t>х</w:t>
      </w:r>
      <w:r w:rsidRPr="00AC72F8">
        <w:rPr>
          <w:rFonts w:ascii="Times New Roman" w:hAnsi="Times New Roman"/>
          <w:bCs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 xml:space="preserve">(Сстр.взн.пр.п.i </w:t>
      </w:r>
      <w:r w:rsidR="00AB103E" w:rsidRPr="00AC72F8">
        <w:rPr>
          <w:rFonts w:ascii="Times New Roman" w:hAnsi="Times New Roman" w:cs="Times New Roman"/>
          <w:sz w:val="24"/>
          <w:szCs w:val="24"/>
        </w:rPr>
        <w:t>/</w:t>
      </w:r>
      <w:r w:rsidRPr="00AC72F8">
        <w:rPr>
          <w:rFonts w:ascii="Times New Roman" w:hAnsi="Times New Roman" w:cs="Times New Roman"/>
          <w:sz w:val="24"/>
          <w:szCs w:val="24"/>
        </w:rPr>
        <w:t xml:space="preserve"> Iисч.пр.п.i), где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Bп.п.i – налоговая база прогнозируемого периода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округа, тыс. рублей;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S – ставка налога в размере 15 процентов;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Сстр.взн.пр.п.i – сумма страховых взносов на обязательное медицинское и социальное страхование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 за предыдущий период;</w:t>
      </w:r>
    </w:p>
    <w:p w:rsidR="00353DB3" w:rsidRPr="00AC72F8" w:rsidRDefault="00353DB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Iисч.пр.п.i – сумма исчисленного налога </w:t>
      </w:r>
      <w:r w:rsidR="00312DB6" w:rsidRPr="00AC72F8">
        <w:rPr>
          <w:rFonts w:ascii="Times New Roman" w:hAnsi="Times New Roman" w:cs="Times New Roman"/>
          <w:sz w:val="24"/>
          <w:szCs w:val="24"/>
        </w:rPr>
        <w:t>i-го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муниципального района, городского округа за предыдущий период.</w:t>
      </w:r>
    </w:p>
    <w:p w:rsidR="004E06F3" w:rsidRPr="00AC72F8" w:rsidRDefault="004E06F3" w:rsidP="00F45440">
      <w:pPr>
        <w:rPr>
          <w:bCs/>
        </w:rPr>
      </w:pPr>
    </w:p>
    <w:p w:rsidR="004E06F3" w:rsidRPr="00AC72F8" w:rsidRDefault="004E06F3" w:rsidP="00F45440">
      <w:pPr>
        <w:jc w:val="center"/>
        <w:rPr>
          <w:b/>
          <w:bCs/>
          <w:i/>
          <w:iCs/>
        </w:rPr>
      </w:pPr>
      <w:r w:rsidRPr="00AC72F8">
        <w:rPr>
          <w:b/>
          <w:bCs/>
          <w:i/>
          <w:iCs/>
        </w:rPr>
        <w:t>1.1.6. Единый сельскохозяйственный налог</w:t>
      </w:r>
    </w:p>
    <w:p w:rsidR="004E06F3" w:rsidRPr="00AC72F8" w:rsidRDefault="004E06F3" w:rsidP="00F45440">
      <w:pPr>
        <w:rPr>
          <w:bCs/>
          <w:i/>
          <w:iCs/>
        </w:rPr>
      </w:pP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Налоговый потенциал по единому сельскохозяйственному налогу в бюджеты муниципальных районов и городских округов определен по следующей формуле: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AC72F8">
        <w:rPr>
          <w:rFonts w:ascii="Times New Roman" w:hAnsi="Times New Roman" w:cs="Times New Roman"/>
          <w:sz w:val="24"/>
          <w:szCs w:val="24"/>
        </w:rPr>
        <w:t>2019 = ((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72F8">
        <w:rPr>
          <w:rFonts w:ascii="Times New Roman" w:hAnsi="Times New Roman" w:cs="Times New Roman"/>
          <w:sz w:val="24"/>
          <w:szCs w:val="24"/>
        </w:rPr>
        <w:t>нбпп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="00ED6AF2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C72F8">
        <w:rPr>
          <w:rFonts w:ascii="Times New Roman" w:hAnsi="Times New Roman" w:cs="Times New Roman"/>
          <w:sz w:val="24"/>
          <w:szCs w:val="24"/>
        </w:rPr>
        <w:t xml:space="preserve"> / 100) (+/-)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C72F8">
        <w:rPr>
          <w:rFonts w:ascii="Times New Roman" w:hAnsi="Times New Roman" w:cs="Times New Roman"/>
          <w:sz w:val="24"/>
          <w:szCs w:val="24"/>
        </w:rPr>
        <w:t xml:space="preserve">) </w:t>
      </w:r>
      <w:r w:rsidR="00ED6AF2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C72F8">
        <w:rPr>
          <w:rFonts w:ascii="Times New Roman" w:hAnsi="Times New Roman" w:cs="Times New Roman"/>
          <w:sz w:val="24"/>
          <w:szCs w:val="24"/>
        </w:rPr>
        <w:t xml:space="preserve"> соб.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AC72F8">
        <w:rPr>
          <w:rFonts w:ascii="Times New Roman" w:hAnsi="Times New Roman" w:cs="Times New Roman"/>
          <w:sz w:val="24"/>
          <w:szCs w:val="24"/>
        </w:rPr>
        <w:t>2020 = ((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72F8">
        <w:rPr>
          <w:rFonts w:ascii="Times New Roman" w:hAnsi="Times New Roman" w:cs="Times New Roman"/>
          <w:sz w:val="24"/>
          <w:szCs w:val="24"/>
        </w:rPr>
        <w:t>нбпп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="00ED6AF2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C72F8">
        <w:rPr>
          <w:rFonts w:ascii="Times New Roman" w:hAnsi="Times New Roman" w:cs="Times New Roman"/>
          <w:sz w:val="24"/>
          <w:szCs w:val="24"/>
        </w:rPr>
        <w:t xml:space="preserve"> / 100) (+/-)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C72F8">
        <w:rPr>
          <w:rFonts w:ascii="Times New Roman" w:hAnsi="Times New Roman" w:cs="Times New Roman"/>
          <w:sz w:val="24"/>
          <w:szCs w:val="24"/>
        </w:rPr>
        <w:t xml:space="preserve">) </w:t>
      </w:r>
      <w:r w:rsidR="00ED6AF2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C72F8">
        <w:rPr>
          <w:rFonts w:ascii="Times New Roman" w:hAnsi="Times New Roman" w:cs="Times New Roman"/>
          <w:sz w:val="24"/>
          <w:szCs w:val="24"/>
        </w:rPr>
        <w:t xml:space="preserve"> соб.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AC72F8">
        <w:rPr>
          <w:rFonts w:ascii="Times New Roman" w:hAnsi="Times New Roman" w:cs="Times New Roman"/>
          <w:sz w:val="24"/>
          <w:szCs w:val="24"/>
        </w:rPr>
        <w:t>2021 = ((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72F8">
        <w:rPr>
          <w:rFonts w:ascii="Times New Roman" w:hAnsi="Times New Roman" w:cs="Times New Roman"/>
          <w:sz w:val="24"/>
          <w:szCs w:val="24"/>
        </w:rPr>
        <w:t>нбпп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D6AF2" w:rsidRPr="00AC72F8">
        <w:rPr>
          <w:rFonts w:ascii="Times New Roman" w:hAnsi="Times New Roman" w:cs="Times New Roman"/>
          <w:sz w:val="24"/>
          <w:szCs w:val="24"/>
        </w:rPr>
        <w:t xml:space="preserve"> 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C72F8">
        <w:rPr>
          <w:rFonts w:ascii="Times New Roman" w:hAnsi="Times New Roman" w:cs="Times New Roman"/>
          <w:sz w:val="24"/>
          <w:szCs w:val="24"/>
        </w:rPr>
        <w:t xml:space="preserve"> / 100) (+/-)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C72F8">
        <w:rPr>
          <w:rFonts w:ascii="Times New Roman" w:hAnsi="Times New Roman" w:cs="Times New Roman"/>
          <w:sz w:val="24"/>
          <w:szCs w:val="24"/>
        </w:rPr>
        <w:t xml:space="preserve">) </w:t>
      </w:r>
      <w:r w:rsidR="00ED6AF2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C72F8">
        <w:rPr>
          <w:rFonts w:ascii="Times New Roman" w:hAnsi="Times New Roman" w:cs="Times New Roman"/>
          <w:sz w:val="24"/>
          <w:szCs w:val="24"/>
        </w:rPr>
        <w:t xml:space="preserve"> соб., где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Ni2019, Ni2020, Ni2021 - налоговый потенциал по единому сельскохозяйственному налогу по бюджету i-го муниципального района и городского округа на 2019 год и плановый период 2020 и 2021 годов;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Vнбппi – налоговая база прогнозируемого периода по единому сельскохозяйственному налогу на территории i-го муниципального района, городского округа;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S – ставка налога</w:t>
      </w:r>
      <w:r w:rsidR="00144490" w:rsidRPr="00AC72F8">
        <w:rPr>
          <w:rFonts w:ascii="Times New Roman" w:hAnsi="Times New Roman" w:cs="Times New Roman"/>
          <w:sz w:val="24"/>
          <w:szCs w:val="24"/>
        </w:rPr>
        <w:t xml:space="preserve"> в процентах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F – выпадающие доходы в связи с применением налоговой ставки в размере</w:t>
      </w:r>
      <w:r w:rsidRPr="00AC72F8">
        <w:rPr>
          <w:rFonts w:ascii="Times New Roman" w:hAnsi="Times New Roman" w:cs="Times New Roman"/>
          <w:sz w:val="24"/>
          <w:szCs w:val="24"/>
        </w:rPr>
        <w:br/>
        <w:t>0</w:t>
      </w:r>
      <w:r w:rsidR="002E287F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процентов для всех категорий налогоплательщиков единого сельскохозяйственного налога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с 01.01.2019 года;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K соб. – расчётный уровень собираемости в размере 1.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Налоговая база прогнозируемого периода рассчитывается по следующей формуле: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Vнбппi = Vнбпр.пi </w:t>
      </w:r>
      <w:r w:rsidR="00ED6AF2" w:rsidRPr="00AC72F8">
        <w:rPr>
          <w:rFonts w:ascii="Times New Roman" w:hAnsi="Times New Roman" w:cs="Times New Roman"/>
          <w:sz w:val="24"/>
          <w:szCs w:val="24"/>
        </w:rPr>
        <w:t>х</w:t>
      </w:r>
      <w:r w:rsidRPr="00AC72F8">
        <w:rPr>
          <w:rFonts w:ascii="Times New Roman" w:hAnsi="Times New Roman" w:cs="Times New Roman"/>
          <w:sz w:val="24"/>
          <w:szCs w:val="24"/>
        </w:rPr>
        <w:t xml:space="preserve"> (V врп п.п / V врп пр.п), где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Vнбпр.пi – налоговая база предыдущего периода по единому сельскохозяйственному налогу на территории i-го муниципального района, городского округа;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Vврп пр.п – объем валового регионального продукта в предыдущем периоде, предусмотренный прогнозом социально-экономического развития Московской области;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Vврп п.п – объем прогнозируемого валового регионального продукта, предусмотренный прогнозом социально-экономического развития Московской области;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Расчетные налоговые поступления единого сельскохозяйственного налога в бюджеты муниципальных районов и городских округов определены по формуле: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Псхнi2019 = Ni2019 x Н / 100;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Псхнi2020 = Ni2020 x Н / 100;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Псхнi2021 = Ni2021 x Н / 100, где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Псхнi2019, Псхнi2020, Псхнi2021 – расчетные налоговые поступления единого сельскохозяйственного налога в бюджет i-го муниципального района и городского округа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2019 год и плановый период 2020 и 2021 годов;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 – норматив зачисления единого сельскохозяйственного налога в бюджеты муниципальный районов в соответствии с бюджетным законодательством в размере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50 процентов с территорий городских поселений и 70 процентов с территорий сельских поселений, городских округов в размере 50 процентов.</w:t>
      </w:r>
    </w:p>
    <w:p w:rsidR="004E06F3" w:rsidRPr="00AC72F8" w:rsidRDefault="004E06F3" w:rsidP="00F45440">
      <w:pPr>
        <w:pStyle w:val="a8"/>
        <w:jc w:val="center"/>
        <w:rPr>
          <w:b/>
          <w:bCs/>
        </w:rPr>
      </w:pPr>
    </w:p>
    <w:p w:rsidR="004E06F3" w:rsidRPr="00AC72F8" w:rsidRDefault="004E06F3" w:rsidP="00F45440">
      <w:pPr>
        <w:jc w:val="center"/>
        <w:rPr>
          <w:b/>
          <w:bCs/>
          <w:i/>
        </w:rPr>
      </w:pPr>
      <w:r w:rsidRPr="00AC72F8">
        <w:rPr>
          <w:b/>
          <w:bCs/>
          <w:i/>
        </w:rPr>
        <w:t>1.1.7.</w:t>
      </w:r>
      <w:r w:rsidRPr="00AC72F8">
        <w:rPr>
          <w:b/>
          <w:bCs/>
        </w:rPr>
        <w:t xml:space="preserve"> </w:t>
      </w:r>
      <w:r w:rsidRPr="00AC72F8">
        <w:rPr>
          <w:b/>
          <w:bCs/>
          <w:i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Федерации); государственная пошлина за выдачу разрешения на установку рекламной конструкции</w:t>
      </w:r>
    </w:p>
    <w:p w:rsidR="004E06F3" w:rsidRPr="00AC72F8" w:rsidRDefault="004E06F3" w:rsidP="00F45440">
      <w:pPr>
        <w:rPr>
          <w:b/>
          <w:bCs/>
        </w:rPr>
      </w:pP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Прогнозные показатели по государственной пошлине по делам, рассматриваемым в судах общей юрисдикции, мировыми судьями (за исключением Верховного Суда Российской Федерации), в бюджеты муниципальных районов и городских округов определены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по следующей формуле: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Ni2019 = Гмс2018 x ИПЦ;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Ni2020 = Ni2019 x ИПЦ;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Ni2021 = Ni2020 x ИПЦ, где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Ni2019, Ni2020, Ni2021 – прогнозные показатели по государственной пошлине по делам, рассматриваемым в судах общей юрисдикции, мировыми судьями (за исключением Верховного Суда Российской Федерации), по бюджету i-го муниципального района и городского округа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2019 год и плановый период 2020 и 2021 годов;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ИПЦ – индекс потребительских цен 2019 год в размере 1,042; 2020 год – 1,036;</w:t>
      </w:r>
      <w:r w:rsidRPr="00AC72F8">
        <w:rPr>
          <w:rFonts w:ascii="Times New Roman" w:hAnsi="Times New Roman" w:cs="Times New Roman"/>
          <w:sz w:val="24"/>
          <w:szCs w:val="24"/>
        </w:rPr>
        <w:br/>
        <w:t>2021 год – 1,04.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Прогнозный объём поступлений государственной пошлины по делам, рассматриваемым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в судах общей юрисдикции, мировыми судьями (за исключением Верховного Суда Российской Федерации), 2018 года определяется по следующей формуле: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Гмс2018 = Кмс2018 </w:t>
      </w:r>
      <w:r w:rsidR="00ED6AF2" w:rsidRPr="00AC72F8">
        <w:rPr>
          <w:rFonts w:ascii="Times New Roman" w:hAnsi="Times New Roman" w:cs="Times New Roman"/>
          <w:sz w:val="24"/>
          <w:szCs w:val="24"/>
        </w:rPr>
        <w:t>х</w:t>
      </w:r>
      <w:r w:rsidR="000C4B64" w:rsidRPr="00AC72F8">
        <w:rPr>
          <w:rFonts w:ascii="Times New Roman" w:hAnsi="Times New Roman" w:cs="Times New Roman"/>
          <w:sz w:val="24"/>
          <w:szCs w:val="24"/>
        </w:rPr>
        <w:t xml:space="preserve"> Ср </w:t>
      </w:r>
      <w:r w:rsidRPr="00AC72F8">
        <w:rPr>
          <w:rFonts w:ascii="Times New Roman" w:hAnsi="Times New Roman" w:cs="Times New Roman"/>
          <w:sz w:val="24"/>
          <w:szCs w:val="24"/>
        </w:rPr>
        <w:t>мс2018, где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Кмс2018 – </w:t>
      </w:r>
      <w:r w:rsidR="00A21894" w:rsidRPr="00AC72F8">
        <w:rPr>
          <w:rFonts w:ascii="Times New Roman" w:hAnsi="Times New Roman" w:cs="Times New Roman"/>
          <w:sz w:val="24"/>
          <w:szCs w:val="24"/>
        </w:rPr>
        <w:t>прогнозируемое (расчётное) количество юридически значимых действий,</w:t>
      </w:r>
      <w:r w:rsidR="00A21894" w:rsidRPr="00AC72F8">
        <w:rPr>
          <w:rFonts w:ascii="Times New Roman" w:hAnsi="Times New Roman" w:cs="Times New Roman"/>
          <w:sz w:val="24"/>
          <w:szCs w:val="24"/>
        </w:rPr>
        <w:br/>
        <w:t>за совершение которых взимается государственная пошлина по делам, рассматриваемым в судах общей юрисдикции, мировыми судьями (за исключением Верховного Суда Российской Федерации), в 2018 году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3A2DA0" w:rsidRPr="00AC72F8" w:rsidRDefault="000C4B6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Ср </w:t>
      </w:r>
      <w:r w:rsidR="003A2DA0" w:rsidRPr="00AC72F8">
        <w:rPr>
          <w:rFonts w:ascii="Times New Roman" w:hAnsi="Times New Roman" w:cs="Times New Roman"/>
          <w:sz w:val="24"/>
          <w:szCs w:val="24"/>
        </w:rPr>
        <w:t>мс2018 – расчетный размер государственной пошлины по делам, рассматриваемым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="003A2DA0" w:rsidRPr="00AC72F8">
        <w:rPr>
          <w:rFonts w:ascii="Times New Roman" w:hAnsi="Times New Roman" w:cs="Times New Roman"/>
          <w:sz w:val="24"/>
          <w:szCs w:val="24"/>
        </w:rPr>
        <w:t>в судах общей юрисдикции, мировыми судьями (за исключением Верховного Суда Российской Федерации).</w:t>
      </w: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Прогнозные показатели по государственной пошлине за выдачу разрешения на установку рекламной конструкции определены на основании данных главных администраторов доходов бюджетов – органов местного самоуправления.</w:t>
      </w:r>
    </w:p>
    <w:p w:rsidR="00690580" w:rsidRPr="00AC72F8" w:rsidRDefault="00690580" w:rsidP="00F45440">
      <w:pPr>
        <w:keepNext/>
        <w:jc w:val="center"/>
        <w:rPr>
          <w:b/>
          <w:bCs/>
          <w:i/>
          <w:iCs/>
        </w:rPr>
      </w:pPr>
    </w:p>
    <w:p w:rsidR="009D2FF2" w:rsidRPr="00AC72F8" w:rsidRDefault="009D2FF2" w:rsidP="009D2FF2">
      <w:pPr>
        <w:keepNext/>
        <w:jc w:val="center"/>
        <w:rPr>
          <w:b/>
          <w:bCs/>
          <w:i/>
          <w:iCs/>
        </w:rPr>
      </w:pPr>
      <w:r w:rsidRPr="00AC72F8">
        <w:rPr>
          <w:b/>
          <w:bCs/>
          <w:i/>
          <w:iCs/>
        </w:rPr>
        <w:t>1.1.8. 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</w:r>
    </w:p>
    <w:p w:rsidR="009D2FF2" w:rsidRPr="00AC72F8" w:rsidRDefault="009D2FF2" w:rsidP="00F45440">
      <w:pPr>
        <w:keepNext/>
        <w:jc w:val="center"/>
        <w:rPr>
          <w:bCs/>
          <w:iCs/>
        </w:rPr>
      </w:pPr>
    </w:p>
    <w:p w:rsidR="009D2FF2" w:rsidRPr="00AC72F8" w:rsidRDefault="009D2FF2" w:rsidP="009D2FF2">
      <w:pPr>
        <w:keepNext/>
        <w:rPr>
          <w:bCs/>
          <w:iCs/>
        </w:rPr>
      </w:pPr>
      <w:r w:rsidRPr="00AC72F8">
        <w:rPr>
          <w:bCs/>
          <w:iCs/>
        </w:rPr>
        <w:t>Прогнозные показатели по государственной пошлине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</w:t>
      </w:r>
      <w:r w:rsidRPr="00AC72F8">
        <w:rPr>
          <w:bCs/>
          <w:iCs/>
        </w:rPr>
        <w:br/>
        <w:t>и (или) крупногабаритных грузов, зачисляемая в бюджеты городских округов, определены</w:t>
      </w:r>
      <w:r w:rsidRPr="00AC72F8">
        <w:rPr>
          <w:bCs/>
          <w:iCs/>
        </w:rPr>
        <w:br/>
        <w:t>на основании данных главных администраторов доходов бюджетов - органов местного самоуправления.</w:t>
      </w:r>
    </w:p>
    <w:p w:rsidR="009D2FF2" w:rsidRPr="00AC72F8" w:rsidRDefault="009D2FF2" w:rsidP="00F45440">
      <w:pPr>
        <w:keepNext/>
        <w:jc w:val="center"/>
        <w:rPr>
          <w:bCs/>
          <w:iCs/>
        </w:rPr>
      </w:pPr>
    </w:p>
    <w:p w:rsidR="004E06F3" w:rsidRPr="00AC72F8" w:rsidRDefault="004E06F3" w:rsidP="00F45440">
      <w:pPr>
        <w:keepNext/>
        <w:jc w:val="center"/>
        <w:rPr>
          <w:b/>
          <w:bCs/>
          <w:i/>
          <w:iCs/>
        </w:rPr>
      </w:pPr>
      <w:r w:rsidRPr="00AC72F8">
        <w:rPr>
          <w:b/>
          <w:bCs/>
          <w:i/>
          <w:iCs/>
        </w:rPr>
        <w:t>1.1.</w:t>
      </w:r>
      <w:r w:rsidR="009D2FF2" w:rsidRPr="00AC72F8">
        <w:rPr>
          <w:b/>
          <w:bCs/>
          <w:i/>
          <w:iCs/>
        </w:rPr>
        <w:t>9</w:t>
      </w:r>
      <w:r w:rsidRPr="00AC72F8">
        <w:rPr>
          <w:b/>
          <w:bCs/>
          <w:i/>
          <w:iCs/>
        </w:rPr>
        <w:t>. Прочие налоги и сборы (по отмененным местным налогам и сборам)</w:t>
      </w:r>
    </w:p>
    <w:p w:rsidR="004E06F3" w:rsidRPr="00AC72F8" w:rsidRDefault="004E06F3" w:rsidP="00F45440">
      <w:pPr>
        <w:keepNext/>
        <w:rPr>
          <w:b/>
          <w:bCs/>
          <w:i/>
        </w:rPr>
      </w:pPr>
    </w:p>
    <w:p w:rsidR="003A2DA0" w:rsidRPr="00AC72F8" w:rsidRDefault="003A2DA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По прочим налогам и сборам отражены суммы реструктуризированной задолженности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по местным налогам и сборам, подлежащие зачислению в бюджеты муниципальных районов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городских округов в 2019</w:t>
      </w:r>
      <w:r w:rsidR="00343D12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году и в плановом периоде 2020 и 2021</w:t>
      </w:r>
      <w:r w:rsidR="00343D12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годов по данным Управления Федеральной налоговой службы по Московской области.</w:t>
      </w:r>
    </w:p>
    <w:p w:rsidR="004E06F3" w:rsidRPr="00AC72F8" w:rsidRDefault="004E06F3" w:rsidP="00F45440">
      <w:pPr>
        <w:jc w:val="center"/>
        <w:rPr>
          <w:b/>
          <w:bCs/>
          <w:i/>
        </w:rPr>
      </w:pPr>
    </w:p>
    <w:p w:rsidR="004E06F3" w:rsidRPr="00AC72F8" w:rsidRDefault="004E06F3" w:rsidP="00F45440">
      <w:pPr>
        <w:jc w:val="center"/>
        <w:rPr>
          <w:bCs/>
        </w:rPr>
      </w:pPr>
      <w:r w:rsidRPr="00AC72F8">
        <w:rPr>
          <w:b/>
          <w:bCs/>
          <w:i/>
        </w:rPr>
        <w:t>1.1.</w:t>
      </w:r>
      <w:r w:rsidR="009D2FF2" w:rsidRPr="00AC72F8">
        <w:rPr>
          <w:b/>
          <w:bCs/>
          <w:i/>
        </w:rPr>
        <w:t>10</w:t>
      </w:r>
      <w:r w:rsidRPr="00AC72F8">
        <w:rPr>
          <w:b/>
          <w:bCs/>
          <w:i/>
        </w:rPr>
        <w:t xml:space="preserve">. </w:t>
      </w:r>
      <w:r w:rsidRPr="00AC72F8">
        <w:rPr>
          <w:b/>
          <w:bCs/>
          <w:i/>
          <w:iCs/>
        </w:rPr>
        <w:t>Доходы, получаемые в виде арендной платы за земельные участки, государственная собственность на которые не разграничена</w:t>
      </w:r>
      <w:r w:rsidRPr="00AC72F8">
        <w:rPr>
          <w:b/>
          <w:bCs/>
          <w:i/>
        </w:rPr>
        <w:t>, а также средства</w:t>
      </w:r>
      <w:r w:rsidR="00067BC5" w:rsidRPr="00AC72F8">
        <w:rPr>
          <w:b/>
          <w:bCs/>
          <w:i/>
        </w:rPr>
        <w:br/>
      </w:r>
      <w:r w:rsidRPr="00AC72F8">
        <w:rPr>
          <w:b/>
          <w:bCs/>
          <w:i/>
        </w:rPr>
        <w:t>от продажи права на заключение договоров аренды указанных земельных участков</w:t>
      </w:r>
    </w:p>
    <w:p w:rsidR="004E06F3" w:rsidRPr="00AC72F8" w:rsidRDefault="004E06F3" w:rsidP="00F45440">
      <w:pPr>
        <w:jc w:val="center"/>
        <w:rPr>
          <w:bCs/>
        </w:rPr>
      </w:pPr>
    </w:p>
    <w:p w:rsidR="00343D12" w:rsidRPr="00AC72F8" w:rsidRDefault="00343D12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Прогнозные поступления арендной платы за земельные участки, государственная собственность на которые не разграничена, в бюджеты муниципальных районов и городских округов рассчитаны исходя из начисленных в отчетном финансовом году сумм арендной платы за земельные участки, государственная собственность на которые не разграничена, с учетом коэффициента собираемости в размере 0,95 без учета планируемых к поступлению средств</w:t>
      </w:r>
      <w:r w:rsidRPr="00AC72F8">
        <w:rPr>
          <w:rFonts w:ascii="Times New Roman" w:hAnsi="Times New Roman" w:cs="Times New Roman"/>
          <w:sz w:val="24"/>
          <w:szCs w:val="24"/>
        </w:rPr>
        <w:br/>
        <w:t>от проведения аукционов по продаже права на заключение договоров аренды земельных участков для целей жилищного строительства.</w:t>
      </w:r>
    </w:p>
    <w:p w:rsidR="004E06F3" w:rsidRPr="00AC72F8" w:rsidRDefault="00343D12" w:rsidP="00F45440">
      <w:pPr>
        <w:autoSpaceDE w:val="0"/>
        <w:autoSpaceDN w:val="0"/>
        <w:adjustRightInd w:val="0"/>
        <w:rPr>
          <w:bCs/>
        </w:rPr>
      </w:pPr>
      <w:r w:rsidRPr="00AC72F8">
        <w:t>Прогнозные поступления определены с учетом нормативов зачисления в бюджеты городских округов в соответствии с бюджетным законодательством в размере 50 процентов,</w:t>
      </w:r>
      <w:r w:rsidR="00BE2ECF" w:rsidRPr="00AC72F8">
        <w:br/>
      </w:r>
      <w:r w:rsidRPr="00AC72F8">
        <w:t>в бюджеты муниципальных районов в отношении земельных участков, расположенных</w:t>
      </w:r>
      <w:r w:rsidR="00BE2ECF" w:rsidRPr="00AC72F8">
        <w:br/>
      </w:r>
      <w:r w:rsidRPr="00AC72F8">
        <w:t>в границах сельских поселений, – в размере 100 процентов, земельных участков, расположенных в границах городских поселений, – в размере 50 процентов.</w:t>
      </w:r>
      <w:r w:rsidR="004E06F3" w:rsidRPr="00AC72F8">
        <w:rPr>
          <w:bCs/>
        </w:rPr>
        <w:t xml:space="preserve"> </w:t>
      </w:r>
    </w:p>
    <w:p w:rsidR="004E06F3" w:rsidRPr="00AC72F8" w:rsidRDefault="004E06F3" w:rsidP="00F45440">
      <w:pPr>
        <w:jc w:val="center"/>
        <w:rPr>
          <w:b/>
          <w:bCs/>
          <w:i/>
          <w:iCs/>
        </w:rPr>
      </w:pPr>
    </w:p>
    <w:p w:rsidR="004E06F3" w:rsidRPr="00AC72F8" w:rsidRDefault="004E06F3" w:rsidP="00F45440">
      <w:pPr>
        <w:jc w:val="center"/>
        <w:rPr>
          <w:bCs/>
        </w:rPr>
      </w:pPr>
      <w:r w:rsidRPr="00AC72F8">
        <w:rPr>
          <w:b/>
          <w:bCs/>
          <w:i/>
          <w:iCs/>
        </w:rPr>
        <w:t>1.1.1</w:t>
      </w:r>
      <w:r w:rsidR="009D2FF2" w:rsidRPr="00AC72F8">
        <w:rPr>
          <w:b/>
          <w:bCs/>
          <w:i/>
          <w:iCs/>
        </w:rPr>
        <w:t>1</w:t>
      </w:r>
      <w:r w:rsidRPr="00AC72F8">
        <w:rPr>
          <w:b/>
          <w:bCs/>
          <w:i/>
          <w:iCs/>
        </w:rPr>
        <w:t xml:space="preserve">. </w:t>
      </w:r>
      <w:r w:rsidRPr="00AC72F8">
        <w:rPr>
          <w:b/>
          <w:bCs/>
          <w:i/>
        </w:rPr>
        <w:t xml:space="preserve">Доходы, получаемые в виде арендной платы за земли после разграничения государственной собственности на землю, а </w:t>
      </w:r>
      <w:r w:rsidR="00F47818" w:rsidRPr="00AC72F8">
        <w:rPr>
          <w:b/>
          <w:bCs/>
          <w:i/>
        </w:rPr>
        <w:t>также средства от продажи права</w:t>
      </w:r>
      <w:r w:rsidR="00F47818" w:rsidRPr="00AC72F8">
        <w:rPr>
          <w:b/>
          <w:bCs/>
          <w:i/>
        </w:rPr>
        <w:br/>
      </w:r>
      <w:r w:rsidRPr="00AC72F8">
        <w:rPr>
          <w:b/>
          <w:bCs/>
          <w:i/>
        </w:rPr>
        <w:t>на заключение договоров аренды указанных земельных участков (за исключением земельных участков бюджетных и автономных учреждений)</w:t>
      </w:r>
    </w:p>
    <w:p w:rsidR="004E06F3" w:rsidRPr="00AC72F8" w:rsidRDefault="004E06F3" w:rsidP="00F45440">
      <w:pPr>
        <w:jc w:val="center"/>
        <w:rPr>
          <w:bCs/>
        </w:rPr>
      </w:pPr>
    </w:p>
    <w:p w:rsidR="004E06F3" w:rsidRPr="00AC72F8" w:rsidRDefault="00343D12" w:rsidP="00F45440">
      <w:r w:rsidRPr="00AC72F8">
        <w:t>Прогнозные показатели бюджетов муниципальных районов и городских округов определены исходя из оценки указанных доходов в 2019 году и в плановом периоде</w:t>
      </w:r>
      <w:r w:rsidRPr="00AC72F8">
        <w:br/>
        <w:t>2020 и 2021 годов по данным главных администраторов доходов бюджетов – органов местного самоуправления муниципальных районов и городских округов без учета планируемых</w:t>
      </w:r>
      <w:r w:rsidR="00BE2ECF" w:rsidRPr="00AC72F8">
        <w:br/>
      </w:r>
      <w:r w:rsidRPr="00AC72F8">
        <w:t>к поступлению средств от проведения аукционов по продаже права на заключение договоров аренды земельных участков для целей жилищного строительства.</w:t>
      </w:r>
    </w:p>
    <w:p w:rsidR="00343D12" w:rsidRPr="00AC72F8" w:rsidRDefault="00343D12" w:rsidP="00F45440">
      <w:pPr>
        <w:rPr>
          <w:bCs/>
        </w:rPr>
      </w:pPr>
    </w:p>
    <w:p w:rsidR="004E06F3" w:rsidRPr="00AC72F8" w:rsidRDefault="004E06F3" w:rsidP="00F45440">
      <w:pPr>
        <w:jc w:val="center"/>
        <w:rPr>
          <w:b/>
          <w:bCs/>
          <w:i/>
        </w:rPr>
      </w:pPr>
      <w:r w:rsidRPr="00AC72F8">
        <w:rPr>
          <w:b/>
          <w:bCs/>
          <w:i/>
          <w:iCs/>
        </w:rPr>
        <w:t>1.1.1</w:t>
      </w:r>
      <w:r w:rsidR="009D2FF2" w:rsidRPr="00AC72F8">
        <w:rPr>
          <w:b/>
          <w:bCs/>
          <w:i/>
          <w:iCs/>
        </w:rPr>
        <w:t>2</w:t>
      </w:r>
      <w:r w:rsidRPr="00AC72F8">
        <w:rPr>
          <w:b/>
          <w:bCs/>
          <w:i/>
          <w:iCs/>
        </w:rPr>
        <w:t>.</w:t>
      </w:r>
      <w:r w:rsidRPr="00AC72F8">
        <w:rPr>
          <w:b/>
          <w:bCs/>
          <w:i/>
        </w:rPr>
        <w:t xml:space="preserve"> Д</w:t>
      </w:r>
      <w:r w:rsidRPr="00AC72F8">
        <w:rPr>
          <w:b/>
          <w:bCs/>
          <w:i/>
          <w:iCs/>
        </w:rPr>
        <w:t>оходы от сдачи в аренду имущества, находящегося в оперативном управлении органов местного самоуправления и созданных ими учреждений</w:t>
      </w:r>
      <w:r w:rsidR="009D336C" w:rsidRPr="00AC72F8">
        <w:rPr>
          <w:b/>
          <w:bCs/>
          <w:i/>
          <w:iCs/>
        </w:rPr>
        <w:br/>
      </w:r>
      <w:r w:rsidRPr="00AC72F8">
        <w:rPr>
          <w:b/>
          <w:bCs/>
          <w:i/>
          <w:iCs/>
        </w:rPr>
        <w:t>(за исключением имущества бюджетных и автономных учреждений), доходы от сдачи</w:t>
      </w:r>
      <w:r w:rsidR="009D336C" w:rsidRPr="00AC72F8">
        <w:rPr>
          <w:b/>
          <w:bCs/>
          <w:i/>
          <w:iCs/>
        </w:rPr>
        <w:br/>
      </w:r>
      <w:r w:rsidRPr="00AC72F8">
        <w:rPr>
          <w:b/>
          <w:bCs/>
          <w:i/>
          <w:iCs/>
        </w:rPr>
        <w:t>в аренду имущества, составляющего муниципальную казну</w:t>
      </w:r>
      <w:r w:rsidRPr="00AC72F8">
        <w:rPr>
          <w:b/>
          <w:bCs/>
          <w:i/>
        </w:rPr>
        <w:t xml:space="preserve"> (за исключением земельных участков)</w:t>
      </w:r>
    </w:p>
    <w:p w:rsidR="004E06F3" w:rsidRPr="00AC72F8" w:rsidRDefault="004E06F3" w:rsidP="00F45440">
      <w:pPr>
        <w:jc w:val="center"/>
        <w:rPr>
          <w:b/>
          <w:bCs/>
          <w:i/>
        </w:rPr>
      </w:pPr>
    </w:p>
    <w:p w:rsidR="004E06F3" w:rsidRPr="00AC72F8" w:rsidRDefault="00343D12" w:rsidP="00F45440">
      <w:pPr>
        <w:autoSpaceDE w:val="0"/>
        <w:autoSpaceDN w:val="0"/>
        <w:adjustRightInd w:val="0"/>
        <w:rPr>
          <w:bCs/>
        </w:rPr>
      </w:pPr>
      <w:r w:rsidRPr="00AC72F8">
        <w:t>Прогнозные поступления в бюджеты муниципальных районов и городских округов</w:t>
      </w:r>
      <w:r w:rsidR="00BE2ECF" w:rsidRPr="00AC72F8">
        <w:br/>
      </w:r>
      <w:r w:rsidRPr="00AC72F8">
        <w:t>по данным доходным источникам рассчитаны исходя из начисленных в отчетном финансовом году сумм арендной платы от сдачи в аренду зданий и нежилых помещений, находящихся</w:t>
      </w:r>
      <w:r w:rsidR="00BE2ECF" w:rsidRPr="00AC72F8">
        <w:br/>
      </w:r>
      <w:r w:rsidRPr="00AC72F8">
        <w:t>в муниципальной собственности, с учетом коэффициента собираемости в размере</w:t>
      </w:r>
      <w:r w:rsidR="00BE2ECF" w:rsidRPr="00AC72F8">
        <w:br/>
      </w:r>
      <w:r w:rsidRPr="00AC72F8">
        <w:t>0,95 и прогнозируемого уровня инфляции в 2018 – 2021 годах, в размере 4 процентов</w:t>
      </w:r>
      <w:r w:rsidRPr="00AC72F8">
        <w:br/>
        <w:t>на 2018 год, 4,2 процентов на 2019 год, 3,6 на 2020 год и 4 процента на 2021 год.</w:t>
      </w:r>
    </w:p>
    <w:p w:rsidR="004E06F3" w:rsidRPr="00AC72F8" w:rsidRDefault="004E06F3" w:rsidP="00F45440">
      <w:pPr>
        <w:rPr>
          <w:bCs/>
        </w:rPr>
      </w:pPr>
    </w:p>
    <w:p w:rsidR="00343D12" w:rsidRPr="00AC72F8" w:rsidRDefault="00343D12" w:rsidP="00F45440">
      <w:pPr>
        <w:jc w:val="center"/>
        <w:rPr>
          <w:b/>
          <w:i/>
        </w:rPr>
      </w:pPr>
      <w:r w:rsidRPr="00AC72F8">
        <w:rPr>
          <w:b/>
          <w:i/>
        </w:rPr>
        <w:t>1.1.1</w:t>
      </w:r>
      <w:r w:rsidR="009D2FF2" w:rsidRPr="00AC72F8">
        <w:rPr>
          <w:b/>
          <w:i/>
        </w:rPr>
        <w:t>3</w:t>
      </w:r>
      <w:r w:rsidRPr="00AC72F8">
        <w:rPr>
          <w:b/>
          <w:i/>
        </w:rPr>
        <w:t>.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и городским округам, доходы от размещения средств бюджетов, проценты, полученные от предоставления бюджетных кредитов внутри страны, плата</w:t>
      </w:r>
      <w:r w:rsidR="009A6B50" w:rsidRPr="00AC72F8">
        <w:rPr>
          <w:b/>
          <w:i/>
        </w:rPr>
        <w:t xml:space="preserve"> </w:t>
      </w:r>
      <w:r w:rsidRPr="00AC72F8">
        <w:rPr>
          <w:b/>
          <w:i/>
        </w:rPr>
        <w:t>по соглашениям об установлении сервитута в отношении земельных участков, находящихся в муниципальной собственности, платежи</w:t>
      </w:r>
      <w:r w:rsidR="009A6B50" w:rsidRPr="00AC72F8">
        <w:rPr>
          <w:b/>
          <w:i/>
        </w:rPr>
        <w:br/>
      </w:r>
      <w:r w:rsidRPr="00AC72F8">
        <w:rPr>
          <w:b/>
          <w:i/>
        </w:rPr>
        <w:t xml:space="preserve"> от муниципальных унитарных предприятий, прочие доходы от использования имущества </w:t>
      </w:r>
      <w:r w:rsidR="009A6B50" w:rsidRPr="00AC72F8">
        <w:rPr>
          <w:b/>
          <w:i/>
        </w:rPr>
        <w:t>и прав, находящихся</w:t>
      </w:r>
      <w:r w:rsidRPr="00AC72F8">
        <w:rPr>
          <w:b/>
          <w:i/>
        </w:rPr>
        <w:t xml:space="preserve"> в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казенных), доходы от оказания платных услуг (работ</w:t>
      </w:r>
      <w:r w:rsidR="00BE2ECF" w:rsidRPr="00AC72F8">
        <w:rPr>
          <w:b/>
          <w:i/>
        </w:rPr>
        <w:br/>
      </w:r>
      <w:r w:rsidR="00E029BB" w:rsidRPr="00AC72F8">
        <w:rPr>
          <w:b/>
          <w:i/>
        </w:rPr>
        <w:t xml:space="preserve"> </w:t>
      </w:r>
      <w:r w:rsidRPr="00AC72F8">
        <w:rPr>
          <w:b/>
          <w:i/>
        </w:rPr>
        <w:t>и компенсации затрат государства, доходы от продажи квартир, доходы от продажи земельных участков, государственная собственность на которые разграничена</w:t>
      </w:r>
      <w:r w:rsidR="00BE2ECF" w:rsidRPr="00AC72F8">
        <w:rPr>
          <w:b/>
          <w:i/>
        </w:rPr>
        <w:br/>
      </w:r>
      <w:r w:rsidRPr="00AC72F8">
        <w:rPr>
          <w:b/>
          <w:i/>
        </w:rPr>
        <w:t>(за исключением земельных участков бюджетных и автономных учреждений), плата</w:t>
      </w:r>
      <w:r w:rsidR="00BE2ECF" w:rsidRPr="00AC72F8">
        <w:rPr>
          <w:b/>
          <w:i/>
        </w:rPr>
        <w:br/>
      </w:r>
      <w:r w:rsidRPr="00AC72F8">
        <w:rPr>
          <w:b/>
          <w:i/>
        </w:rPr>
        <w:t>за увеличение площади земельных участков, находящихся в частной собственности,</w:t>
      </w:r>
      <w:r w:rsidR="00BE2ECF" w:rsidRPr="00AC72F8">
        <w:rPr>
          <w:b/>
          <w:i/>
        </w:rPr>
        <w:br/>
      </w:r>
      <w:r w:rsidRPr="00AC72F8">
        <w:rPr>
          <w:b/>
          <w:i/>
        </w:rPr>
        <w:t>в результате перераспределения таких земельных участков и земель (или) земельных участков, находящихся в муниципальной собственности, административные</w:t>
      </w:r>
      <w:r w:rsidR="00E029BB" w:rsidRPr="00AC72F8">
        <w:rPr>
          <w:b/>
          <w:i/>
        </w:rPr>
        <w:t xml:space="preserve"> </w:t>
      </w:r>
      <w:r w:rsidRPr="00AC72F8">
        <w:rPr>
          <w:b/>
          <w:i/>
        </w:rPr>
        <w:t>платежи</w:t>
      </w:r>
      <w:r w:rsidR="00BE2ECF" w:rsidRPr="00AC72F8">
        <w:rPr>
          <w:b/>
          <w:i/>
        </w:rPr>
        <w:br/>
      </w:r>
      <w:r w:rsidRPr="00AC72F8">
        <w:rPr>
          <w:b/>
          <w:i/>
        </w:rPr>
        <w:t>и сборы</w:t>
      </w:r>
    </w:p>
    <w:p w:rsidR="004E06F3" w:rsidRPr="00AC72F8" w:rsidRDefault="004E06F3" w:rsidP="00F45440">
      <w:pPr>
        <w:jc w:val="center"/>
        <w:rPr>
          <w:b/>
          <w:bCs/>
        </w:rPr>
      </w:pPr>
    </w:p>
    <w:p w:rsidR="004E06F3" w:rsidRPr="00AC72F8" w:rsidRDefault="009A6B50" w:rsidP="00F45440">
      <w:pPr>
        <w:rPr>
          <w:bCs/>
        </w:rPr>
      </w:pPr>
      <w:r w:rsidRPr="00AC72F8">
        <w:t>Прогнозные показатели бюджетов муниципальных районов и городских округов</w:t>
      </w:r>
      <w:r w:rsidR="00BE2ECF" w:rsidRPr="00AC72F8">
        <w:br/>
      </w:r>
      <w:r w:rsidRPr="00AC72F8">
        <w:t>по указанной группе доходов определены исходя из оценки указанных доходов в 2019 году</w:t>
      </w:r>
      <w:r w:rsidR="00BE2ECF" w:rsidRPr="00AC72F8">
        <w:br/>
      </w:r>
      <w:r w:rsidRPr="00AC72F8">
        <w:t>и в плановом периоде 2020 и 2021 годов по данным главных администраторов доходов бюджетов – органов местного самоуправления муниципальных районов и городских округов.</w:t>
      </w:r>
    </w:p>
    <w:p w:rsidR="004E06F3" w:rsidRPr="00AC72F8" w:rsidRDefault="004E06F3" w:rsidP="00F45440">
      <w:pPr>
        <w:rPr>
          <w:b/>
          <w:bCs/>
          <w:i/>
        </w:rPr>
      </w:pPr>
    </w:p>
    <w:p w:rsidR="004E06F3" w:rsidRPr="00AC72F8" w:rsidRDefault="004E06F3" w:rsidP="00F45440">
      <w:pPr>
        <w:keepNext/>
        <w:jc w:val="center"/>
        <w:rPr>
          <w:b/>
          <w:bCs/>
          <w:i/>
          <w:iCs/>
        </w:rPr>
      </w:pPr>
      <w:r w:rsidRPr="00AC72F8">
        <w:rPr>
          <w:b/>
          <w:bCs/>
          <w:i/>
        </w:rPr>
        <w:t>1.1.1</w:t>
      </w:r>
      <w:r w:rsidR="009D2FF2" w:rsidRPr="00AC72F8">
        <w:rPr>
          <w:b/>
          <w:bCs/>
          <w:i/>
        </w:rPr>
        <w:t>4</w:t>
      </w:r>
      <w:r w:rsidRPr="00AC72F8">
        <w:rPr>
          <w:b/>
          <w:bCs/>
          <w:i/>
        </w:rPr>
        <w:t xml:space="preserve">. </w:t>
      </w:r>
      <w:r w:rsidRPr="00AC72F8">
        <w:rPr>
          <w:b/>
          <w:bCs/>
          <w:i/>
          <w:iCs/>
        </w:rPr>
        <w:t>Плата за негативное воздействие на окружающую среду</w:t>
      </w:r>
    </w:p>
    <w:p w:rsidR="004E06F3" w:rsidRPr="00AC72F8" w:rsidRDefault="004E06F3" w:rsidP="00F45440">
      <w:pPr>
        <w:keepNext/>
        <w:jc w:val="center"/>
        <w:rPr>
          <w:bCs/>
        </w:rPr>
      </w:pPr>
    </w:p>
    <w:p w:rsidR="009A6B50" w:rsidRPr="00AC72F8" w:rsidRDefault="009A6B5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Прогноз поступления платы за негативное воздействие на окружающую среду в бюджеты муниципальных районов и городских округов рассчитан исходя из оценки указанной платы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с территории соответствующего муниципального района, городского округа в 2019</w:t>
      </w:r>
      <w:r w:rsidR="003D4C31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году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в плановом периоде 2020 и 2021</w:t>
      </w:r>
      <w:r w:rsidR="003D4C31" w:rsidRPr="00AC72F8">
        <w:rPr>
          <w:rFonts w:ascii="Times New Roman" w:hAnsi="Times New Roman" w:cs="Times New Roman"/>
          <w:sz w:val="24"/>
          <w:szCs w:val="24"/>
        </w:rPr>
        <w:t> </w:t>
      </w:r>
      <w:r w:rsidRPr="00AC72F8">
        <w:rPr>
          <w:rFonts w:ascii="Times New Roman" w:hAnsi="Times New Roman" w:cs="Times New Roman"/>
          <w:sz w:val="24"/>
          <w:szCs w:val="24"/>
        </w:rPr>
        <w:t>годов по данным администратора доходов бюджета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– Департамента Федеральной службы по надзору в сфере природопользования по Центральному федеральному округу с учетом норматива зачисления платы за негативное воздействие</w:t>
      </w:r>
      <w:r w:rsidR="00BE2EC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на окружающую среду в бюджеты муниципальных районов и городских округов в соответствии с бюджетным законодательством в размере 55 процентов.</w:t>
      </w:r>
    </w:p>
    <w:p w:rsidR="004E06F3" w:rsidRPr="00AC72F8" w:rsidRDefault="004E06F3" w:rsidP="00F45440">
      <w:pPr>
        <w:rPr>
          <w:bCs/>
        </w:rPr>
      </w:pPr>
    </w:p>
    <w:p w:rsidR="004E06F3" w:rsidRPr="00AC72F8" w:rsidRDefault="004E06F3" w:rsidP="00F45440">
      <w:pPr>
        <w:jc w:val="center"/>
        <w:rPr>
          <w:b/>
          <w:bCs/>
          <w:i/>
        </w:rPr>
      </w:pPr>
    </w:p>
    <w:p w:rsidR="004E06F3" w:rsidRPr="00AC72F8" w:rsidRDefault="004E06F3" w:rsidP="00F45440">
      <w:pPr>
        <w:jc w:val="center"/>
        <w:rPr>
          <w:bCs/>
        </w:rPr>
      </w:pPr>
      <w:r w:rsidRPr="00AC72F8">
        <w:rPr>
          <w:b/>
          <w:bCs/>
          <w:i/>
        </w:rPr>
        <w:t>1.1.1</w:t>
      </w:r>
      <w:r w:rsidR="009D2FF2" w:rsidRPr="00AC72F8">
        <w:rPr>
          <w:b/>
          <w:bCs/>
          <w:i/>
        </w:rPr>
        <w:t>5</w:t>
      </w:r>
      <w:r w:rsidRPr="00AC72F8">
        <w:rPr>
          <w:b/>
          <w:bCs/>
          <w:i/>
        </w:rPr>
        <w:t>. Доходы от продажи земельных участков, государственная собственность</w:t>
      </w:r>
      <w:r w:rsidR="001520CA" w:rsidRPr="00AC72F8">
        <w:rPr>
          <w:b/>
          <w:bCs/>
          <w:i/>
        </w:rPr>
        <w:br/>
      </w:r>
      <w:r w:rsidRPr="00AC72F8">
        <w:rPr>
          <w:b/>
          <w:bCs/>
          <w:i/>
        </w:rPr>
        <w:t>на которые не разграничена</w:t>
      </w:r>
    </w:p>
    <w:p w:rsidR="004E06F3" w:rsidRPr="00AC72F8" w:rsidRDefault="004E06F3" w:rsidP="00F45440">
      <w:pPr>
        <w:keepNext/>
        <w:jc w:val="center"/>
        <w:rPr>
          <w:bCs/>
        </w:rPr>
      </w:pPr>
    </w:p>
    <w:p w:rsidR="004E06F3" w:rsidRPr="00AC72F8" w:rsidRDefault="003D4C31" w:rsidP="00F45440">
      <w:pPr>
        <w:autoSpaceDE w:val="0"/>
        <w:autoSpaceDN w:val="0"/>
        <w:adjustRightInd w:val="0"/>
        <w:rPr>
          <w:b/>
          <w:bCs/>
          <w:i/>
        </w:rPr>
      </w:pPr>
      <w:r w:rsidRPr="00AC72F8">
        <w:t>Прогнозные показатели бюджетов муниципальных районов и городских округов рассчитаны исходя из среднего показателя поступлений за последние три года, исключая наивысшие показатели, более чем в полтора раза превышающие сложившиеся поступления. Прогнозные поступления определены с учетом нормативов зачисления в бюджеты городских округов в соответствии с бюджетным законодательством в размере 50 процентов, в бюджеты муниципальных районов в отношении земельных участков, расположенных в границах сельских поселений, – в размере 100 процентов, земельных участков, расположенных в границах городских поселений, – в размере 50 процентов.</w:t>
      </w:r>
    </w:p>
    <w:p w:rsidR="004E06F3" w:rsidRPr="00AC72F8" w:rsidRDefault="004E06F3" w:rsidP="00F45440">
      <w:pPr>
        <w:jc w:val="center"/>
        <w:rPr>
          <w:b/>
          <w:bCs/>
          <w:i/>
        </w:rPr>
      </w:pPr>
    </w:p>
    <w:p w:rsidR="004E06F3" w:rsidRPr="00AC72F8" w:rsidRDefault="004E06F3" w:rsidP="00F45440">
      <w:pPr>
        <w:jc w:val="center"/>
        <w:rPr>
          <w:b/>
          <w:bCs/>
          <w:i/>
        </w:rPr>
      </w:pPr>
      <w:r w:rsidRPr="00AC72F8">
        <w:rPr>
          <w:b/>
          <w:bCs/>
          <w:i/>
        </w:rPr>
        <w:t>1.1.1</w:t>
      </w:r>
      <w:r w:rsidR="009D2FF2" w:rsidRPr="00AC72F8">
        <w:rPr>
          <w:b/>
          <w:bCs/>
          <w:i/>
        </w:rPr>
        <w:t>6</w:t>
      </w:r>
      <w:r w:rsidRPr="00AC72F8">
        <w:rPr>
          <w:b/>
          <w:bCs/>
          <w:i/>
        </w:rPr>
        <w:t>. Штрафы, санкции, возмещение ущерба</w:t>
      </w:r>
    </w:p>
    <w:p w:rsidR="004E06F3" w:rsidRPr="00AC72F8" w:rsidRDefault="004E06F3" w:rsidP="00F45440">
      <w:pPr>
        <w:jc w:val="center"/>
        <w:rPr>
          <w:bCs/>
        </w:rPr>
      </w:pPr>
    </w:p>
    <w:p w:rsidR="003D4C31" w:rsidRPr="00AC72F8" w:rsidRDefault="003D4C31" w:rsidP="00F45440">
      <w:pPr>
        <w:rPr>
          <w:bCs/>
        </w:rPr>
      </w:pPr>
      <w:r w:rsidRPr="00AC72F8">
        <w:rPr>
          <w:bCs/>
        </w:rPr>
        <w:t>Прогнозные поступления штрафов, санкций, возмещения ущерба в бюджеты муниципальных районов и городских округов определены исходя из оценки указанных доходов</w:t>
      </w:r>
      <w:r w:rsidR="00E029BB" w:rsidRPr="00AC72F8">
        <w:rPr>
          <w:bCs/>
        </w:rPr>
        <w:t xml:space="preserve"> </w:t>
      </w:r>
      <w:r w:rsidRPr="00AC72F8">
        <w:rPr>
          <w:bCs/>
        </w:rPr>
        <w:t>в 2019 году и в плановом периоде 2020 и 2021 годов на основании данных федеральных органов власти, органов государственной власти Московской области, органов местного самоуправления муниципальных образований Московской области, являющихся главными администраторами доходов бюджета по указанным штрафам.</w:t>
      </w:r>
    </w:p>
    <w:p w:rsidR="004E06F3" w:rsidRPr="00AC72F8" w:rsidRDefault="004E06F3" w:rsidP="00F45440">
      <w:pPr>
        <w:jc w:val="center"/>
        <w:rPr>
          <w:b/>
          <w:bCs/>
          <w:i/>
        </w:rPr>
      </w:pPr>
    </w:p>
    <w:p w:rsidR="004E06F3" w:rsidRPr="00AC72F8" w:rsidRDefault="004E06F3" w:rsidP="00F45440">
      <w:pPr>
        <w:keepNext/>
        <w:jc w:val="center"/>
        <w:rPr>
          <w:b/>
          <w:bCs/>
          <w:i/>
        </w:rPr>
      </w:pPr>
      <w:r w:rsidRPr="00AC72F8">
        <w:rPr>
          <w:b/>
          <w:bCs/>
          <w:i/>
        </w:rPr>
        <w:t>1.1.1</w:t>
      </w:r>
      <w:r w:rsidR="009D2FF2" w:rsidRPr="00AC72F8">
        <w:rPr>
          <w:b/>
          <w:bCs/>
          <w:i/>
        </w:rPr>
        <w:t>7</w:t>
      </w:r>
      <w:r w:rsidRPr="00AC72F8">
        <w:rPr>
          <w:b/>
          <w:bCs/>
          <w:i/>
        </w:rPr>
        <w:t>. Прочие неналоговые доходы</w:t>
      </w:r>
    </w:p>
    <w:p w:rsidR="004E06F3" w:rsidRPr="00AC72F8" w:rsidRDefault="004E06F3" w:rsidP="00F45440">
      <w:pPr>
        <w:keepNext/>
        <w:jc w:val="center"/>
        <w:rPr>
          <w:bCs/>
        </w:rPr>
      </w:pPr>
    </w:p>
    <w:p w:rsidR="004E06F3" w:rsidRPr="00AC72F8" w:rsidRDefault="00DC5455" w:rsidP="00F45440">
      <w:pPr>
        <w:keepNext/>
        <w:rPr>
          <w:bCs/>
        </w:rPr>
      </w:pPr>
      <w:r w:rsidRPr="00AC72F8">
        <w:rPr>
          <w:bCs/>
        </w:rPr>
        <w:t>Прогнозные показатели по прочим неналоговым доходам в бюджеты муниципальных районов и городских округов определены на основании данных главных администраторов доходов бюджета по указанным доходам - органов местного самоуправления муниципальных районов и городских округов без учета прогнозируемых доходов от участия в реализации инвестиционных контрактов на строительство объектов недвижимости жилого назначения</w:t>
      </w:r>
      <w:r w:rsidR="004E06F3" w:rsidRPr="00AC72F8">
        <w:rPr>
          <w:bCs/>
        </w:rPr>
        <w:t>.</w:t>
      </w:r>
    </w:p>
    <w:p w:rsidR="001B4363" w:rsidRPr="00AC72F8" w:rsidRDefault="001B4363" w:rsidP="00F45440">
      <w:pPr>
        <w:jc w:val="center"/>
        <w:rPr>
          <w:b/>
          <w:bCs/>
        </w:rPr>
      </w:pPr>
    </w:p>
    <w:p w:rsidR="001B4363" w:rsidRPr="00AC72F8" w:rsidRDefault="001B4363" w:rsidP="00F45440">
      <w:pPr>
        <w:jc w:val="center"/>
        <w:rPr>
          <w:b/>
          <w:bCs/>
        </w:rPr>
      </w:pPr>
      <w:r w:rsidRPr="00AC72F8">
        <w:rPr>
          <w:b/>
          <w:bCs/>
        </w:rPr>
        <w:t>2. МЕТОДИКА</w:t>
      </w:r>
    </w:p>
    <w:p w:rsidR="001B4363" w:rsidRPr="00AC72F8" w:rsidRDefault="001B4363" w:rsidP="00F45440">
      <w:pPr>
        <w:pStyle w:val="a6"/>
        <w:ind w:firstLine="709"/>
        <w:jc w:val="center"/>
        <w:rPr>
          <w:b/>
          <w:bCs/>
          <w:color w:val="auto"/>
        </w:rPr>
      </w:pPr>
      <w:r w:rsidRPr="00AC72F8">
        <w:rPr>
          <w:b/>
          <w:bCs/>
          <w:color w:val="auto"/>
        </w:rPr>
        <w:t xml:space="preserve">определения </w:t>
      </w:r>
      <w:r w:rsidRPr="00AC72F8">
        <w:rPr>
          <w:b/>
          <w:color w:val="auto"/>
        </w:rPr>
        <w:t>расчетных показателей общей стоимости предоставления муниципальных услуг, оказываемых за счет средств бюджетов</w:t>
      </w:r>
      <w:r w:rsidR="004B2ACA" w:rsidRPr="00AC72F8">
        <w:rPr>
          <w:b/>
          <w:color w:val="auto"/>
        </w:rPr>
        <w:t xml:space="preserve"> </w:t>
      </w:r>
      <w:r w:rsidRPr="00AC72F8">
        <w:rPr>
          <w:b/>
          <w:color w:val="auto"/>
        </w:rPr>
        <w:t>муниципальных районов</w:t>
      </w:r>
      <w:r w:rsidR="004B2ACA" w:rsidRPr="00AC72F8">
        <w:rPr>
          <w:b/>
          <w:color w:val="auto"/>
        </w:rPr>
        <w:br/>
      </w:r>
      <w:r w:rsidRPr="00AC72F8">
        <w:rPr>
          <w:b/>
          <w:color w:val="auto"/>
        </w:rPr>
        <w:t>и городских округов Московской области по вопросам местного значения, относящимся</w:t>
      </w:r>
      <w:r w:rsidR="004B2ACA" w:rsidRPr="00AC72F8">
        <w:rPr>
          <w:b/>
          <w:color w:val="auto"/>
        </w:rPr>
        <w:br/>
      </w:r>
      <w:r w:rsidRPr="00AC72F8">
        <w:rPr>
          <w:b/>
          <w:color w:val="auto"/>
        </w:rPr>
        <w:t xml:space="preserve">к полномочиям муниципальных районов </w:t>
      </w:r>
      <w:r w:rsidR="001B0D56" w:rsidRPr="00AC72F8">
        <w:rPr>
          <w:b/>
          <w:bCs/>
          <w:color w:val="auto"/>
        </w:rPr>
        <w:t>на 2</w:t>
      </w:r>
      <w:r w:rsidR="003F03DA" w:rsidRPr="00AC72F8">
        <w:rPr>
          <w:b/>
          <w:bCs/>
          <w:color w:val="auto"/>
        </w:rPr>
        <w:t>01</w:t>
      </w:r>
      <w:r w:rsidR="00F73A3A" w:rsidRPr="00AC72F8">
        <w:rPr>
          <w:b/>
          <w:bCs/>
          <w:color w:val="auto"/>
        </w:rPr>
        <w:t>9</w:t>
      </w:r>
      <w:r w:rsidR="003F03DA" w:rsidRPr="00AC72F8">
        <w:rPr>
          <w:b/>
          <w:bCs/>
          <w:color w:val="auto"/>
        </w:rPr>
        <w:t xml:space="preserve"> год</w:t>
      </w:r>
      <w:r w:rsidR="00571320" w:rsidRPr="00AC72F8">
        <w:rPr>
          <w:b/>
          <w:bCs/>
          <w:color w:val="auto"/>
        </w:rPr>
        <w:br/>
      </w:r>
      <w:r w:rsidR="003F03DA" w:rsidRPr="00AC72F8">
        <w:rPr>
          <w:b/>
          <w:bCs/>
          <w:color w:val="auto"/>
        </w:rPr>
        <w:t>и на плановый период 20</w:t>
      </w:r>
      <w:r w:rsidR="00F73A3A" w:rsidRPr="00AC72F8">
        <w:rPr>
          <w:b/>
          <w:bCs/>
          <w:color w:val="auto"/>
        </w:rPr>
        <w:t>20</w:t>
      </w:r>
      <w:r w:rsidR="003F03DA" w:rsidRPr="00AC72F8">
        <w:rPr>
          <w:b/>
          <w:bCs/>
          <w:color w:val="auto"/>
        </w:rPr>
        <w:t xml:space="preserve"> и 20</w:t>
      </w:r>
      <w:r w:rsidR="00502562" w:rsidRPr="00AC72F8">
        <w:rPr>
          <w:b/>
          <w:bCs/>
          <w:color w:val="auto"/>
        </w:rPr>
        <w:t>2</w:t>
      </w:r>
      <w:r w:rsidR="00F73A3A" w:rsidRPr="00AC72F8">
        <w:rPr>
          <w:b/>
          <w:bCs/>
          <w:color w:val="auto"/>
        </w:rPr>
        <w:t>1</w:t>
      </w:r>
      <w:r w:rsidR="001B0D56" w:rsidRPr="00AC72F8">
        <w:rPr>
          <w:b/>
          <w:bCs/>
          <w:color w:val="auto"/>
        </w:rPr>
        <w:t xml:space="preserve"> годов</w:t>
      </w:r>
    </w:p>
    <w:p w:rsidR="001B4363" w:rsidRPr="00AC72F8" w:rsidRDefault="001B4363" w:rsidP="00F45440"/>
    <w:p w:rsidR="001B4363" w:rsidRPr="00AC72F8" w:rsidRDefault="00352BAD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 xml:space="preserve">При определении расчетных </w:t>
      </w:r>
      <w:r w:rsidR="001B4363" w:rsidRPr="00AC72F8">
        <w:rPr>
          <w:color w:val="auto"/>
        </w:rPr>
        <w:t>показателей общей стоимости предоставления муниципальных услуг</w:t>
      </w:r>
      <w:r w:rsidR="00AD5476" w:rsidRPr="00AC72F8">
        <w:rPr>
          <w:color w:val="auto"/>
        </w:rPr>
        <w:t>, оказываемых</w:t>
      </w:r>
      <w:r w:rsidR="001B4363" w:rsidRPr="00AC72F8">
        <w:rPr>
          <w:color w:val="auto"/>
        </w:rPr>
        <w:t xml:space="preserve"> за счет средств бюджетов муниципальных районов</w:t>
      </w:r>
      <w:r w:rsidR="00502562" w:rsidRPr="00AC72F8">
        <w:rPr>
          <w:color w:val="auto"/>
        </w:rPr>
        <w:br/>
      </w:r>
      <w:r w:rsidR="001B4363" w:rsidRPr="00AC72F8">
        <w:rPr>
          <w:color w:val="auto"/>
        </w:rPr>
        <w:t>и городских округов</w:t>
      </w:r>
      <w:r w:rsidR="00C71963" w:rsidRPr="00AC72F8">
        <w:rPr>
          <w:color w:val="auto"/>
        </w:rPr>
        <w:t>,</w:t>
      </w:r>
      <w:r w:rsidR="001B4363" w:rsidRPr="00AC72F8">
        <w:rPr>
          <w:color w:val="auto"/>
        </w:rPr>
        <w:t xml:space="preserve"> использованы действующие нормативные правовые акты Российской Федерации и Московской области, а также оценка численности населения муниципальных районов и городских округов на 1 января 201</w:t>
      </w:r>
      <w:r w:rsidR="001D6B65" w:rsidRPr="00AC72F8">
        <w:rPr>
          <w:color w:val="auto"/>
        </w:rPr>
        <w:t>8</w:t>
      </w:r>
      <w:r w:rsidR="001B4363" w:rsidRPr="00AC72F8">
        <w:rPr>
          <w:color w:val="auto"/>
        </w:rPr>
        <w:t xml:space="preserve"> года по данным </w:t>
      </w:r>
      <w:r w:rsidR="00382C60" w:rsidRPr="00AC72F8">
        <w:rPr>
          <w:color w:val="auto"/>
        </w:rPr>
        <w:t>Т</w:t>
      </w:r>
      <w:r w:rsidR="001B4363" w:rsidRPr="00AC72F8">
        <w:rPr>
          <w:color w:val="auto"/>
        </w:rPr>
        <w:t>ерриториального органа Федеральной службы государственной статистики по Московской области.</w:t>
      </w:r>
    </w:p>
    <w:p w:rsidR="001B4363" w:rsidRPr="00AC72F8" w:rsidRDefault="00626E4B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округов, определены как сумма расчетных показателей стоимости предоставления муниципальных услуг, исчисленных с использованием нормативов стоимости предоставления муниципальных услуг,</w:t>
      </w:r>
      <w:r w:rsidR="0026366B" w:rsidRPr="00AC72F8">
        <w:rPr>
          <w:color w:val="auto"/>
        </w:rPr>
        <w:br/>
      </w:r>
      <w:r w:rsidRPr="00AC72F8">
        <w:rPr>
          <w:color w:val="auto"/>
        </w:rPr>
        <w:t>и иных расходов, исчисленных с использованием иных нормативов расходов бюджетов муниципальных образований, влияющих на общую стоимость предоставления муниципальных услуг, установленных законодательством Московской области, и (или) с применением единых методов расчета</w:t>
      </w:r>
      <w:r w:rsidR="001B4363" w:rsidRPr="00AC72F8">
        <w:rPr>
          <w:color w:val="auto"/>
        </w:rPr>
        <w:t>.</w:t>
      </w:r>
    </w:p>
    <w:p w:rsidR="00C82642" w:rsidRPr="00AC72F8" w:rsidRDefault="004F05B4" w:rsidP="00F45440">
      <w:pPr>
        <w:pStyle w:val="11"/>
        <w:rPr>
          <w:sz w:val="24"/>
          <w:szCs w:val="24"/>
        </w:rPr>
      </w:pPr>
      <w:r w:rsidRPr="00AC72F8">
        <w:rPr>
          <w:sz w:val="24"/>
          <w:szCs w:val="24"/>
        </w:rPr>
        <w:t>В настоящ</w:t>
      </w:r>
      <w:r w:rsidR="009E0F1F" w:rsidRPr="00AC72F8">
        <w:rPr>
          <w:sz w:val="24"/>
          <w:szCs w:val="24"/>
        </w:rPr>
        <w:t>ей</w:t>
      </w:r>
      <w:r w:rsidRPr="00AC72F8">
        <w:rPr>
          <w:sz w:val="24"/>
          <w:szCs w:val="24"/>
        </w:rPr>
        <w:t xml:space="preserve"> методик</w:t>
      </w:r>
      <w:r w:rsidR="009E0F1F" w:rsidRPr="00AC72F8">
        <w:rPr>
          <w:sz w:val="24"/>
          <w:szCs w:val="24"/>
        </w:rPr>
        <w:t>е</w:t>
      </w:r>
      <w:r w:rsidRPr="00AC72F8">
        <w:rPr>
          <w:sz w:val="24"/>
          <w:szCs w:val="24"/>
        </w:rPr>
        <w:t xml:space="preserve"> в целях определения расчетных показателей </w:t>
      </w:r>
      <w:r w:rsidR="008F58AE" w:rsidRPr="00AC72F8">
        <w:rPr>
          <w:sz w:val="24"/>
          <w:szCs w:val="24"/>
        </w:rPr>
        <w:t xml:space="preserve">общей </w:t>
      </w:r>
      <w:r w:rsidRPr="00AC72F8">
        <w:rPr>
          <w:sz w:val="24"/>
          <w:szCs w:val="24"/>
        </w:rPr>
        <w:t xml:space="preserve">стоимости предоставления муниципальных услуг </w:t>
      </w:r>
      <w:r w:rsidR="00C5634B" w:rsidRPr="00AC72F8">
        <w:rPr>
          <w:sz w:val="24"/>
          <w:szCs w:val="24"/>
        </w:rPr>
        <w:t xml:space="preserve">применяются </w:t>
      </w:r>
      <w:r w:rsidR="009E0F1F" w:rsidRPr="00AC72F8">
        <w:rPr>
          <w:sz w:val="24"/>
          <w:szCs w:val="24"/>
        </w:rPr>
        <w:t>в том числе</w:t>
      </w:r>
      <w:r w:rsidR="00AD5476" w:rsidRPr="00AC72F8">
        <w:rPr>
          <w:sz w:val="24"/>
          <w:szCs w:val="24"/>
        </w:rPr>
        <w:t xml:space="preserve"> </w:t>
      </w:r>
      <w:r w:rsidR="009E0F1F" w:rsidRPr="00AC72F8">
        <w:rPr>
          <w:sz w:val="24"/>
          <w:szCs w:val="24"/>
        </w:rPr>
        <w:t xml:space="preserve">нормативы </w:t>
      </w:r>
      <w:r w:rsidR="00AD5476" w:rsidRPr="00AC72F8">
        <w:rPr>
          <w:sz w:val="24"/>
          <w:szCs w:val="24"/>
        </w:rPr>
        <w:t>стоимости предоставления муниципальных услуг</w:t>
      </w:r>
      <w:r w:rsidR="0095120B" w:rsidRPr="00AC72F8">
        <w:rPr>
          <w:sz w:val="24"/>
          <w:szCs w:val="24"/>
        </w:rPr>
        <w:t>,</w:t>
      </w:r>
      <w:r w:rsidR="00AD5476" w:rsidRPr="00AC72F8">
        <w:rPr>
          <w:sz w:val="24"/>
          <w:szCs w:val="24"/>
        </w:rPr>
        <w:t xml:space="preserve"> оказываемых за счет средств бюджетов муниципальных образований Московской области в социальной сфере, и иные нормативы расходов бюджетов муниципальных образований Московской области, влияющие на общую стоимость предоставления муниципальных услуг, в сфере</w:t>
      </w:r>
      <w:r w:rsidR="00BD4042" w:rsidRPr="00AC72F8">
        <w:rPr>
          <w:sz w:val="24"/>
          <w:szCs w:val="24"/>
        </w:rPr>
        <w:t xml:space="preserve"> обеспечения безопасности населения</w:t>
      </w:r>
      <w:r w:rsidR="00D16C43" w:rsidRPr="00AC72F8">
        <w:rPr>
          <w:sz w:val="24"/>
          <w:szCs w:val="24"/>
        </w:rPr>
        <w:t>, в сфере средств массовой информации, в сфере дорожной деятельности в отношении автомобильных дорог общего пользования местного значения</w:t>
      </w:r>
      <w:r w:rsidR="00BA7632" w:rsidRPr="00AC72F8">
        <w:rPr>
          <w:sz w:val="24"/>
          <w:szCs w:val="24"/>
        </w:rPr>
        <w:t>, в сфере жилищно-коммунального хозяйства,</w:t>
      </w:r>
      <w:r w:rsidR="007B28D3" w:rsidRPr="00AC72F8">
        <w:rPr>
          <w:sz w:val="24"/>
          <w:szCs w:val="24"/>
        </w:rPr>
        <w:br/>
      </w:r>
      <w:r w:rsidR="00BA7632" w:rsidRPr="00AC72F8">
        <w:rPr>
          <w:sz w:val="24"/>
          <w:szCs w:val="24"/>
        </w:rPr>
        <w:t xml:space="preserve">в сфере природоохранной деятельности, </w:t>
      </w:r>
      <w:r w:rsidR="007B28D3" w:rsidRPr="00AC72F8">
        <w:rPr>
          <w:sz w:val="24"/>
          <w:szCs w:val="24"/>
        </w:rPr>
        <w:t xml:space="preserve">в сфере образования, </w:t>
      </w:r>
      <w:r w:rsidR="00622509" w:rsidRPr="00AC72F8">
        <w:rPr>
          <w:sz w:val="24"/>
          <w:szCs w:val="24"/>
        </w:rPr>
        <w:t xml:space="preserve">включая муниципальные </w:t>
      </w:r>
      <w:r w:rsidR="007B28D3" w:rsidRPr="00AC72F8">
        <w:rPr>
          <w:sz w:val="24"/>
          <w:szCs w:val="24"/>
        </w:rPr>
        <w:t>малокомплектны</w:t>
      </w:r>
      <w:r w:rsidR="00622509" w:rsidRPr="00AC72F8">
        <w:rPr>
          <w:sz w:val="24"/>
          <w:szCs w:val="24"/>
        </w:rPr>
        <w:t>е общеобразовательные организации</w:t>
      </w:r>
      <w:r w:rsidR="007B28D3" w:rsidRPr="00AC72F8">
        <w:rPr>
          <w:sz w:val="24"/>
          <w:szCs w:val="24"/>
        </w:rPr>
        <w:t xml:space="preserve">, </w:t>
      </w:r>
      <w:r w:rsidR="00BA7632" w:rsidRPr="00AC72F8">
        <w:rPr>
          <w:sz w:val="24"/>
          <w:szCs w:val="24"/>
        </w:rPr>
        <w:t>в сфере деятельности органов местного самоуправления и муниципальных органов муниципальных образований Московской области.</w:t>
      </w:r>
    </w:p>
    <w:p w:rsidR="001B4363" w:rsidRPr="00AC72F8" w:rsidRDefault="001B4363" w:rsidP="00F45440">
      <w:r w:rsidRPr="00AC72F8">
        <w:t>Расчетные показатели общей стоимости предоставления муниципальных услуг, оказываемых за счет средств бюджетов городских округов по вопросам местного значения, относящимся к полномочиям</w:t>
      </w:r>
      <w:r w:rsidRPr="00AC72F8">
        <w:rPr>
          <w:b/>
        </w:rPr>
        <w:t xml:space="preserve"> </w:t>
      </w:r>
      <w:r w:rsidRPr="00AC72F8">
        <w:t>муниципальных районов, определены:</w:t>
      </w:r>
    </w:p>
    <w:p w:rsidR="001B4363" w:rsidRPr="00AC72F8" w:rsidRDefault="001B4363" w:rsidP="00F45440">
      <w:r w:rsidRPr="00AC72F8">
        <w:t>по вопросам местного значения, находящихся в исключительной компетенции муниципальных районов – в соответствии с настоящей методикой;</w:t>
      </w:r>
    </w:p>
    <w:p w:rsidR="001B4363" w:rsidRPr="00AC72F8" w:rsidRDefault="001B4363" w:rsidP="00F45440">
      <w:pPr>
        <w:rPr>
          <w:b/>
          <w:bCs/>
        </w:rPr>
      </w:pPr>
      <w:r w:rsidRPr="00AC72F8">
        <w:t>по вопросам местного значения,</w:t>
      </w:r>
      <w:r w:rsidR="00F33FA9" w:rsidRPr="00AC72F8">
        <w:t xml:space="preserve"> полномочиями по </w:t>
      </w:r>
      <w:r w:rsidRPr="00AC72F8">
        <w:t>реализации которых наделены</w:t>
      </w:r>
      <w:r w:rsidR="00E43A6C" w:rsidRPr="00AC72F8">
        <w:br/>
      </w:r>
      <w:r w:rsidRPr="00AC72F8">
        <w:t>как муниципальные районы, так и поселения – исходя из удельного веса стоимости предоставления муниципальных услуг за счет бюджетов муниципальных районов</w:t>
      </w:r>
      <w:r w:rsidR="00FF5CCF" w:rsidRPr="00AC72F8">
        <w:t xml:space="preserve"> в объеме </w:t>
      </w:r>
      <w:r w:rsidRPr="00AC72F8">
        <w:t>средств консолидированных бюджетов муниципальных районов, и приняты в размере</w:t>
      </w:r>
      <w:r w:rsidR="00775529" w:rsidRPr="00AC72F8">
        <w:br/>
      </w:r>
      <w:r w:rsidR="007912EF" w:rsidRPr="00AC72F8">
        <w:t>69,</w:t>
      </w:r>
      <w:r w:rsidR="00B71E57" w:rsidRPr="00AC72F8">
        <w:t>65</w:t>
      </w:r>
      <w:r w:rsidRPr="00AC72F8">
        <w:t xml:space="preserve"> процента</w:t>
      </w:r>
      <w:r w:rsidR="002652DD" w:rsidRPr="00AC72F8">
        <w:rPr>
          <w:iCs/>
        </w:rPr>
        <w:t xml:space="preserve"> на 201</w:t>
      </w:r>
      <w:r w:rsidR="001D6B65" w:rsidRPr="00AC72F8">
        <w:rPr>
          <w:iCs/>
        </w:rPr>
        <w:t>9</w:t>
      </w:r>
      <w:r w:rsidR="004611FE" w:rsidRPr="00AC72F8">
        <w:rPr>
          <w:iCs/>
        </w:rPr>
        <w:t xml:space="preserve"> год, </w:t>
      </w:r>
      <w:r w:rsidR="00B442D4" w:rsidRPr="00AC72F8">
        <w:t>6</w:t>
      </w:r>
      <w:r w:rsidR="007516D9" w:rsidRPr="00AC72F8">
        <w:t>9</w:t>
      </w:r>
      <w:r w:rsidR="00B442D4" w:rsidRPr="00AC72F8">
        <w:t>,</w:t>
      </w:r>
      <w:r w:rsidR="00C303BD" w:rsidRPr="00AC72F8">
        <w:t>54</w:t>
      </w:r>
      <w:r w:rsidR="00235B2D" w:rsidRPr="00AC72F8">
        <w:t xml:space="preserve"> </w:t>
      </w:r>
      <w:r w:rsidR="004611FE" w:rsidRPr="00AC72F8">
        <w:t>процента</w:t>
      </w:r>
      <w:r w:rsidR="002652DD" w:rsidRPr="00AC72F8">
        <w:rPr>
          <w:iCs/>
        </w:rPr>
        <w:t xml:space="preserve"> на 20</w:t>
      </w:r>
      <w:r w:rsidR="001D6B65" w:rsidRPr="00AC72F8">
        <w:rPr>
          <w:iCs/>
        </w:rPr>
        <w:t>20</w:t>
      </w:r>
      <w:r w:rsidR="004611FE" w:rsidRPr="00AC72F8">
        <w:rPr>
          <w:iCs/>
        </w:rPr>
        <w:t xml:space="preserve"> год, </w:t>
      </w:r>
      <w:r w:rsidR="00B442D4" w:rsidRPr="00AC72F8">
        <w:t>6</w:t>
      </w:r>
      <w:r w:rsidR="007516D9" w:rsidRPr="00AC72F8">
        <w:t>9,</w:t>
      </w:r>
      <w:r w:rsidR="00B13AFD" w:rsidRPr="00AC72F8">
        <w:t>45</w:t>
      </w:r>
      <w:r w:rsidR="004611FE" w:rsidRPr="00AC72F8">
        <w:t xml:space="preserve"> процента</w:t>
      </w:r>
      <w:r w:rsidR="002652DD" w:rsidRPr="00AC72F8">
        <w:rPr>
          <w:iCs/>
        </w:rPr>
        <w:t xml:space="preserve"> на 20</w:t>
      </w:r>
      <w:r w:rsidR="009C1AA1" w:rsidRPr="00AC72F8">
        <w:rPr>
          <w:iCs/>
        </w:rPr>
        <w:t>2</w:t>
      </w:r>
      <w:r w:rsidR="001D6B65" w:rsidRPr="00AC72F8">
        <w:rPr>
          <w:iCs/>
        </w:rPr>
        <w:t>1</w:t>
      </w:r>
      <w:r w:rsidR="004611FE" w:rsidRPr="00AC72F8">
        <w:rPr>
          <w:iCs/>
        </w:rPr>
        <w:t xml:space="preserve"> год</w:t>
      </w:r>
      <w:r w:rsidRPr="00AC72F8">
        <w:t>.</w:t>
      </w:r>
    </w:p>
    <w:p w:rsidR="001B4363" w:rsidRPr="00AC72F8" w:rsidRDefault="001B4363" w:rsidP="00F45440">
      <w:pPr>
        <w:rPr>
          <w:b/>
          <w:bCs/>
          <w:highlight w:val="yellow"/>
        </w:rPr>
      </w:pPr>
    </w:p>
    <w:p w:rsidR="001B4363" w:rsidRPr="00AC72F8" w:rsidRDefault="001B4363" w:rsidP="00F45440">
      <w:pPr>
        <w:keepNext/>
        <w:jc w:val="center"/>
        <w:rPr>
          <w:b/>
          <w:bCs/>
          <w:i/>
          <w:iCs/>
        </w:rPr>
      </w:pPr>
      <w:r w:rsidRPr="00AC72F8">
        <w:rPr>
          <w:b/>
          <w:bCs/>
        </w:rPr>
        <w:t xml:space="preserve">2.1 </w:t>
      </w:r>
      <w:r w:rsidRPr="00AC72F8">
        <w:rPr>
          <w:b/>
          <w:bCs/>
          <w:i/>
          <w:iCs/>
        </w:rPr>
        <w:t>Расходы по разделу «Общегосударственные вопросы»</w:t>
      </w:r>
    </w:p>
    <w:p w:rsidR="001B4363" w:rsidRPr="00AC72F8" w:rsidRDefault="001B4363" w:rsidP="00F45440">
      <w:pPr>
        <w:keepNext/>
        <w:jc w:val="center"/>
        <w:rPr>
          <w:b/>
          <w:bCs/>
        </w:rPr>
      </w:pPr>
    </w:p>
    <w:p w:rsidR="00AE1AFD" w:rsidRPr="00AC72F8" w:rsidRDefault="00CE5C71" w:rsidP="00AE1AFD">
      <w:pPr>
        <w:ind w:firstLine="727"/>
      </w:pPr>
      <w:r w:rsidRPr="00AC72F8">
        <w:t xml:space="preserve">2.1.1. </w:t>
      </w:r>
      <w:r w:rsidR="00AE1AFD" w:rsidRPr="00AC72F8">
        <w:t xml:space="preserve">Расчет расходов </w:t>
      </w:r>
      <w:r w:rsidR="00AE1AFD" w:rsidRPr="00AC72F8">
        <w:rPr>
          <w:b/>
        </w:rPr>
        <w:t>на обеспечение деятельности органов местного самоуправления и муниципальных органов</w:t>
      </w:r>
      <w:r w:rsidR="00AE1AFD" w:rsidRPr="00AC72F8">
        <w:t xml:space="preserve"> муниципальных районов и городских округов Московской области по выполнению функций, направленных на организацию предоставления услуг населению муниципальных районов и городских округов в соответствии с вопросами местного значения (Рi), определен по формуле:</w:t>
      </w:r>
    </w:p>
    <w:p w:rsidR="00AE1AFD" w:rsidRPr="00AC72F8" w:rsidRDefault="00AE1AFD" w:rsidP="00AE1AFD">
      <w:pPr>
        <w:ind w:firstLine="727"/>
      </w:pPr>
      <w:r w:rsidRPr="00AC72F8">
        <w:t>Pi = Нi x Чрi + И</w:t>
      </w:r>
      <w:r w:rsidRPr="00AC72F8">
        <w:rPr>
          <w:lang w:val="en-US"/>
        </w:rPr>
        <w:t>i</w:t>
      </w:r>
      <w:r w:rsidRPr="00AC72F8">
        <w:t>, где</w:t>
      </w:r>
    </w:p>
    <w:p w:rsidR="00AE1AFD" w:rsidRPr="00AC72F8" w:rsidRDefault="00AE1AFD" w:rsidP="00AE1AFD">
      <w:pPr>
        <w:ind w:firstLine="727"/>
      </w:pPr>
      <w:r w:rsidRPr="00AC72F8">
        <w:t>Нi - норматив расходов на обеспечение деятельности органов местного самоуправления</w:t>
      </w:r>
      <w:r w:rsidRPr="00AC72F8">
        <w:br/>
        <w:t>и муниципальных органов муниципальных образований Московской области, направленной</w:t>
      </w:r>
      <w:r w:rsidRPr="00AC72F8">
        <w:br/>
        <w:t>на организацию предоставления муниципальных услуг в соответствии с вопросами местного значения муниципальных районов и городских округов;</w:t>
      </w:r>
    </w:p>
    <w:p w:rsidR="00AE1AFD" w:rsidRPr="00AC72F8" w:rsidRDefault="00AE1AFD" w:rsidP="00AE1AFD">
      <w:pPr>
        <w:ind w:firstLine="727"/>
      </w:pPr>
      <w:r w:rsidRPr="00AC72F8">
        <w:t>Чрi - расчетная численность работников органов местного самоуправления</w:t>
      </w:r>
      <w:r w:rsidRPr="00AC72F8">
        <w:br/>
        <w:t>и муниципальных органов i-го муниципального района и i-го городского округа Московской области на 01.01.2018;</w:t>
      </w:r>
    </w:p>
    <w:p w:rsidR="00176218" w:rsidRPr="00AC72F8" w:rsidRDefault="00AE1AFD" w:rsidP="00AE1AFD">
      <w:r w:rsidRPr="00AC72F8">
        <w:t>И</w:t>
      </w:r>
      <w:r w:rsidRPr="00AC72F8">
        <w:rPr>
          <w:lang w:val="en-US"/>
        </w:rPr>
        <w:t>i</w:t>
      </w:r>
      <w:r w:rsidRPr="00AC72F8">
        <w:t xml:space="preserve"> – прогнозируемые расходы, связанные с увеличением размера должностного оклада специалиста </w:t>
      </w:r>
      <w:r w:rsidRPr="00AC72F8">
        <w:rPr>
          <w:lang w:val="en-US"/>
        </w:rPr>
        <w:t>II</w:t>
      </w:r>
      <w:r w:rsidRPr="00AC72F8">
        <w:t xml:space="preserve"> категории, применяемого для расчета должностных окладов в органах местного самоуправления на 2019 год и на плановый период 2020 и 2021 годов, по отношению к размеру должностного оклада специалиста </w:t>
      </w:r>
      <w:r w:rsidRPr="00AC72F8">
        <w:rPr>
          <w:lang w:val="en-US"/>
        </w:rPr>
        <w:t>II</w:t>
      </w:r>
      <w:r w:rsidRPr="00AC72F8">
        <w:t xml:space="preserve"> категории, применяемого для расчета должностных окладов в органах местного самоуправления на 2018 год</w:t>
      </w:r>
      <w:r w:rsidR="00EB4EF7" w:rsidRPr="00AC72F8">
        <w:t>.</w:t>
      </w:r>
    </w:p>
    <w:p w:rsidR="00CE5C71" w:rsidRPr="00AC72F8" w:rsidRDefault="00CE5C71" w:rsidP="00F45440"/>
    <w:p w:rsidR="00176218" w:rsidRPr="00AC72F8" w:rsidRDefault="00CE5C71" w:rsidP="00F45440">
      <w:r w:rsidRPr="00AC72F8">
        <w:t xml:space="preserve">2.1.2. </w:t>
      </w:r>
      <w:r w:rsidR="00176218" w:rsidRPr="00AC72F8">
        <w:t xml:space="preserve">Расчет расходов </w:t>
      </w:r>
      <w:r w:rsidR="00176218" w:rsidRPr="00AC72F8">
        <w:rPr>
          <w:b/>
        </w:rPr>
        <w:t>на уплату членских взносов</w:t>
      </w:r>
      <w:r w:rsidR="00176218" w:rsidRPr="00AC72F8">
        <w:t xml:space="preserve"> в Совет муниципальных образований Московской области для муниципальных районов и городских округов, являющихся членами названного Совета, (Vi) определен по формуле:</w:t>
      </w:r>
    </w:p>
    <w:p w:rsidR="00176218" w:rsidRPr="00AC72F8" w:rsidRDefault="00176218" w:rsidP="00F45440">
      <w:r w:rsidRPr="00AC72F8">
        <w:t xml:space="preserve">Vi = Сдi </w:t>
      </w:r>
      <w:r w:rsidR="00AB103E" w:rsidRPr="00AC72F8">
        <w:t>х</w:t>
      </w:r>
      <w:r w:rsidRPr="00AC72F8">
        <w:t xml:space="preserve"> Gi, где</w:t>
      </w:r>
    </w:p>
    <w:p w:rsidR="00176218" w:rsidRPr="00AC72F8" w:rsidRDefault="00176218" w:rsidP="00F45440">
      <w:r w:rsidRPr="00AC72F8">
        <w:t>Сдi - размер собственных доходов i-го муниципального района и i-го городского округа Московской области (по уточненному плану на 01.04.2018);</w:t>
      </w:r>
    </w:p>
    <w:p w:rsidR="00CE5C71" w:rsidRPr="00AC72F8" w:rsidRDefault="00176218" w:rsidP="00F45440">
      <w:r w:rsidRPr="00AC72F8">
        <w:t>Gi - размер членских взносов в Совет муниципальных образований Московской области, для i-го муниципального района и городского округа, являющегося членом названного Совета,</w:t>
      </w:r>
      <w:r w:rsidRPr="00AC72F8">
        <w:br/>
        <w:t xml:space="preserve">в размере, установленном решением III Съезда Совета муниципальных образований Московской области </w:t>
      </w:r>
      <w:r w:rsidR="0012413F" w:rsidRPr="00AC72F8">
        <w:t>№</w:t>
      </w:r>
      <w:r w:rsidRPr="00AC72F8">
        <w:t xml:space="preserve"> 3 от 14.03.2012 - 0,015 процента</w:t>
      </w:r>
      <w:r w:rsidR="00CE5C71" w:rsidRPr="00AC72F8">
        <w:rPr>
          <w:bCs/>
        </w:rPr>
        <w:t>.</w:t>
      </w:r>
    </w:p>
    <w:p w:rsidR="00CE5C71" w:rsidRPr="00AC72F8" w:rsidRDefault="00CE5C71" w:rsidP="00F45440"/>
    <w:p w:rsidR="00C9277A" w:rsidRPr="00AC72F8" w:rsidRDefault="00CE5C71" w:rsidP="00F45440">
      <w:pPr>
        <w:autoSpaceDE w:val="0"/>
        <w:autoSpaceDN w:val="0"/>
        <w:adjustRightInd w:val="0"/>
        <w:rPr>
          <w:bCs/>
          <w:iCs/>
        </w:rPr>
      </w:pPr>
      <w:r w:rsidRPr="00AC72F8">
        <w:t xml:space="preserve">2.1.3. </w:t>
      </w:r>
      <w:r w:rsidR="00C9277A" w:rsidRPr="00AC72F8">
        <w:rPr>
          <w:bCs/>
          <w:iCs/>
        </w:rPr>
        <w:t xml:space="preserve">Расчет расходов </w:t>
      </w:r>
      <w:r w:rsidR="00C9277A" w:rsidRPr="00AC72F8">
        <w:rPr>
          <w:b/>
          <w:bCs/>
          <w:iCs/>
        </w:rPr>
        <w:t>на проведение выборов представительных органов и глав муниципальных районов и городских округов Московской области</w:t>
      </w:r>
      <w:r w:rsidR="00C9277A" w:rsidRPr="00AC72F8">
        <w:rPr>
          <w:bCs/>
          <w:iCs/>
        </w:rPr>
        <w:t>, у которых истекает срок полномочий (Ri), определен по формуле:</w:t>
      </w:r>
    </w:p>
    <w:p w:rsidR="00C9277A" w:rsidRPr="00AC72F8" w:rsidRDefault="00C9277A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Ri = Rт + (Rу + Rкоиб) x ki, где</w:t>
      </w:r>
    </w:p>
    <w:p w:rsidR="00C9277A" w:rsidRPr="00AC72F8" w:rsidRDefault="00C9277A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Rт - прогнозируемые расходы для одной территориальной избирательной комиссии (избирательной комиссии муниципального образования) в период проведения выборов</w:t>
      </w:r>
      <w:r w:rsidRPr="00AC72F8">
        <w:rPr>
          <w:bCs/>
          <w:iCs/>
        </w:rPr>
        <w:br/>
        <w:t>по данным Главного управления территориальной политики Московской области, определенные в сумме 297,94 тыс. рублей, которые включают расходы на выплату компенсации и дополнительной оплаты труда (вознаграждения) членам территориальной избирательной комиссии (избирательной комиссии муниципального образования) и гражданам, привлекаемым к работе в этой комиссии в период подготовки и проведения выборов, исходя из постановления Центральной избирательной комиссии Российской Федерации от 20.12.2017 № 116/948-7</w:t>
      </w:r>
      <w:r w:rsidRPr="00AC72F8">
        <w:rPr>
          <w:bCs/>
          <w:iCs/>
        </w:rPr>
        <w:br/>
        <w:t>«О размерах и порядке выплаты компенсации и дополнительной оплаты труда (вознаграждения), а также иных выплат в период подготовки и проведения выборов Президента Российской Федерации», а также расходы на оплату транспортных услуг, услуг связи, услуг</w:t>
      </w:r>
      <w:r w:rsidRPr="00AC72F8">
        <w:rPr>
          <w:bCs/>
          <w:iCs/>
        </w:rPr>
        <w:br/>
        <w:t>по содержанию помещений, на приобретение технологического оборудования, канцтоваров</w:t>
      </w:r>
      <w:r w:rsidRPr="00AC72F8">
        <w:rPr>
          <w:bCs/>
          <w:iCs/>
        </w:rPr>
        <w:br/>
        <w:t>и расходных материалов, изготовление печатной продукции, стендов, переплет документов, техническое обслуживание оргтехники;</w:t>
      </w:r>
    </w:p>
    <w:p w:rsidR="00C9277A" w:rsidRPr="00AC72F8" w:rsidRDefault="00C9277A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Rу - прогнозируемые расходы для одной участковой избирательной комиссии в период проведения выборов, определенные в сумме 31,16 тыс. рублей, которые включают расходы</w:t>
      </w:r>
      <w:r w:rsidRPr="00AC72F8">
        <w:rPr>
          <w:bCs/>
          <w:iCs/>
        </w:rPr>
        <w:br/>
        <w:t>на выплату компенсации и дополнительной оплаты труда (вознаграждения) членам участковой избирательной комиссии и гражданам, привлекаемым к работе в этой комиссии в период проведения выборов, исходя из постановления Центральной избирательной комиссии Российской Федерации от 20.12.2017 № 116/948-7 «О размерах и порядке выплаты компенсации и дополнительной оплаты труда (вознаграждения), а также иных выплат в период подготовки</w:t>
      </w:r>
      <w:r w:rsidRPr="00AC72F8">
        <w:rPr>
          <w:bCs/>
          <w:iCs/>
        </w:rPr>
        <w:br/>
        <w:t>и проведения выборов Президента Российской Федерации», а также расходы на оплату транспортных услуг, услуг связи, услуг по содержанию помещений, на приобретение технологического оборудования, канцтоваров и расходных материалов, техническое обслуживание оргтехники;</w:t>
      </w:r>
    </w:p>
    <w:p w:rsidR="00C9277A" w:rsidRPr="00AC72F8" w:rsidRDefault="00C9277A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Rкоиб - расчетная стоимость использования и эксплуатации одного комплекса обработки избирательных бюллетеней в период проведения муниципальных выборов в размере 14,85 тыс. рублей;</w:t>
      </w:r>
    </w:p>
    <w:p w:rsidR="00CE5C71" w:rsidRPr="00AC72F8" w:rsidRDefault="00C9277A" w:rsidP="00F45440">
      <w:r w:rsidRPr="00AC72F8">
        <w:rPr>
          <w:bCs/>
          <w:iCs/>
        </w:rPr>
        <w:t>ki - количество участковых избирательных комиссий в i-ом муниципальном районе</w:t>
      </w:r>
      <w:r w:rsidRPr="00AC72F8">
        <w:rPr>
          <w:bCs/>
          <w:iCs/>
        </w:rPr>
        <w:br/>
        <w:t>и i-ом городском округе Московской области по данным Главного управления территориальной политики Московской области</w:t>
      </w:r>
      <w:r w:rsidR="00CE5C71" w:rsidRPr="00AC72F8">
        <w:t>.</w:t>
      </w:r>
    </w:p>
    <w:p w:rsidR="008E1916" w:rsidRPr="00AC72F8" w:rsidRDefault="008E1916" w:rsidP="00F45440"/>
    <w:p w:rsidR="003B2568" w:rsidRPr="00AC72F8" w:rsidRDefault="003B2568" w:rsidP="00F45440">
      <w:pPr>
        <w:autoSpaceDE w:val="0"/>
        <w:autoSpaceDN w:val="0"/>
        <w:adjustRightInd w:val="0"/>
      </w:pPr>
      <w:r w:rsidRPr="00AC72F8">
        <w:t xml:space="preserve">2.1.4. Расчетный показатель расходов бюджетов муниципальных районов и городских округов </w:t>
      </w:r>
      <w:r w:rsidRPr="00AC72F8">
        <w:rPr>
          <w:b/>
        </w:rPr>
        <w:t>на формирование и содержание муниципального архива</w:t>
      </w:r>
      <w:r w:rsidRPr="00AC72F8">
        <w:t xml:space="preserve"> в муниципальном районе Московской области, включая хранение архивных фондов поселений, и городском округе Московской области определен по следующей формуле:</w:t>
      </w:r>
    </w:p>
    <w:p w:rsidR="003B2568" w:rsidRPr="00AC72F8" w:rsidRDefault="003B2568" w:rsidP="00F45440">
      <w:pPr>
        <w:autoSpaceDE w:val="0"/>
        <w:autoSpaceDN w:val="0"/>
        <w:adjustRightInd w:val="0"/>
      </w:pPr>
      <w:r w:rsidRPr="00AC72F8">
        <w:t xml:space="preserve">Rархивi = </w:t>
      </w:r>
      <w:r w:rsidRPr="00AC72F8">
        <w:rPr>
          <w:lang w:val="en-US"/>
        </w:rPr>
        <w:t>N</w:t>
      </w:r>
      <w:r w:rsidRPr="00AC72F8">
        <w:t>архив х Кедi, где</w:t>
      </w:r>
    </w:p>
    <w:p w:rsidR="003B2568" w:rsidRPr="00AC72F8" w:rsidRDefault="003B2568" w:rsidP="00F45440">
      <w:pPr>
        <w:autoSpaceDE w:val="0"/>
        <w:autoSpaceDN w:val="0"/>
        <w:adjustRightInd w:val="0"/>
      </w:pPr>
      <w:r w:rsidRPr="00AC72F8">
        <w:t>Rархивi - расчетный показатель расходов бюджета i-го муниципального района,</w:t>
      </w:r>
      <w:r w:rsidRPr="00AC72F8">
        <w:br/>
        <w:t>i-го городского округа на формирование и содерж</w:t>
      </w:r>
      <w:r w:rsidR="0051690A" w:rsidRPr="00AC72F8">
        <w:t>ание муниципального архива</w:t>
      </w:r>
      <w:r w:rsidR="0051690A" w:rsidRPr="00AC72F8">
        <w:br/>
        <w:t>в i-</w:t>
      </w:r>
      <w:r w:rsidRPr="00AC72F8">
        <w:t>ом муниципальном районе Московской области, включая хранение</w:t>
      </w:r>
      <w:r w:rsidR="0051690A" w:rsidRPr="00AC72F8">
        <w:t xml:space="preserve"> архивных фондов поселений,</w:t>
      </w:r>
      <w:r w:rsidR="00C73E1E" w:rsidRPr="00AC72F8">
        <w:t xml:space="preserve"> </w:t>
      </w:r>
      <w:r w:rsidR="0051690A" w:rsidRPr="00AC72F8">
        <w:t>i-</w:t>
      </w:r>
      <w:r w:rsidRPr="00AC72F8">
        <w:t>ом городском округе Московской области;</w:t>
      </w:r>
    </w:p>
    <w:p w:rsidR="003B2568" w:rsidRPr="00AC72F8" w:rsidRDefault="003B2568" w:rsidP="00F45440">
      <w:pPr>
        <w:autoSpaceDE w:val="0"/>
        <w:autoSpaceDN w:val="0"/>
        <w:adjustRightInd w:val="0"/>
      </w:pPr>
      <w:r w:rsidRPr="00AC72F8">
        <w:rPr>
          <w:lang w:val="en-US"/>
        </w:rPr>
        <w:t>N</w:t>
      </w:r>
      <w:r w:rsidRPr="00AC72F8">
        <w:t>архив - норматив расходов на формирование и содержание муниципального архива</w:t>
      </w:r>
      <w:r w:rsidRPr="00AC72F8">
        <w:br/>
        <w:t>в муниципальном районе Московской области, включая хранение архивных фондов поселений, и городском округе Московской области;</w:t>
      </w:r>
    </w:p>
    <w:p w:rsidR="003B2568" w:rsidRPr="00AC72F8" w:rsidRDefault="003B2568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Кед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C72F8">
        <w:rPr>
          <w:rFonts w:ascii="Times New Roman" w:hAnsi="Times New Roman" w:cs="Times New Roman"/>
          <w:sz w:val="24"/>
          <w:szCs w:val="24"/>
        </w:rPr>
        <w:t xml:space="preserve"> – количество единиц хранения архивных документов, находящихся на учете</w:t>
      </w:r>
      <w:r w:rsidRPr="00AC72F8">
        <w:rPr>
          <w:rFonts w:ascii="Times New Roman" w:hAnsi="Times New Roman" w:cs="Times New Roman"/>
          <w:sz w:val="24"/>
          <w:szCs w:val="24"/>
        </w:rPr>
        <w:br/>
        <w:t>в муниципальном архиве i-го муниципального района, i-го городского округа Московской области по состоянию на 01.01.2018, являющихся муниципальной собственностью.</w:t>
      </w:r>
    </w:p>
    <w:p w:rsidR="00BE3381" w:rsidRPr="00AC72F8" w:rsidRDefault="00BE3381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E3381" w:rsidRPr="00AC72F8" w:rsidRDefault="00BE3381" w:rsidP="00F45440">
      <w:pPr>
        <w:shd w:val="clear" w:color="auto" w:fill="FFFFFF"/>
        <w:tabs>
          <w:tab w:val="left" w:pos="10206"/>
        </w:tabs>
      </w:pPr>
      <w:r w:rsidRPr="00AC72F8">
        <w:t xml:space="preserve">2.1.5. Расчетные показатели стоимости </w:t>
      </w:r>
      <w:r w:rsidRPr="00AC72F8">
        <w:rPr>
          <w:b/>
        </w:rPr>
        <w:t>предоставления муниципальных услуг населению многофункциональными центрами предоставления государственных (муниципальных) услуг</w:t>
      </w:r>
      <w:r w:rsidRPr="00AC72F8">
        <w:t xml:space="preserve">, </w:t>
      </w:r>
      <w:r w:rsidR="00606816" w:rsidRPr="00AC72F8">
        <w:t>оказываемых за счет средств бюджетов муниципальных районов или городских округов Московской области (Сi), определены для муниципальных районов или городских округов, в которых созданы и действуют МФЦ, по следующей формуле</w:t>
      </w:r>
      <w:r w:rsidRPr="00AC72F8">
        <w:t>:</w:t>
      </w:r>
    </w:p>
    <w:p w:rsidR="00606816" w:rsidRPr="00AC72F8" w:rsidRDefault="00606816" w:rsidP="00606816">
      <w:pPr>
        <w:autoSpaceDE w:val="0"/>
        <w:autoSpaceDN w:val="0"/>
        <w:adjustRightInd w:val="0"/>
      </w:pPr>
      <w:r w:rsidRPr="00AC72F8">
        <w:t>Сi = Ni1 x (Кодi1+ Кобi1) x (К5 + К6 - 1) + Ni2 x Кодi2 х К6+ Ni3 x Кодi3 х К6, где</w:t>
      </w:r>
    </w:p>
    <w:p w:rsidR="00606816" w:rsidRPr="00AC72F8" w:rsidRDefault="00606816" w:rsidP="00606816">
      <w:pPr>
        <w:autoSpaceDE w:val="0"/>
        <w:autoSpaceDN w:val="0"/>
        <w:adjustRightInd w:val="0"/>
      </w:pPr>
      <w:r w:rsidRPr="00AC72F8">
        <w:t>Ni1 - норматив расходов на обеспечение деятельности многофункциональных центров предоставления государственных и муниципальных услуг, направленной на организацию предоставления государственных и муниципальных услуг на 1 окно доступа к государственным и муниципальным услугам;</w:t>
      </w:r>
    </w:p>
    <w:p w:rsidR="00606816" w:rsidRPr="00AC72F8" w:rsidRDefault="00606816" w:rsidP="00606816">
      <w:pPr>
        <w:autoSpaceDE w:val="0"/>
        <w:autoSpaceDN w:val="0"/>
        <w:adjustRightInd w:val="0"/>
      </w:pPr>
      <w:r w:rsidRPr="00AC72F8">
        <w:t>Кодi1 - количество окон доступа к государственным и муниципальным услугам</w:t>
      </w:r>
      <w:r w:rsidRPr="00AC72F8">
        <w:br/>
        <w:t>i-го муниципального района и i-го городского округа Московской области в соответствии</w:t>
      </w:r>
      <w:r w:rsidRPr="00AC72F8">
        <w:br/>
        <w:t>со схемой размещения МФЦ Московской области, по информации Министерства государственного управления, информационных технологий и связи Московской области;</w:t>
      </w:r>
    </w:p>
    <w:p w:rsidR="00606816" w:rsidRPr="00AC72F8" w:rsidRDefault="00606816" w:rsidP="00606816">
      <w:pPr>
        <w:autoSpaceDE w:val="0"/>
        <w:autoSpaceDN w:val="0"/>
        <w:adjustRightInd w:val="0"/>
      </w:pPr>
      <w:r w:rsidRPr="00AC72F8">
        <w:t>Кобi1 – количество окон приема и выдачи документов для юридических</w:t>
      </w:r>
      <w:r w:rsidRPr="00AC72F8">
        <w:br/>
        <w:t>лиц и индивидуальных предпринимателей многофункциональных центров и территориально обособленных структурных подразделений многофункциональных центров (далее – окна</w:t>
      </w:r>
      <w:r w:rsidRPr="00AC72F8">
        <w:br/>
        <w:t>для бизнеса) в соответствии со схемой размещения МФЦ для бизнеса, по информации Министерства государственного управления, информационных технологий и связи Московской области;</w:t>
      </w:r>
    </w:p>
    <w:p w:rsidR="00606816" w:rsidRPr="00AC72F8" w:rsidRDefault="00606816" w:rsidP="00606816">
      <w:pPr>
        <w:autoSpaceDE w:val="0"/>
        <w:autoSpaceDN w:val="0"/>
        <w:adjustRightInd w:val="0"/>
      </w:pPr>
      <w:r w:rsidRPr="00AC72F8">
        <w:t>К5 - корректирующий коэффициент расходов на выплаты по оплате труда работникам административно-управленческого аппарата многофункциональных центров предоставления государственных и муниципальных услуг (с учетом начислений на выплаты по оплате труда), учитывающий количество окон многофункциональных центров предоставления государственных и муниципальных услуг. Коэффициент устанавливается в Методике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населению многофункциональными центрами предоставления государственных и муниципальных услуг, применяемых при расчетах межбюджетных трансфертов из бюджета Московской области, утвержденной постановлением Правительства Московской области;</w:t>
      </w:r>
    </w:p>
    <w:p w:rsidR="00606816" w:rsidRPr="00AC72F8" w:rsidRDefault="00606816" w:rsidP="00606816">
      <w:pPr>
        <w:autoSpaceDE w:val="0"/>
        <w:autoSpaceDN w:val="0"/>
        <w:adjustRightInd w:val="0"/>
      </w:pPr>
      <w:r w:rsidRPr="00AC72F8">
        <w:t>К6 - корректирующий коэффициент, учитывающий территориальные особенности расположения муниципального образования Московской области. Коэффициент устанавливается в Методике расчета нормативов расходов бюджетов муниципальных образований Московской области в сфере организации предоставления государственных</w:t>
      </w:r>
      <w:r w:rsidRPr="00AC72F8">
        <w:br/>
        <w:t>и муниципальных услуг многофункциональными центрами предоставления государственных</w:t>
      </w:r>
      <w:r w:rsidRPr="00AC72F8">
        <w:br/>
        <w:t>и муниципальных услуг, применяемых при расчетах межбюджетных трансфертов из бюджета Московской области, утвержденной постановлением Правительства Московской области;</w:t>
      </w:r>
    </w:p>
    <w:p w:rsidR="00606816" w:rsidRPr="00AC72F8" w:rsidRDefault="00606816" w:rsidP="00606816">
      <w:pPr>
        <w:autoSpaceDE w:val="0"/>
        <w:autoSpaceDN w:val="0"/>
        <w:adjustRightInd w:val="0"/>
      </w:pPr>
      <w:r w:rsidRPr="00AC72F8">
        <w:t>Ni2 - норматив расходов на обеспечение деятельности территориально обособленных структурных подразделений многофункциональных центров предоставления государственных</w:t>
      </w:r>
      <w:r w:rsidRPr="00AC72F8">
        <w:br/>
        <w:t>и муниципальных услуг, направленной на организацию предоставления государственных</w:t>
      </w:r>
      <w:r w:rsidRPr="00AC72F8">
        <w:br/>
        <w:t>и муниципальных услуг, на одно окно доступа к государственным и муниципальным услугам территориально обособленных структурных подразделений многофункциональных центров предоставления государственных и муниципальных услуг;</w:t>
      </w:r>
    </w:p>
    <w:p w:rsidR="00606816" w:rsidRPr="00AC72F8" w:rsidRDefault="00606816" w:rsidP="00606816">
      <w:pPr>
        <w:autoSpaceDE w:val="0"/>
        <w:autoSpaceDN w:val="0"/>
        <w:adjustRightInd w:val="0"/>
      </w:pPr>
      <w:r w:rsidRPr="00AC72F8">
        <w:t>Кодi2 - количество окон доступа к государственным и муниципальным услугам территориально обособленных структурных подразделений многофункциональных центров предоставления государственных и муниципальных услуг i-го муниципального района</w:t>
      </w:r>
      <w:r w:rsidRPr="00AC72F8">
        <w:br/>
        <w:t>и i-го городского округа Московской области в соответствии со схемой размещения,</w:t>
      </w:r>
      <w:r w:rsidRPr="00AC72F8">
        <w:br/>
        <w:t>по информации Министерства государственного управления, информационных технологий</w:t>
      </w:r>
      <w:r w:rsidRPr="00AC72F8">
        <w:br/>
        <w:t>и связи Московской области;</w:t>
      </w:r>
    </w:p>
    <w:p w:rsidR="00606816" w:rsidRPr="00AC72F8" w:rsidRDefault="00606816" w:rsidP="00606816">
      <w:pPr>
        <w:autoSpaceDE w:val="0"/>
        <w:autoSpaceDN w:val="0"/>
        <w:adjustRightInd w:val="0"/>
      </w:pPr>
      <w:r w:rsidRPr="00AC72F8">
        <w:t>Ni3 – норматив расходов на обеспечение деятельности многофункциональных центров предоставления государственных и муниципальных услуг, направленной на</w:t>
      </w:r>
      <w:r w:rsidR="00C73E1E" w:rsidRPr="00AC72F8">
        <w:t xml:space="preserve"> </w:t>
      </w:r>
      <w:r w:rsidRPr="00AC72F8">
        <w:t>организацию предоставления доступа к федеральной государственной информационной системе «Единый портал государственных и муниципальных услуг (функций)» (далее – ЕПГУ) и государственной информационной системе Московской области «Портал государственных и муниципальных услуг (функций) Московской области» (далее - РПГУ), на одно место общего доступа к ЕПГУ</w:t>
      </w:r>
      <w:r w:rsidR="00DD4ACD" w:rsidRPr="00AC72F8">
        <w:br/>
      </w:r>
      <w:r w:rsidRPr="00AC72F8">
        <w:t>и РПГУ;</w:t>
      </w:r>
    </w:p>
    <w:p w:rsidR="00BE3381" w:rsidRPr="00AC72F8" w:rsidRDefault="00606816" w:rsidP="00606816">
      <w:pPr>
        <w:autoSpaceDE w:val="0"/>
        <w:autoSpaceDN w:val="0"/>
        <w:adjustRightInd w:val="0"/>
      </w:pPr>
      <w:r w:rsidRPr="00AC72F8">
        <w:t>Кодi3 - количество мест общего доступа к ЕПГУ и РПГУ, определенный расчетным путем на основании Методики расчета нормативов расходов бюджетов муниципальных образований Московской области в сфере организации предоставления государственных</w:t>
      </w:r>
      <w:r w:rsidR="00DD4ACD" w:rsidRPr="00AC72F8">
        <w:br/>
      </w:r>
      <w:r w:rsidRPr="00AC72F8">
        <w:t>и муниципальных услуг многофункциональными центрами предоставления государственных</w:t>
      </w:r>
      <w:r w:rsidR="00DD4ACD" w:rsidRPr="00AC72F8">
        <w:br/>
      </w:r>
      <w:r w:rsidRPr="00AC72F8">
        <w:t>и муниципальных услуг, применяемых при расчетах межбюджетных трансфертов из бюджета Московской области, утвержденной постановлением Правительства Московской области</w:t>
      </w:r>
      <w:r w:rsidR="00BE3381" w:rsidRPr="00AC72F8">
        <w:t>.</w:t>
      </w:r>
    </w:p>
    <w:p w:rsidR="003B2568" w:rsidRPr="00AC72F8" w:rsidRDefault="003B2568" w:rsidP="00F45440">
      <w:pPr>
        <w:autoSpaceDE w:val="0"/>
        <w:autoSpaceDN w:val="0"/>
        <w:adjustRightInd w:val="0"/>
      </w:pPr>
    </w:p>
    <w:p w:rsidR="001B4363" w:rsidRPr="00AC72F8" w:rsidRDefault="001B4363" w:rsidP="00F45440">
      <w:pPr>
        <w:pStyle w:val="a8"/>
        <w:keepNext/>
        <w:jc w:val="center"/>
        <w:rPr>
          <w:b/>
          <w:bCs/>
          <w:i/>
          <w:iCs/>
        </w:rPr>
      </w:pPr>
      <w:r w:rsidRPr="00AC72F8">
        <w:rPr>
          <w:b/>
          <w:bCs/>
        </w:rPr>
        <w:t xml:space="preserve">2.2. </w:t>
      </w:r>
      <w:r w:rsidRPr="00AC72F8">
        <w:rPr>
          <w:b/>
          <w:bCs/>
          <w:i/>
          <w:iCs/>
        </w:rPr>
        <w:t>Расходы по разделу «Национальная оборона»</w:t>
      </w:r>
    </w:p>
    <w:p w:rsidR="001B4363" w:rsidRPr="00AC72F8" w:rsidRDefault="001B4363" w:rsidP="00F45440">
      <w:pPr>
        <w:pStyle w:val="a8"/>
        <w:keepNext/>
        <w:rPr>
          <w:b/>
          <w:bCs/>
          <w:i/>
          <w:iCs/>
        </w:rPr>
      </w:pPr>
    </w:p>
    <w:p w:rsidR="008922D0" w:rsidRPr="00AC72F8" w:rsidRDefault="008922D0" w:rsidP="00F45440">
      <w:pPr>
        <w:autoSpaceDE w:val="0"/>
        <w:autoSpaceDN w:val="0"/>
        <w:adjustRightInd w:val="0"/>
        <w:rPr>
          <w:rFonts w:eastAsia="Calibri"/>
          <w:lang w:eastAsia="en-US"/>
        </w:rPr>
      </w:pPr>
      <w:r w:rsidRPr="00AC72F8">
        <w:rPr>
          <w:rFonts w:eastAsia="Calibri"/>
          <w:lang w:eastAsia="en-US"/>
        </w:rPr>
        <w:t xml:space="preserve">Расчет расходов </w:t>
      </w:r>
      <w:r w:rsidRPr="00AC72F8">
        <w:rPr>
          <w:rFonts w:eastAsia="Calibri"/>
          <w:b/>
          <w:lang w:eastAsia="en-US"/>
        </w:rPr>
        <w:t>на организацию и осуществление мероприятий по мобилизационной подготовке</w:t>
      </w:r>
      <w:r w:rsidRPr="00AC72F8">
        <w:rPr>
          <w:rFonts w:eastAsia="Calibri"/>
          <w:lang w:eastAsia="en-US"/>
        </w:rPr>
        <w:t xml:space="preserve"> на территории муниципальных районов (городских округов) выполнен, исходя</w:t>
      </w:r>
      <w:r w:rsidRPr="00AC72F8">
        <w:rPr>
          <w:rFonts w:eastAsia="Calibri"/>
          <w:lang w:eastAsia="en-US"/>
        </w:rPr>
        <w:br/>
        <w:t>из нормативов на:</w:t>
      </w:r>
    </w:p>
    <w:p w:rsidR="008922D0" w:rsidRPr="00AC72F8" w:rsidRDefault="008922D0" w:rsidP="00F45440">
      <w:pPr>
        <w:autoSpaceDE w:val="0"/>
        <w:autoSpaceDN w:val="0"/>
        <w:adjustRightInd w:val="0"/>
        <w:rPr>
          <w:rFonts w:eastAsia="Calibri"/>
          <w:lang w:eastAsia="en-US"/>
        </w:rPr>
      </w:pPr>
      <w:r w:rsidRPr="00AC72F8">
        <w:rPr>
          <w:rFonts w:eastAsia="Calibri"/>
          <w:lang w:eastAsia="en-US"/>
        </w:rPr>
        <w:t>организацию и осуществление мероприятий по мобилизационной подготовке</w:t>
      </w:r>
      <w:r w:rsidRPr="00AC72F8">
        <w:rPr>
          <w:rFonts w:eastAsia="Calibri"/>
          <w:lang w:eastAsia="en-US"/>
        </w:rPr>
        <w:br/>
        <w:t>на территории муниципальных районов Московской области и городских округов Московской области, отнесенных к группам по гражданской обороне, в тысячах рублей на один муниципальный район (городской округ) Московской области;</w:t>
      </w:r>
    </w:p>
    <w:p w:rsidR="005A68B6" w:rsidRPr="00AC72F8" w:rsidRDefault="008922D0" w:rsidP="00F45440">
      <w:pPr>
        <w:autoSpaceDE w:val="0"/>
        <w:autoSpaceDN w:val="0"/>
        <w:adjustRightInd w:val="0"/>
        <w:rPr>
          <w:rFonts w:eastAsia="Calibri"/>
          <w:lang w:eastAsia="en-US"/>
        </w:rPr>
      </w:pPr>
      <w:r w:rsidRPr="00AC72F8">
        <w:rPr>
          <w:rFonts w:eastAsia="Calibri"/>
          <w:lang w:eastAsia="en-US"/>
        </w:rPr>
        <w:t>организацию и осуществление мероприятий по мобилизационной подготовке</w:t>
      </w:r>
      <w:r w:rsidRPr="00AC72F8">
        <w:rPr>
          <w:rFonts w:eastAsia="Calibri"/>
          <w:lang w:eastAsia="en-US"/>
        </w:rPr>
        <w:br/>
        <w:t>на территории муниципальных районов Московской области и городских округов Московской области, не отнесенных к группам по гражданской обороне, в тысячах рублей на один муниципальный район (городской округ) Московской области</w:t>
      </w:r>
      <w:r w:rsidR="005A68B6" w:rsidRPr="00AC72F8">
        <w:rPr>
          <w:rFonts w:eastAsia="Calibri"/>
          <w:lang w:eastAsia="en-US"/>
        </w:rPr>
        <w:t>.</w:t>
      </w:r>
    </w:p>
    <w:p w:rsidR="005A68B6" w:rsidRPr="00AC72F8" w:rsidRDefault="005A68B6" w:rsidP="00F45440">
      <w:pPr>
        <w:pStyle w:val="a8"/>
        <w:keepNext/>
        <w:rPr>
          <w:bCs/>
          <w:iCs/>
        </w:rPr>
      </w:pPr>
    </w:p>
    <w:p w:rsidR="001B4363" w:rsidRPr="00AC72F8" w:rsidRDefault="001B4363" w:rsidP="00F45440">
      <w:pPr>
        <w:pStyle w:val="a8"/>
        <w:jc w:val="center"/>
        <w:rPr>
          <w:b/>
          <w:bCs/>
          <w:i/>
          <w:iCs/>
        </w:rPr>
      </w:pPr>
      <w:r w:rsidRPr="00AC72F8">
        <w:rPr>
          <w:b/>
          <w:bCs/>
        </w:rPr>
        <w:t>2.3.</w:t>
      </w:r>
      <w:r w:rsidRPr="00AC72F8">
        <w:rPr>
          <w:b/>
          <w:bCs/>
          <w:i/>
          <w:iCs/>
        </w:rPr>
        <w:t xml:space="preserve"> Расходы по разделу «Национальная безопасность и правоохранительная деятельность»</w:t>
      </w:r>
    </w:p>
    <w:p w:rsidR="001B4363" w:rsidRPr="00AC72F8" w:rsidRDefault="001B4363" w:rsidP="00F45440"/>
    <w:p w:rsidR="00273EF9" w:rsidRPr="00AC72F8" w:rsidRDefault="00273EF9" w:rsidP="00F45440">
      <w:pPr>
        <w:autoSpaceDE w:val="0"/>
        <w:autoSpaceDN w:val="0"/>
        <w:adjustRightInd w:val="0"/>
      </w:pPr>
      <w:r w:rsidRPr="00AC72F8">
        <w:t xml:space="preserve">По разделу </w:t>
      </w:r>
      <w:r w:rsidRPr="00AC72F8">
        <w:rPr>
          <w:b/>
        </w:rPr>
        <w:t>«Национальная безопасность и правоохранительная деятельность»</w:t>
      </w:r>
      <w:r w:rsidRPr="00AC72F8">
        <w:t xml:space="preserve"> предусмотрены следующие расходы:</w:t>
      </w:r>
    </w:p>
    <w:p w:rsidR="00746264" w:rsidRPr="00AC72F8" w:rsidRDefault="00746264" w:rsidP="00F45440">
      <w:pPr>
        <w:autoSpaceDE w:val="0"/>
        <w:autoSpaceDN w:val="0"/>
        <w:adjustRightInd w:val="0"/>
      </w:pPr>
    </w:p>
    <w:p w:rsidR="00273EF9" w:rsidRPr="00AC72F8" w:rsidRDefault="00273EF9" w:rsidP="00F45440">
      <w:pPr>
        <w:autoSpaceDE w:val="0"/>
        <w:autoSpaceDN w:val="0"/>
        <w:adjustRightInd w:val="0"/>
      </w:pPr>
      <w:r w:rsidRPr="00AC72F8">
        <w:t>2.</w:t>
      </w:r>
      <w:r w:rsidR="002A29FA" w:rsidRPr="00AC72F8">
        <w:t>3.</w:t>
      </w:r>
      <w:r w:rsidRPr="00AC72F8">
        <w:t xml:space="preserve">1. </w:t>
      </w:r>
      <w:r w:rsidRPr="00AC72F8">
        <w:rPr>
          <w:b/>
        </w:rPr>
        <w:t>На организацию и осуществление мероприятий по гражданской обороне, защите населения и территорий от чрезвычайных ситуаций природного и техногенного характера</w:t>
      </w:r>
      <w:r w:rsidRPr="00AC72F8">
        <w:t>.</w:t>
      </w:r>
    </w:p>
    <w:p w:rsidR="00746264" w:rsidRPr="00AC72F8" w:rsidRDefault="00746264" w:rsidP="00F45440">
      <w:pPr>
        <w:autoSpaceDE w:val="0"/>
        <w:autoSpaceDN w:val="0"/>
        <w:adjustRightInd w:val="0"/>
      </w:pPr>
    </w:p>
    <w:p w:rsidR="008D7DED" w:rsidRPr="00AC72F8" w:rsidRDefault="00273EF9" w:rsidP="00F45440">
      <w:pPr>
        <w:autoSpaceDE w:val="0"/>
        <w:autoSpaceDN w:val="0"/>
        <w:adjustRightInd w:val="0"/>
      </w:pPr>
      <w:r w:rsidRPr="00AC72F8">
        <w:t>2.</w:t>
      </w:r>
      <w:r w:rsidR="002A29FA" w:rsidRPr="00AC72F8">
        <w:t>3.</w:t>
      </w:r>
      <w:r w:rsidRPr="00AC72F8">
        <w:t xml:space="preserve">1.1. </w:t>
      </w:r>
      <w:r w:rsidR="008D7DED" w:rsidRPr="00AC72F8">
        <w:t>Расчет расходов за счет средств бюджетов городских округов на организацию</w:t>
      </w:r>
      <w:r w:rsidR="008D7DED" w:rsidRPr="00AC72F8">
        <w:br/>
        <w:t>и осуществление мероприятий по гражданской обороне, защите населения и территорий</w:t>
      </w:r>
      <w:r w:rsidR="008D7DED" w:rsidRPr="00AC72F8">
        <w:br/>
        <w:t>от чрезвычайных ситуаций природного и техногенного характера, включая поддержку</w:t>
      </w:r>
      <w:r w:rsidR="008D7DED" w:rsidRPr="00AC72F8">
        <w:br/>
        <w:t>в состоянии постоянной готовности к использованию систем оповещения населения</w:t>
      </w:r>
      <w:r w:rsidR="008D7DED" w:rsidRPr="00AC72F8">
        <w:br/>
        <w:t>об опасности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</w:t>
      </w:r>
      <w:r w:rsidR="008D7DED" w:rsidRPr="00AC72F8">
        <w:br/>
        <w:t>в границах городских округов, выполнен исходя из нормативов расходов бюджетов городских округов на одного жителя и численности населения городского округа по формуле:</w:t>
      </w:r>
    </w:p>
    <w:p w:rsidR="008D7DED" w:rsidRPr="00AC72F8" w:rsidRDefault="008D7DED" w:rsidP="00F45440">
      <w:pPr>
        <w:autoSpaceDE w:val="0"/>
        <w:autoSpaceDN w:val="0"/>
        <w:adjustRightInd w:val="0"/>
      </w:pPr>
      <w:r w:rsidRPr="00AC72F8">
        <w:t>Сгогоi = Ргого x Чi, где</w:t>
      </w:r>
    </w:p>
    <w:p w:rsidR="008D7DED" w:rsidRPr="00AC72F8" w:rsidRDefault="008D7DED" w:rsidP="00F45440">
      <w:pPr>
        <w:autoSpaceDE w:val="0"/>
        <w:autoSpaceDN w:val="0"/>
        <w:adjustRightInd w:val="0"/>
      </w:pPr>
      <w:r w:rsidRPr="00AC72F8">
        <w:t>Сгогоi - объем расходов на организацию и осуществление мероприятий по гражданской обороне, защите населения и территорий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 объектов гражданской обороны, создание и содержание</w:t>
      </w:r>
      <w:r w:rsidRPr="00AC72F8">
        <w:br/>
        <w:t>в целях гражданской обороны запасов материально-технических, продовольственных, медицинских и иных средств на территории i-го городского округа;</w:t>
      </w:r>
    </w:p>
    <w:p w:rsidR="008D7DED" w:rsidRPr="00AC72F8" w:rsidRDefault="008D7DED" w:rsidP="00F45440">
      <w:pPr>
        <w:autoSpaceDE w:val="0"/>
        <w:autoSpaceDN w:val="0"/>
        <w:adjustRightInd w:val="0"/>
      </w:pPr>
      <w:r w:rsidRPr="00AC72F8">
        <w:t>Ргого - норматив расходов на организацию и осуществление мероприятий</w:t>
      </w:r>
      <w:r w:rsidRPr="00AC72F8">
        <w:br/>
        <w:t>по гражданской обороне, защите населения и территорий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 объектов гражданской обороны, создание и содержание в целях гражданской обороны запасов материально-технических, продовольствен</w:t>
      </w:r>
      <w:r w:rsidR="00F223BA" w:rsidRPr="00AC72F8">
        <w:t xml:space="preserve">ных, медицинских и иных средств </w:t>
      </w:r>
      <w:r w:rsidRPr="00AC72F8">
        <w:t>в границах городского округа, на одного жителя Московской области;</w:t>
      </w:r>
    </w:p>
    <w:p w:rsidR="00273EF9" w:rsidRPr="00AC72F8" w:rsidRDefault="008D7DED" w:rsidP="00F45440">
      <w:pPr>
        <w:autoSpaceDE w:val="0"/>
        <w:autoSpaceDN w:val="0"/>
        <w:adjustRightInd w:val="0"/>
      </w:pPr>
      <w:r w:rsidRPr="00AC72F8">
        <w:t>Чi - численность населения i-го городского округа по состоянию на 01.01.2018</w:t>
      </w:r>
      <w:r w:rsidR="00273EF9" w:rsidRPr="00AC72F8">
        <w:t>.</w:t>
      </w:r>
    </w:p>
    <w:p w:rsidR="00694C35" w:rsidRPr="00AC72F8" w:rsidRDefault="00694C35" w:rsidP="00F45440">
      <w:pPr>
        <w:autoSpaceDE w:val="0"/>
        <w:autoSpaceDN w:val="0"/>
        <w:adjustRightInd w:val="0"/>
      </w:pPr>
    </w:p>
    <w:p w:rsidR="000517E0" w:rsidRPr="00AC72F8" w:rsidRDefault="002A29FA" w:rsidP="00F45440">
      <w:pPr>
        <w:autoSpaceDE w:val="0"/>
        <w:autoSpaceDN w:val="0"/>
        <w:adjustRightInd w:val="0"/>
      </w:pPr>
      <w:r w:rsidRPr="00AC72F8">
        <w:t>2.3.</w:t>
      </w:r>
      <w:r w:rsidR="00273EF9" w:rsidRPr="00AC72F8">
        <w:t xml:space="preserve">1.2. </w:t>
      </w:r>
      <w:r w:rsidR="000517E0" w:rsidRPr="00AC72F8">
        <w:t>Расчет расходов за счет средств бюджетов муниципальных районов</w:t>
      </w:r>
      <w:r w:rsidR="000517E0" w:rsidRPr="00AC72F8">
        <w:br/>
        <w:t>на организацию и осуществление мероприятий по гражданской обороне, защите населения</w:t>
      </w:r>
      <w:r w:rsidR="000517E0" w:rsidRPr="00AC72F8">
        <w:br/>
        <w:t>и территорий от чрезвычайных ситуаций природного и техногенного характера в границах муниципального района, выполнен исходя из нормативов расходов бюджетов муниципальных районов на одного жителя и численности населения муниципального района по формуле:</w:t>
      </w:r>
    </w:p>
    <w:p w:rsidR="000517E0" w:rsidRPr="00AC72F8" w:rsidRDefault="000517E0" w:rsidP="00F45440">
      <w:pPr>
        <w:autoSpaceDE w:val="0"/>
        <w:autoSpaceDN w:val="0"/>
        <w:adjustRightInd w:val="0"/>
      </w:pPr>
      <w:r w:rsidRPr="00AC72F8">
        <w:t>Сгомрi = Ргомр x Чi, где</w:t>
      </w:r>
    </w:p>
    <w:p w:rsidR="000517E0" w:rsidRPr="00AC72F8" w:rsidRDefault="000517E0" w:rsidP="00F45440">
      <w:pPr>
        <w:autoSpaceDE w:val="0"/>
        <w:autoSpaceDN w:val="0"/>
        <w:adjustRightInd w:val="0"/>
      </w:pPr>
      <w:r w:rsidRPr="00AC72F8">
        <w:t>Сгомрi - объем расходов на организацию и осуществление мероприятий по гражданской обороне, защите населения и территорий от чрезвычайных ситуаций природного и техногенного характера на территории i-го муниципального района;</w:t>
      </w:r>
    </w:p>
    <w:p w:rsidR="000517E0" w:rsidRPr="00AC72F8" w:rsidRDefault="000517E0" w:rsidP="00F45440">
      <w:pPr>
        <w:autoSpaceDE w:val="0"/>
        <w:autoSpaceDN w:val="0"/>
        <w:adjustRightInd w:val="0"/>
      </w:pPr>
      <w:r w:rsidRPr="00AC72F8">
        <w:t>Ргомр - норматив расходов на организацию и осуществление мероприятий</w:t>
      </w:r>
      <w:r w:rsidRPr="00AC72F8">
        <w:br/>
        <w:t>по гражданской обороне, защите населения и территорий от чрезвычайных ситуаций природного и техногенного характера в границах муниципального района, на одного жителя Московской области;</w:t>
      </w:r>
    </w:p>
    <w:p w:rsidR="00273EF9" w:rsidRPr="00AC72F8" w:rsidRDefault="000517E0" w:rsidP="00F45440">
      <w:pPr>
        <w:autoSpaceDE w:val="0"/>
        <w:autoSpaceDN w:val="0"/>
        <w:adjustRightInd w:val="0"/>
      </w:pPr>
      <w:r w:rsidRPr="00AC72F8">
        <w:t>Чi - численность населения i-го муниципального района по состоянию на 01.01.2018</w:t>
      </w:r>
      <w:r w:rsidR="00273EF9" w:rsidRPr="00AC72F8">
        <w:t>.</w:t>
      </w:r>
    </w:p>
    <w:p w:rsidR="008D1E27" w:rsidRPr="00AC72F8" w:rsidRDefault="008D1E27" w:rsidP="00F45440">
      <w:pPr>
        <w:autoSpaceDE w:val="0"/>
        <w:autoSpaceDN w:val="0"/>
        <w:adjustRightInd w:val="0"/>
      </w:pPr>
    </w:p>
    <w:p w:rsidR="002D3293" w:rsidRPr="00AC72F8" w:rsidRDefault="002A29FA" w:rsidP="00F45440">
      <w:pPr>
        <w:autoSpaceDE w:val="0"/>
        <w:autoSpaceDN w:val="0"/>
        <w:adjustRightInd w:val="0"/>
      </w:pPr>
      <w:r w:rsidRPr="00AC72F8">
        <w:t>2.3.</w:t>
      </w:r>
      <w:r w:rsidR="00273EF9" w:rsidRPr="00AC72F8">
        <w:t xml:space="preserve">1.3. </w:t>
      </w:r>
      <w:r w:rsidR="002D3293" w:rsidRPr="00AC72F8">
        <w:t>Расчет расходов, осуществляемых за счет средств бюджетов муниципальных районов на организацию и осуществление мероприятий по гражданской обороне, защите населения и территории от чрезвычайных ситуаций природного и техногенного характера,</w:t>
      </w:r>
      <w:r w:rsidR="002D3293" w:rsidRPr="00AC72F8">
        <w:br/>
        <w:t>на территориях сельских поселений, выполнен исходя из норматива расходов на одного жителя сельского поселения и численности населения сельского поселения по формуле:</w:t>
      </w:r>
    </w:p>
    <w:p w:rsidR="002D3293" w:rsidRPr="00AC72F8" w:rsidRDefault="002D3293" w:rsidP="00F45440">
      <w:pPr>
        <w:autoSpaceDE w:val="0"/>
        <w:autoSpaceDN w:val="0"/>
        <w:adjustRightInd w:val="0"/>
      </w:pPr>
      <w:r w:rsidRPr="00AC72F8">
        <w:t>Сгоспi = Ргосп x Чi, где</w:t>
      </w:r>
    </w:p>
    <w:p w:rsidR="002D3293" w:rsidRPr="00AC72F8" w:rsidRDefault="002D3293" w:rsidP="00F45440">
      <w:pPr>
        <w:autoSpaceDE w:val="0"/>
        <w:autoSpaceDN w:val="0"/>
        <w:adjustRightInd w:val="0"/>
      </w:pPr>
      <w:r w:rsidRPr="00AC72F8">
        <w:t>Сгоспi - объем расходов на организацию и осуществление мероприятий по гражданской обороне, защите населения и территорий от чрезвычайных ситуаций прир</w:t>
      </w:r>
      <w:r w:rsidR="00F223BA" w:rsidRPr="00AC72F8">
        <w:t>одного и техногенного характера</w:t>
      </w:r>
      <w:r w:rsidRPr="00AC72F8">
        <w:t xml:space="preserve"> в границах i-го сельского поселения;</w:t>
      </w:r>
    </w:p>
    <w:p w:rsidR="002D3293" w:rsidRPr="00AC72F8" w:rsidRDefault="002D3293" w:rsidP="00F45440">
      <w:pPr>
        <w:autoSpaceDE w:val="0"/>
        <w:autoSpaceDN w:val="0"/>
        <w:adjustRightInd w:val="0"/>
      </w:pPr>
      <w:r w:rsidRPr="00AC72F8">
        <w:t>Ргосп - норматив расходов на организацию и осуществление мероприятий</w:t>
      </w:r>
      <w:r w:rsidRPr="00AC72F8">
        <w:br/>
        <w:t>по гражданской обороне, защите населения и территорий от чрезвычайных ситуаций природного и техногенного характера на территории сельского поселения</w:t>
      </w:r>
      <w:r w:rsidR="00F223BA" w:rsidRPr="00AC72F8">
        <w:t>,</w:t>
      </w:r>
      <w:r w:rsidRPr="00AC72F8">
        <w:t xml:space="preserve"> на одного жителя сельского поселения;</w:t>
      </w:r>
    </w:p>
    <w:p w:rsidR="00273EF9" w:rsidRPr="00AC72F8" w:rsidRDefault="002D3293" w:rsidP="00F45440">
      <w:pPr>
        <w:autoSpaceDE w:val="0"/>
        <w:autoSpaceDN w:val="0"/>
        <w:adjustRightInd w:val="0"/>
      </w:pPr>
      <w:r w:rsidRPr="00AC72F8">
        <w:t>Чi - численность населения i-го сельского поселения по состоянию на 01.01.2018</w:t>
      </w:r>
      <w:r w:rsidR="00273EF9" w:rsidRPr="00AC72F8">
        <w:t>.</w:t>
      </w:r>
    </w:p>
    <w:p w:rsidR="00273EF9" w:rsidRPr="00AC72F8" w:rsidRDefault="00273EF9" w:rsidP="00F45440">
      <w:pPr>
        <w:autoSpaceDE w:val="0"/>
        <w:autoSpaceDN w:val="0"/>
        <w:adjustRightInd w:val="0"/>
      </w:pPr>
    </w:p>
    <w:p w:rsidR="00BF70EC" w:rsidRPr="00AC72F8" w:rsidRDefault="00BF70EC" w:rsidP="00F45440">
      <w:pPr>
        <w:autoSpaceDE w:val="0"/>
        <w:autoSpaceDN w:val="0"/>
        <w:adjustRightInd w:val="0"/>
        <w:rPr>
          <w:b/>
        </w:rPr>
      </w:pPr>
      <w:r w:rsidRPr="00AC72F8">
        <w:t xml:space="preserve">2.3.2. </w:t>
      </w:r>
      <w:r w:rsidRPr="00AC72F8">
        <w:rPr>
          <w:b/>
        </w:rPr>
        <w:t>На обеспечение деятельности единой дежурно-диспетчерской службы органов местного самоуправления муниципальных образований Московской области</w:t>
      </w:r>
      <w:r w:rsidR="00F45440" w:rsidRPr="00AC72F8">
        <w:rPr>
          <w:b/>
        </w:rPr>
        <w:br/>
      </w:r>
      <w:r w:rsidRPr="00AC72F8">
        <w:rPr>
          <w:b/>
        </w:rPr>
        <w:t>и содержание оперативного персонала системы обеспечения вызова экстренных оперативных служб по единому номеру «112» в составе единой дежурно-диспетчерской службы органов местного самоуправления муниципальных образований Московской области.</w:t>
      </w:r>
    </w:p>
    <w:p w:rsidR="00BF70EC" w:rsidRPr="00AC72F8" w:rsidRDefault="00BF70EC" w:rsidP="00F45440">
      <w:pPr>
        <w:autoSpaceDE w:val="0"/>
        <w:autoSpaceDN w:val="0"/>
        <w:adjustRightInd w:val="0"/>
      </w:pP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2.3.2.1. Расчет расходов за счет средств бюджетов муниципальных районов (городских округов) на обеспечение деятельности единой дежурно-диспетчерской службы органов местного самоуправления муниципальных образований Московской области и содержание оперативного персонала системы обеспечения вызова экстренных оперативных служб</w:t>
      </w:r>
      <w:r w:rsidRPr="00AC72F8">
        <w:br/>
        <w:t>по единому номеру «112» в составе единой дежурно-диспетчерской службы органов местного самоуправления муниципальных образований Московской области, выполнен исходя</w:t>
      </w:r>
      <w:r w:rsidRPr="00AC72F8">
        <w:br/>
        <w:t>из нормативов расходов бюджетов муниципальных районов (городских округов) на одного жителя и численности населения муниципальных районов (городских округов) Московской области по формуле: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Седдсi = Реддс x Чi, где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Седдсi - объем расходов на обеспечение деятельности единой дежурно-диспетчерской службы органов местного самоуправления муниципальных образований Московской области</w:t>
      </w:r>
      <w:r w:rsidRPr="00AC72F8">
        <w:br/>
        <w:t>и содержание оперативного персонала системы обеспечения вызова экстренных оперативных служб по единому номеру «112» в составе единой дежурно-диспетчерской службы органов местного самоуправления муниципальных образований Московской области на территории</w:t>
      </w:r>
      <w:r w:rsidRPr="00AC72F8">
        <w:br/>
        <w:t>i-го муниципального района, i-го городского округа;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Реддс - норматив расходов на обеспечение деятельности единой дежурно-диспетчерской службы органов местного самоуправления муниципальных образований Московской области</w:t>
      </w:r>
      <w:r w:rsidRPr="00AC72F8">
        <w:br/>
        <w:t>и содержание оперативного персонала системы обеспечения вызова экстренных оперативных служб по единому номеру «112» в составе единой дежурно-диспетчерской службы органов местного самоуправления муниципальных образований Московской области</w:t>
      </w:r>
      <w:r w:rsidRPr="00AC72F8">
        <w:br/>
        <w:t>для муниципаль</w:t>
      </w:r>
      <w:r w:rsidR="00CF7FCF" w:rsidRPr="00AC72F8">
        <w:t>ных районов (городских округов),</w:t>
      </w:r>
      <w:r w:rsidRPr="00AC72F8">
        <w:t xml:space="preserve"> на одного жителя Московской области;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Чi - численность населения i-го муниципального района, i-го городского округа</w:t>
      </w:r>
      <w:r w:rsidRPr="00AC72F8">
        <w:br/>
        <w:t>по состоянию на 01.01.2018.</w:t>
      </w:r>
    </w:p>
    <w:p w:rsidR="00BF70EC" w:rsidRPr="00AC72F8" w:rsidRDefault="00BF70EC" w:rsidP="00F45440">
      <w:pPr>
        <w:autoSpaceDE w:val="0"/>
        <w:autoSpaceDN w:val="0"/>
        <w:adjustRightInd w:val="0"/>
      </w:pPr>
    </w:p>
    <w:p w:rsidR="00273EF9" w:rsidRPr="00AC72F8" w:rsidRDefault="00273EF9" w:rsidP="00F45440">
      <w:pPr>
        <w:autoSpaceDE w:val="0"/>
        <w:autoSpaceDN w:val="0"/>
        <w:adjustRightInd w:val="0"/>
      </w:pPr>
      <w:r w:rsidRPr="00AC72F8">
        <w:t>2</w:t>
      </w:r>
      <w:r w:rsidR="002A29FA" w:rsidRPr="00AC72F8">
        <w:t>.3</w:t>
      </w:r>
      <w:r w:rsidRPr="00AC72F8">
        <w:t>.</w:t>
      </w:r>
      <w:r w:rsidR="00BF70EC" w:rsidRPr="00AC72F8">
        <w:t>3</w:t>
      </w:r>
      <w:r w:rsidRPr="00AC72F8">
        <w:t xml:space="preserve">. </w:t>
      </w:r>
      <w:r w:rsidRPr="00AC72F8">
        <w:rPr>
          <w:b/>
        </w:rPr>
        <w:t>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 w:rsidRPr="00AC72F8">
        <w:t>.</w:t>
      </w:r>
    </w:p>
    <w:p w:rsidR="00746264" w:rsidRPr="00AC72F8" w:rsidRDefault="00746264" w:rsidP="00F45440">
      <w:pPr>
        <w:autoSpaceDE w:val="0"/>
        <w:autoSpaceDN w:val="0"/>
        <w:adjustRightInd w:val="0"/>
      </w:pPr>
    </w:p>
    <w:p w:rsidR="00BF70EC" w:rsidRPr="00AC72F8" w:rsidRDefault="002A29FA" w:rsidP="00F45440">
      <w:pPr>
        <w:autoSpaceDE w:val="0"/>
        <w:autoSpaceDN w:val="0"/>
        <w:adjustRightInd w:val="0"/>
      </w:pPr>
      <w:r w:rsidRPr="00AC72F8">
        <w:t>2.3.</w:t>
      </w:r>
      <w:r w:rsidR="00BF70EC" w:rsidRPr="00AC72F8">
        <w:t>3</w:t>
      </w:r>
      <w:r w:rsidR="00273EF9" w:rsidRPr="00AC72F8">
        <w:t xml:space="preserve">.1. </w:t>
      </w:r>
      <w:r w:rsidR="00BF70EC" w:rsidRPr="00AC72F8">
        <w:t>Расчет расходов, осуществляемых за счет средств бюджетов муниципальных районов (городских округов) 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 w:rsidR="00BF70EC" w:rsidRPr="00AC72F8">
        <w:br/>
        <w:t>в границах муниципального района (городского округа) выполнен исходя из нормативов расходов бюджетов муниципальных районов (городских округов) на одного жителя Московской области и численности населения муниципальных районов (городских округов) Московской области по формуле: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Стерi = Ртер x Чi, где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Стерi - объем расходов 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 w:rsidRPr="00AC72F8">
        <w:br/>
        <w:t>на территории i-го муниципального района, i-го городского округа;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Ртер - норматив расходов 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 w:rsidRPr="00AC72F8">
        <w:br/>
        <w:t>в границах муниципального района (городского округа), на одного жителя Московской области;</w:t>
      </w:r>
    </w:p>
    <w:p w:rsidR="00273EF9" w:rsidRPr="00AC72F8" w:rsidRDefault="00BF70EC" w:rsidP="00F45440">
      <w:pPr>
        <w:autoSpaceDE w:val="0"/>
        <w:autoSpaceDN w:val="0"/>
        <w:adjustRightInd w:val="0"/>
      </w:pPr>
      <w:r w:rsidRPr="00AC72F8">
        <w:t>Чi - численность населения i-го муниципального района, i-го городского округа</w:t>
      </w:r>
      <w:r w:rsidRPr="00AC72F8">
        <w:br/>
        <w:t>по состоянию на 01.01.2018</w:t>
      </w:r>
      <w:r w:rsidR="00273EF9" w:rsidRPr="00AC72F8">
        <w:t>.</w:t>
      </w:r>
    </w:p>
    <w:p w:rsidR="00BB0996" w:rsidRPr="00AC72F8" w:rsidRDefault="00BB0996" w:rsidP="00F45440">
      <w:pPr>
        <w:autoSpaceDE w:val="0"/>
        <w:autoSpaceDN w:val="0"/>
        <w:adjustRightInd w:val="0"/>
      </w:pPr>
    </w:p>
    <w:p w:rsidR="00BF70EC" w:rsidRPr="00AC72F8" w:rsidRDefault="002A29FA" w:rsidP="00F45440">
      <w:pPr>
        <w:autoSpaceDE w:val="0"/>
        <w:autoSpaceDN w:val="0"/>
        <w:adjustRightInd w:val="0"/>
      </w:pPr>
      <w:r w:rsidRPr="00AC72F8">
        <w:t>2.3.</w:t>
      </w:r>
      <w:r w:rsidR="00BF70EC" w:rsidRPr="00AC72F8">
        <w:t>3</w:t>
      </w:r>
      <w:r w:rsidR="00273EF9" w:rsidRPr="00AC72F8">
        <w:t xml:space="preserve">.2. </w:t>
      </w:r>
      <w:r w:rsidR="00BF70EC" w:rsidRPr="00AC72F8">
        <w:t>Расчет расходов, осуществляемых за счет средств бюджетов муниципальных районов на участие в профилактике терроризма и экстремизма, а также минимизации</w:t>
      </w:r>
      <w:r w:rsidR="00BF70EC" w:rsidRPr="00AC72F8">
        <w:br/>
        <w:t>и (или) ликвидации последствий проявлений терроризма и экстремизма на территориях сельских поселений выполнен исходя из нормативов расходов на одного жителя сельского поселения и численности населения сельского поселения по формуле: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Стерспi = Ртерсп x Чi, где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Стерспi - объем расходов 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 w:rsidRPr="00AC72F8">
        <w:br/>
        <w:t>на территории i-го сельского поселения;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Ртерсп - норматив расходов на участие в профилактике терроризма и экстремизма,</w:t>
      </w:r>
      <w:r w:rsidRPr="00AC72F8">
        <w:br/>
        <w:t>а также минимизации и (или) ликвидация последствий проявлений терроризма и экстремизма, на территории сельского поселения, на одного жителя сельского поселения;</w:t>
      </w:r>
    </w:p>
    <w:p w:rsidR="00273EF9" w:rsidRPr="00AC72F8" w:rsidRDefault="00BF70EC" w:rsidP="00F45440">
      <w:pPr>
        <w:autoSpaceDE w:val="0"/>
        <w:autoSpaceDN w:val="0"/>
        <w:adjustRightInd w:val="0"/>
      </w:pPr>
      <w:r w:rsidRPr="00AC72F8">
        <w:t>Чi - численность населения i-го сельского поселения по состоянию на 01.01.2018</w:t>
      </w:r>
      <w:r w:rsidR="00273EF9" w:rsidRPr="00AC72F8">
        <w:t>.</w:t>
      </w:r>
    </w:p>
    <w:p w:rsidR="00273EF9" w:rsidRPr="00AC72F8" w:rsidRDefault="00273EF9" w:rsidP="00F45440">
      <w:pPr>
        <w:autoSpaceDE w:val="0"/>
        <w:autoSpaceDN w:val="0"/>
        <w:adjustRightInd w:val="0"/>
      </w:pPr>
    </w:p>
    <w:p w:rsidR="00273EF9" w:rsidRPr="00AC72F8" w:rsidRDefault="00BE4E9D" w:rsidP="00F45440">
      <w:pPr>
        <w:autoSpaceDE w:val="0"/>
        <w:autoSpaceDN w:val="0"/>
        <w:adjustRightInd w:val="0"/>
      </w:pPr>
      <w:r w:rsidRPr="00AC72F8">
        <w:t>2.3.</w:t>
      </w:r>
      <w:r w:rsidR="00BF70EC" w:rsidRPr="00AC72F8">
        <w:t>4</w:t>
      </w:r>
      <w:r w:rsidR="00273EF9" w:rsidRPr="00AC72F8">
        <w:t xml:space="preserve">. </w:t>
      </w:r>
      <w:r w:rsidR="00273EF9" w:rsidRPr="00AC72F8">
        <w:rPr>
          <w:b/>
        </w:rPr>
        <w:t>На участие в предупреждении и ликвидации последствий чрезвычайных ситуаций</w:t>
      </w:r>
      <w:r w:rsidR="00273EF9" w:rsidRPr="00AC72F8">
        <w:t>.</w:t>
      </w:r>
    </w:p>
    <w:p w:rsidR="00BC5406" w:rsidRPr="00AC72F8" w:rsidRDefault="00BC5406" w:rsidP="00F45440">
      <w:pPr>
        <w:autoSpaceDE w:val="0"/>
        <w:autoSpaceDN w:val="0"/>
        <w:adjustRightInd w:val="0"/>
      </w:pPr>
    </w:p>
    <w:p w:rsidR="00BF70EC" w:rsidRPr="00AC72F8" w:rsidRDefault="00BE4E9D" w:rsidP="00F45440">
      <w:pPr>
        <w:autoSpaceDE w:val="0"/>
        <w:autoSpaceDN w:val="0"/>
        <w:adjustRightInd w:val="0"/>
      </w:pPr>
      <w:r w:rsidRPr="00AC72F8">
        <w:t>2.3.</w:t>
      </w:r>
      <w:r w:rsidR="00BF70EC" w:rsidRPr="00AC72F8">
        <w:t>4</w:t>
      </w:r>
      <w:r w:rsidR="00273EF9" w:rsidRPr="00AC72F8">
        <w:t xml:space="preserve">.1. </w:t>
      </w:r>
      <w:r w:rsidR="00BF70EC" w:rsidRPr="00AC72F8">
        <w:t>Расчет расходов, осуществляемых за счет средств бюджетов муниципальных районов (городских округов) на участие в предупреждении и ликвидации последствий чрезвычайных ситуаций в границах муниципальных районов (городских округов), выполнен исходя из норматива расходов бюджетов муниципальных районов (городских округов) Московской области на одного жителя и численности населения муниципального района (городского округа) Московской области по формуле: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Счсi = Рчс x Чi, где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Счсi - объем расходов на участие в предупреждении и ликвидации последствий чрезвычайных ситуаций на территории i-го муниципального района, i-го городского округа;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Рчс - норматив расходов на участие в предупреждении и ликвидации последствий чрезвычайных ситуаций и последствий стихийных бедствий в границах муниципального района (городского округа), на одного жителя Московской области;</w:t>
      </w:r>
    </w:p>
    <w:p w:rsidR="00273EF9" w:rsidRPr="00AC72F8" w:rsidRDefault="00BF70EC" w:rsidP="00F45440">
      <w:pPr>
        <w:autoSpaceDE w:val="0"/>
        <w:autoSpaceDN w:val="0"/>
        <w:adjustRightInd w:val="0"/>
      </w:pPr>
      <w:r w:rsidRPr="00AC72F8">
        <w:t>Чi - численность населения i-го муниципального района, i-го городского округа</w:t>
      </w:r>
      <w:r w:rsidRPr="00AC72F8">
        <w:br/>
        <w:t>по состоянию на 01.01.2018</w:t>
      </w:r>
      <w:r w:rsidR="00273EF9" w:rsidRPr="00AC72F8">
        <w:t>.</w:t>
      </w:r>
    </w:p>
    <w:p w:rsidR="00BC5406" w:rsidRPr="00AC72F8" w:rsidRDefault="00BC5406" w:rsidP="00F45440">
      <w:pPr>
        <w:autoSpaceDE w:val="0"/>
        <w:autoSpaceDN w:val="0"/>
        <w:adjustRightInd w:val="0"/>
      </w:pPr>
    </w:p>
    <w:p w:rsidR="00BF70EC" w:rsidRPr="00AC72F8" w:rsidRDefault="00BE4E9D" w:rsidP="00F45440">
      <w:pPr>
        <w:autoSpaceDE w:val="0"/>
        <w:autoSpaceDN w:val="0"/>
        <w:adjustRightInd w:val="0"/>
      </w:pPr>
      <w:r w:rsidRPr="00AC72F8">
        <w:t>2.3.</w:t>
      </w:r>
      <w:r w:rsidR="00BF70EC" w:rsidRPr="00AC72F8">
        <w:t>4</w:t>
      </w:r>
      <w:r w:rsidR="00273EF9" w:rsidRPr="00AC72F8">
        <w:t xml:space="preserve">.2. </w:t>
      </w:r>
      <w:r w:rsidR="00BF70EC" w:rsidRPr="00AC72F8">
        <w:t>Расчет расходов, осуществляемых за счет средств бюджетов муниципальных районов на участие в предупреждении и ликвидации последствий чрезвычайных ситуаций</w:t>
      </w:r>
      <w:r w:rsidR="00BF70EC" w:rsidRPr="00AC72F8">
        <w:br/>
        <w:t>на территориях сельских поселений, выполнен исходя из норматива расходов на одного жителя сельского поселения и численности населения сельского поселения по формуле: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Счсспi = Рчссп x Чi, где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Счсспi - объем расходов на участие в предупреждении и ликвидации последствий чрезвычайных ситуаций на территории i-го сельского поселения;</w:t>
      </w:r>
    </w:p>
    <w:p w:rsidR="00BF70EC" w:rsidRPr="00AC72F8" w:rsidRDefault="00BF70EC" w:rsidP="00F45440">
      <w:pPr>
        <w:autoSpaceDE w:val="0"/>
        <w:autoSpaceDN w:val="0"/>
        <w:adjustRightInd w:val="0"/>
      </w:pPr>
      <w:r w:rsidRPr="00AC72F8">
        <w:t>Рчссп - норматив расходов на участие в предупреждении и ликвидации последствий чрезвычайных ситуаций на территории сельского поселения, на одного жителя сельского поселения;</w:t>
      </w:r>
    </w:p>
    <w:p w:rsidR="00273EF9" w:rsidRPr="00AC72F8" w:rsidRDefault="00BF70EC" w:rsidP="00F45440">
      <w:pPr>
        <w:autoSpaceDE w:val="0"/>
        <w:autoSpaceDN w:val="0"/>
        <w:adjustRightInd w:val="0"/>
      </w:pPr>
      <w:r w:rsidRPr="00AC72F8">
        <w:t>Чi - численность населения i-го сельского поселения по состоянию на 01.01.2018</w:t>
      </w:r>
      <w:r w:rsidR="00273EF9" w:rsidRPr="00AC72F8">
        <w:t>.</w:t>
      </w:r>
    </w:p>
    <w:p w:rsidR="00273EF9" w:rsidRPr="00AC72F8" w:rsidRDefault="00273EF9" w:rsidP="00F45440">
      <w:pPr>
        <w:autoSpaceDE w:val="0"/>
        <w:autoSpaceDN w:val="0"/>
        <w:adjustRightInd w:val="0"/>
      </w:pPr>
    </w:p>
    <w:p w:rsidR="00273EF9" w:rsidRPr="00AC72F8" w:rsidRDefault="00BE4E9D" w:rsidP="00F45440">
      <w:pPr>
        <w:autoSpaceDE w:val="0"/>
        <w:autoSpaceDN w:val="0"/>
        <w:adjustRightInd w:val="0"/>
      </w:pPr>
      <w:r w:rsidRPr="00AC72F8">
        <w:t>2.3.</w:t>
      </w:r>
      <w:r w:rsidR="00BF70EC" w:rsidRPr="00AC72F8">
        <w:t>5</w:t>
      </w:r>
      <w:r w:rsidR="00273EF9" w:rsidRPr="00AC72F8">
        <w:t xml:space="preserve">. </w:t>
      </w:r>
      <w:r w:rsidR="00273EF9" w:rsidRPr="00AC72F8">
        <w:rPr>
          <w:b/>
        </w:rPr>
        <w:t>На осуществление мероприятий по обеспечению безопасности людей</w:t>
      </w:r>
      <w:r w:rsidR="00BC5406" w:rsidRPr="00AC72F8">
        <w:rPr>
          <w:b/>
        </w:rPr>
        <w:br/>
      </w:r>
      <w:r w:rsidR="00273EF9" w:rsidRPr="00AC72F8">
        <w:rPr>
          <w:b/>
        </w:rPr>
        <w:t>на водных объектах, охране их жизни и здоровья</w:t>
      </w:r>
      <w:r w:rsidR="00273EF9" w:rsidRPr="00AC72F8">
        <w:t>.</w:t>
      </w:r>
    </w:p>
    <w:p w:rsidR="00BC5406" w:rsidRPr="00AC72F8" w:rsidRDefault="00BC5406" w:rsidP="00F45440">
      <w:pPr>
        <w:autoSpaceDE w:val="0"/>
        <w:autoSpaceDN w:val="0"/>
        <w:adjustRightInd w:val="0"/>
      </w:pPr>
    </w:p>
    <w:p w:rsidR="0055279C" w:rsidRPr="00AC72F8" w:rsidRDefault="00BE4E9D" w:rsidP="00F45440">
      <w:pPr>
        <w:autoSpaceDE w:val="0"/>
        <w:autoSpaceDN w:val="0"/>
        <w:adjustRightInd w:val="0"/>
      </w:pPr>
      <w:r w:rsidRPr="00AC72F8">
        <w:t>2.3.</w:t>
      </w:r>
      <w:r w:rsidR="00BF70EC" w:rsidRPr="00AC72F8">
        <w:t>5</w:t>
      </w:r>
      <w:r w:rsidR="00273EF9" w:rsidRPr="00AC72F8">
        <w:t xml:space="preserve">.1. </w:t>
      </w:r>
      <w:r w:rsidR="0055279C" w:rsidRPr="00AC72F8">
        <w:t>Расчет расходов, осуществляемых за счет средств бюджетов муниципальных районов (городских округов) на осуществление мероприятий по обеспечению безопасности людей на водных объектах, охране их жизни и здоровья, выполнен исходя из норматива расходов бюджетов муниципальных районов (городских округов) Московской области</w:t>
      </w:r>
      <w:r w:rsidR="0055279C" w:rsidRPr="00AC72F8">
        <w:br/>
        <w:t>на одного жителя и численности населения муниципального района (городского округа) Московской области по формуле:</w:t>
      </w:r>
    </w:p>
    <w:p w:rsidR="0055279C" w:rsidRPr="00AC72F8" w:rsidRDefault="0055279C" w:rsidP="00F45440">
      <w:pPr>
        <w:autoSpaceDE w:val="0"/>
        <w:autoSpaceDN w:val="0"/>
        <w:adjustRightInd w:val="0"/>
      </w:pPr>
      <w:r w:rsidRPr="00AC72F8">
        <w:t>Сводi = Рвод x Чi, где</w:t>
      </w:r>
    </w:p>
    <w:p w:rsidR="0055279C" w:rsidRPr="00AC72F8" w:rsidRDefault="0055279C" w:rsidP="00F45440">
      <w:pPr>
        <w:autoSpaceDE w:val="0"/>
        <w:autoSpaceDN w:val="0"/>
        <w:adjustRightInd w:val="0"/>
      </w:pPr>
      <w:r w:rsidRPr="00AC72F8">
        <w:t>Сводi - объем расходов на осуществление мероприятий по обеспечению безопасности людей на водных объектах, охране их жизни и здоровья на территории i-го муниципального района, i-го городского округа;</w:t>
      </w:r>
    </w:p>
    <w:p w:rsidR="0055279C" w:rsidRPr="00AC72F8" w:rsidRDefault="0055279C" w:rsidP="00F45440">
      <w:pPr>
        <w:autoSpaceDE w:val="0"/>
        <w:autoSpaceDN w:val="0"/>
        <w:adjustRightInd w:val="0"/>
      </w:pPr>
      <w:r w:rsidRPr="00AC72F8">
        <w:t>Рвод - норматив расходов на осуществление мероприятий по обеспечению безопасности людей на водных объектах, охране их жизни и здоровья в границах муниципального района (городского округа), на одного жителя Московской области;</w:t>
      </w:r>
    </w:p>
    <w:p w:rsidR="00273EF9" w:rsidRPr="00AC72F8" w:rsidRDefault="0055279C" w:rsidP="00F45440">
      <w:pPr>
        <w:autoSpaceDE w:val="0"/>
        <w:autoSpaceDN w:val="0"/>
        <w:adjustRightInd w:val="0"/>
      </w:pPr>
      <w:r w:rsidRPr="00AC72F8">
        <w:t>Чi - численность населения i-го муниципального района, i-го городского округа</w:t>
      </w:r>
      <w:r w:rsidRPr="00AC72F8">
        <w:br/>
        <w:t>по состоянию на 01.01.2018</w:t>
      </w:r>
      <w:r w:rsidR="00273EF9" w:rsidRPr="00AC72F8">
        <w:t>.</w:t>
      </w:r>
    </w:p>
    <w:p w:rsidR="00BC5406" w:rsidRPr="00AC72F8" w:rsidRDefault="00BC5406" w:rsidP="00F45440">
      <w:pPr>
        <w:autoSpaceDE w:val="0"/>
        <w:autoSpaceDN w:val="0"/>
        <w:adjustRightInd w:val="0"/>
      </w:pPr>
    </w:p>
    <w:p w:rsidR="0055279C" w:rsidRPr="00AC72F8" w:rsidRDefault="00BE4E9D" w:rsidP="00F45440">
      <w:pPr>
        <w:autoSpaceDE w:val="0"/>
        <w:autoSpaceDN w:val="0"/>
        <w:adjustRightInd w:val="0"/>
      </w:pPr>
      <w:r w:rsidRPr="00AC72F8">
        <w:t>2.3.</w:t>
      </w:r>
      <w:r w:rsidR="00BF70EC" w:rsidRPr="00AC72F8">
        <w:t>5</w:t>
      </w:r>
      <w:r w:rsidR="00273EF9" w:rsidRPr="00AC72F8">
        <w:t xml:space="preserve">.2. </w:t>
      </w:r>
      <w:r w:rsidR="0055279C" w:rsidRPr="00AC72F8">
        <w:t>Расчет расходов, осуществляемых за счет средств бюджетов муниципальных районов на осуществление мероприятий по обеспечению безопасности людей на водных объектах, охране их жизни и здоровья, на территориях сельских поселений выполнен исходя</w:t>
      </w:r>
      <w:r w:rsidR="0055279C" w:rsidRPr="00AC72F8">
        <w:br/>
        <w:t>из норматива расходов на одного жителя сельского поселения и численности населения сельских поселений по формуле:</w:t>
      </w:r>
    </w:p>
    <w:p w:rsidR="0055279C" w:rsidRPr="00AC72F8" w:rsidRDefault="0055279C" w:rsidP="00F45440">
      <w:pPr>
        <w:autoSpaceDE w:val="0"/>
        <w:autoSpaceDN w:val="0"/>
        <w:adjustRightInd w:val="0"/>
      </w:pPr>
      <w:r w:rsidRPr="00AC72F8">
        <w:t>Сводспi = Рводсп x Чi, где</w:t>
      </w:r>
    </w:p>
    <w:p w:rsidR="0055279C" w:rsidRPr="00AC72F8" w:rsidRDefault="0055279C" w:rsidP="00F45440">
      <w:pPr>
        <w:autoSpaceDE w:val="0"/>
        <w:autoSpaceDN w:val="0"/>
        <w:adjustRightInd w:val="0"/>
      </w:pPr>
      <w:r w:rsidRPr="00AC72F8">
        <w:t>Сводспi - объем расходов на осуществление мероприятий по обеспечению безопасности людей на водных объектах, охране их жизни и здоровья на территории i-го сельского поселения;</w:t>
      </w:r>
    </w:p>
    <w:p w:rsidR="0055279C" w:rsidRPr="00AC72F8" w:rsidRDefault="0055279C" w:rsidP="00F45440">
      <w:pPr>
        <w:autoSpaceDE w:val="0"/>
        <w:autoSpaceDN w:val="0"/>
        <w:adjustRightInd w:val="0"/>
      </w:pPr>
      <w:r w:rsidRPr="00AC72F8">
        <w:t>Рводсп - норматив расходов на осуществление мероприятий по обеспечению безопасности людей на водных объектах, охране их жизни и здоровья в границах сельского поселения, на одного жителя Московской области;</w:t>
      </w:r>
    </w:p>
    <w:p w:rsidR="00273EF9" w:rsidRPr="00AC72F8" w:rsidRDefault="0055279C" w:rsidP="00F45440">
      <w:pPr>
        <w:autoSpaceDE w:val="0"/>
        <w:autoSpaceDN w:val="0"/>
        <w:adjustRightInd w:val="0"/>
      </w:pPr>
      <w:r w:rsidRPr="00AC72F8">
        <w:t>Чi - численность населения i-го сельского поселения по состоянию на 01.01.2018</w:t>
      </w:r>
      <w:r w:rsidR="00273EF9" w:rsidRPr="00AC72F8">
        <w:t>.</w:t>
      </w:r>
    </w:p>
    <w:p w:rsidR="000E76BD" w:rsidRPr="00AC72F8" w:rsidRDefault="000E76BD" w:rsidP="00F45440">
      <w:pPr>
        <w:autoSpaceDE w:val="0"/>
        <w:autoSpaceDN w:val="0"/>
        <w:adjustRightInd w:val="0"/>
      </w:pPr>
    </w:p>
    <w:p w:rsidR="00273EF9" w:rsidRPr="00AC72F8" w:rsidRDefault="00BE4E9D" w:rsidP="00F45440">
      <w:pPr>
        <w:autoSpaceDE w:val="0"/>
        <w:autoSpaceDN w:val="0"/>
        <w:adjustRightInd w:val="0"/>
      </w:pPr>
      <w:r w:rsidRPr="00AC72F8">
        <w:t>2.3.</w:t>
      </w:r>
      <w:r w:rsidR="00BF70EC" w:rsidRPr="00AC72F8">
        <w:t>6</w:t>
      </w:r>
      <w:r w:rsidR="00273EF9" w:rsidRPr="00AC72F8">
        <w:t xml:space="preserve">. </w:t>
      </w:r>
      <w:r w:rsidR="00273EF9" w:rsidRPr="00AC72F8">
        <w:rPr>
          <w:b/>
        </w:rPr>
        <w:t>На создание, содержание и организацию деятельности аварийно-спасательных служб и (или) аварийно-спасательных формирований на территориях сельских поселений</w:t>
      </w:r>
      <w:r w:rsidR="000E76BD" w:rsidRPr="00AC72F8">
        <w:t>.</w:t>
      </w:r>
    </w:p>
    <w:p w:rsidR="00EB29BC" w:rsidRPr="00AC72F8" w:rsidRDefault="00EB29BC" w:rsidP="00F45440">
      <w:pPr>
        <w:autoSpaceDE w:val="0"/>
        <w:autoSpaceDN w:val="0"/>
        <w:adjustRightInd w:val="0"/>
      </w:pPr>
    </w:p>
    <w:p w:rsidR="00374EAD" w:rsidRPr="00AC72F8" w:rsidRDefault="00374EAD" w:rsidP="00F45440">
      <w:pPr>
        <w:autoSpaceDE w:val="0"/>
        <w:autoSpaceDN w:val="0"/>
        <w:adjustRightInd w:val="0"/>
      </w:pPr>
      <w:r w:rsidRPr="00AC72F8">
        <w:t>Расчет расходов, осуществляемых за счет средств бюджетов муниципальных районов</w:t>
      </w:r>
      <w:r w:rsidRPr="00AC72F8">
        <w:br/>
        <w:t>на создание, содержание и организацию деятельности аварийно-спасательных служб</w:t>
      </w:r>
      <w:r w:rsidRPr="00AC72F8">
        <w:br/>
        <w:t>и (или) аварийно-спасательных формирований на территориях сельских поселений Московской области, выполнен исходя из норматива расходов на одного жителя сельского поселения Московской области и численности населения сельских поселений по формуле:</w:t>
      </w:r>
    </w:p>
    <w:p w:rsidR="00374EAD" w:rsidRPr="00AC72F8" w:rsidRDefault="00374EAD" w:rsidP="00F45440">
      <w:pPr>
        <w:autoSpaceDE w:val="0"/>
        <w:autoSpaceDN w:val="0"/>
        <w:adjustRightInd w:val="0"/>
      </w:pPr>
      <w:r w:rsidRPr="00AC72F8">
        <w:t>Сасспi = Рассп x Чi, где</w:t>
      </w:r>
    </w:p>
    <w:p w:rsidR="00374EAD" w:rsidRPr="00AC72F8" w:rsidRDefault="00374EAD" w:rsidP="00F45440">
      <w:pPr>
        <w:autoSpaceDE w:val="0"/>
        <w:autoSpaceDN w:val="0"/>
        <w:adjustRightInd w:val="0"/>
      </w:pPr>
      <w:r w:rsidRPr="00AC72F8">
        <w:t>Сасспi - объем расходов на создание, содержание и организацию деятельности аварийно-спасательных служб и (или) аварийно-спасательных формирований на территориях сельских поселений;</w:t>
      </w:r>
    </w:p>
    <w:p w:rsidR="00374EAD" w:rsidRPr="00AC72F8" w:rsidRDefault="00374EAD" w:rsidP="00F45440">
      <w:pPr>
        <w:autoSpaceDE w:val="0"/>
        <w:autoSpaceDN w:val="0"/>
        <w:adjustRightInd w:val="0"/>
      </w:pPr>
      <w:r w:rsidRPr="00AC72F8">
        <w:t xml:space="preserve">Рассп - норматив расходов на создание, содержание и организацию деятельности аварийно-спасательных служб и (или) аварийно-спасательных формирований в границах сельских поселений на одного жителя Московской области; </w:t>
      </w:r>
    </w:p>
    <w:p w:rsidR="005D4829" w:rsidRPr="00AC72F8" w:rsidRDefault="00374EAD" w:rsidP="00F45440">
      <w:pPr>
        <w:autoSpaceDE w:val="0"/>
        <w:autoSpaceDN w:val="0"/>
        <w:adjustRightInd w:val="0"/>
      </w:pPr>
      <w:r w:rsidRPr="00AC72F8">
        <w:t>Чi - численность населения i-го сельского поселения по состоянию на 01.01.2018</w:t>
      </w:r>
      <w:r w:rsidR="005D4829" w:rsidRPr="00AC72F8">
        <w:t>.</w:t>
      </w:r>
    </w:p>
    <w:p w:rsidR="00FD5175" w:rsidRPr="00AC72F8" w:rsidRDefault="00FD5175" w:rsidP="00F45440">
      <w:pPr>
        <w:autoSpaceDE w:val="0"/>
        <w:autoSpaceDN w:val="0"/>
        <w:adjustRightInd w:val="0"/>
      </w:pPr>
    </w:p>
    <w:p w:rsidR="00FD5175" w:rsidRPr="00AC72F8" w:rsidRDefault="00FD5175" w:rsidP="00F45440">
      <w:pPr>
        <w:autoSpaceDE w:val="0"/>
        <w:autoSpaceDN w:val="0"/>
        <w:adjustRightInd w:val="0"/>
        <w:rPr>
          <w:b/>
        </w:rPr>
      </w:pPr>
      <w:r w:rsidRPr="00AC72F8">
        <w:t xml:space="preserve">2.3.7. </w:t>
      </w:r>
      <w:r w:rsidRPr="00AC72F8">
        <w:rPr>
          <w:b/>
        </w:rPr>
        <w:t>На организацию мероприятий по оказанию поддержки гражданам</w:t>
      </w:r>
      <w:r w:rsidRPr="00AC72F8">
        <w:rPr>
          <w:b/>
        </w:rPr>
        <w:br/>
        <w:t>и их объединениям, участвующим в охране общественного порядка, по созданию условий для деятельности народных дружин.</w:t>
      </w:r>
    </w:p>
    <w:p w:rsidR="00FD5175" w:rsidRPr="00AC72F8" w:rsidRDefault="00FD5175" w:rsidP="00F45440">
      <w:pPr>
        <w:autoSpaceDE w:val="0"/>
        <w:autoSpaceDN w:val="0"/>
        <w:adjustRightInd w:val="0"/>
        <w:rPr>
          <w:b/>
        </w:rPr>
      </w:pPr>
      <w:r w:rsidRPr="00AC72F8">
        <w:rPr>
          <w:b/>
        </w:rPr>
        <w:t xml:space="preserve"> </w:t>
      </w: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2.3.7.1. Расчет расходов за счет средств бюджетов городских округов на организацию мероприятий по оказанию поддержки гражданам и их объединениям, участвующим в охране общественного порядка, по созданию условий для деятельности народных дружин в границах городского округа, выполнен исходя из нормативов расходов бюджетов городских округов</w:t>
      </w:r>
      <w:r w:rsidRPr="00AC72F8">
        <w:br/>
        <w:t>на одного жителя и численности населения городского округа по формуле:</w:t>
      </w: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Сндгоi = Рндго x Чi, где</w:t>
      </w: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Сндгоi - объем расходов на организацию мероприятий по оказанию поддержки гражданам и их объединениям, участвующим в охране общественного порядка, по созданию условий для деятельности народных дружин, в границах городского округа на территории</w:t>
      </w:r>
      <w:r w:rsidRPr="00AC72F8">
        <w:br/>
        <w:t>i-го городского округа;</w:t>
      </w: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Рндго - норматив расходов бюджетов городских округов на организацию мероприятий</w:t>
      </w:r>
      <w:r w:rsidRPr="00AC72F8">
        <w:br/>
        <w:t>по оказанию поддержки гражданам и их объединениям, участвующим в охране общественного порядка, по созданию условий для деятельности народных дружин в границах городского округа на одного жителя Московской области;</w:t>
      </w: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Чi - численность населения i-го городского округа по состоянию на 01.01.2018.</w:t>
      </w:r>
    </w:p>
    <w:p w:rsidR="00FD5175" w:rsidRPr="00AC72F8" w:rsidRDefault="00FD5175" w:rsidP="00F45440">
      <w:pPr>
        <w:autoSpaceDE w:val="0"/>
        <w:autoSpaceDN w:val="0"/>
        <w:adjustRightInd w:val="0"/>
      </w:pP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2.3.7.2. Расчет расходов, осуществляемых за счет средств бюджетов муниципальных районов на организацию мероприятий по оказанию поддержки гражданам и их объединениям, участвующим в охране общественного порядка, по созданию условий для деятельности народных дружин на территориях сельских поселений, выполнен исходя из норматива расходов на одного жителя сельского поселения и численности населения сельского поселения</w:t>
      </w:r>
      <w:r w:rsidRPr="00AC72F8">
        <w:br/>
        <w:t>по формуле:</w:t>
      </w: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Сндспi = Рндсп x Чi, где</w:t>
      </w: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Сндспi - объем расходов на организацию мероприятий по оказанию поддержки гражданам и их объединениям, участвующим в охране общественного порядка, по созданию условий для деятельности народных дружин, в границах i-го сельского поселения;</w:t>
      </w: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Рндсп - норматив расходов на организацию мероприятий по оказанию поддержки гражданам и их объединениям, участвующим в охране общественного порядка, по созданию условий для деятельности народных дружин на территории сельского поселения, на одного жителя Московской области;</w:t>
      </w:r>
    </w:p>
    <w:p w:rsidR="00FD5175" w:rsidRPr="00AC72F8" w:rsidRDefault="00FD5175" w:rsidP="00F45440">
      <w:pPr>
        <w:autoSpaceDE w:val="0"/>
        <w:autoSpaceDN w:val="0"/>
        <w:adjustRightInd w:val="0"/>
      </w:pPr>
      <w:r w:rsidRPr="00AC72F8">
        <w:t>Чi - численность населения i-го сельского поселения по состоянию на 01.01.2018.</w:t>
      </w:r>
    </w:p>
    <w:p w:rsidR="00FD5175" w:rsidRPr="00AC72F8" w:rsidRDefault="00FD5175" w:rsidP="00F45440">
      <w:pPr>
        <w:autoSpaceDE w:val="0"/>
        <w:autoSpaceDN w:val="0"/>
        <w:adjustRightInd w:val="0"/>
      </w:pPr>
    </w:p>
    <w:p w:rsidR="005D4829" w:rsidRPr="00AC72F8" w:rsidRDefault="005D4829" w:rsidP="00F45440"/>
    <w:p w:rsidR="001B4363" w:rsidRPr="00AC72F8" w:rsidRDefault="001B4363" w:rsidP="00F45440">
      <w:pPr>
        <w:jc w:val="center"/>
        <w:rPr>
          <w:b/>
          <w:bCs/>
          <w:i/>
          <w:iCs/>
        </w:rPr>
      </w:pPr>
      <w:r w:rsidRPr="00AC72F8">
        <w:rPr>
          <w:b/>
          <w:bCs/>
        </w:rPr>
        <w:t>2.4.</w:t>
      </w:r>
      <w:r w:rsidRPr="00AC72F8">
        <w:t xml:space="preserve"> </w:t>
      </w:r>
      <w:r w:rsidRPr="00AC72F8">
        <w:rPr>
          <w:b/>
          <w:bCs/>
          <w:i/>
          <w:iCs/>
        </w:rPr>
        <w:t>Расходы по разделу «Национальная экономика»</w:t>
      </w:r>
    </w:p>
    <w:p w:rsidR="001B4363" w:rsidRPr="00AC72F8" w:rsidRDefault="001B4363" w:rsidP="00F45440">
      <w:pPr>
        <w:pStyle w:val="a6"/>
        <w:ind w:firstLine="709"/>
        <w:rPr>
          <w:color w:val="auto"/>
        </w:rPr>
      </w:pPr>
    </w:p>
    <w:p w:rsidR="007F11C3" w:rsidRPr="00AC72F8" w:rsidRDefault="005D7D24" w:rsidP="00F45440">
      <w:pPr>
        <w:autoSpaceDE w:val="0"/>
        <w:autoSpaceDN w:val="0"/>
        <w:adjustRightInd w:val="0"/>
        <w:outlineLvl w:val="2"/>
      </w:pPr>
      <w:r w:rsidRPr="00AC72F8">
        <w:t xml:space="preserve">2.4.1. </w:t>
      </w:r>
      <w:r w:rsidR="007F11C3" w:rsidRPr="00AC72F8">
        <w:t xml:space="preserve">Расходы бюджетов муниципальных районов и городских округов Московской области </w:t>
      </w:r>
      <w:r w:rsidR="007F11C3" w:rsidRPr="00AC72F8">
        <w:rPr>
          <w:b/>
        </w:rPr>
        <w:t>на осуществление дорожной деятельности на автомобильных дорогах местного значения</w:t>
      </w:r>
      <w:r w:rsidR="007F11C3" w:rsidRPr="00AC72F8">
        <w:t xml:space="preserve"> в границах населенных пунктов сельских поселений и вне границ населенных пунктов городских поселений, по подразделу </w:t>
      </w:r>
      <w:r w:rsidR="007F11C3" w:rsidRPr="00AC72F8">
        <w:rPr>
          <w:b/>
        </w:rPr>
        <w:t>«Дорожное хозяйство (дорожные фонды)»</w:t>
      </w:r>
      <w:r w:rsidR="007F11C3" w:rsidRPr="00AC72F8">
        <w:t xml:space="preserve"> определены как сумма расходов на: содержание и ремонт автомобильных дорог общего пользования местного значения с усовершенствованным типом покрытия; содержание и ремонт автомобильных дорог общего пользования местного значения с переходным типом покрытия; содержание и ремонт тротуаров и пешеходных дорожек; содержание мостов и путепроводов; содержание грунтовых автомобильных дорог общего пользования местного значения; содержание ливневой канализации; содержание светофорных объектов; паспортизацию автомобильных дорог общего пользования местного значения; уплату земельного налога; эксплуатацию очистных сооружений ливневой канализации и шумозащитного экрана.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Расходы на осуществление дорожной деятельности на автомобильных дорогах местного значения в границах населенных пунктов сельских поселений и вне границ населенных пунктов городских поселений для i-го муниципального района (городского округа) Московской области рассчитаны путем суммирования расходов для i-го муниципального района (городского округа) Московской области по формуле:</w:t>
      </w:r>
    </w:p>
    <w:p w:rsidR="0055316E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 xml:space="preserve">Ра.дi = Sусi </w:t>
      </w:r>
      <w:r w:rsidR="00DF3190" w:rsidRPr="00AC72F8">
        <w:t>х</w:t>
      </w:r>
      <w:r w:rsidRPr="00AC72F8">
        <w:t xml:space="preserve"> Нсус + Sпi </w:t>
      </w:r>
      <w:r w:rsidR="00DF3190" w:rsidRPr="00AC72F8">
        <w:t>х</w:t>
      </w:r>
      <w:r w:rsidRPr="00AC72F8">
        <w:t xml:space="preserve"> Нсп + Sтрi </w:t>
      </w:r>
      <w:r w:rsidR="00DF3190" w:rsidRPr="00AC72F8">
        <w:t>х</w:t>
      </w:r>
      <w:r w:rsidRPr="00AC72F8">
        <w:t xml:space="preserve"> Нстр + Sмi </w:t>
      </w:r>
      <w:r w:rsidR="00DF3190" w:rsidRPr="00AC72F8">
        <w:t>х</w:t>
      </w:r>
      <w:r w:rsidRPr="00AC72F8">
        <w:t xml:space="preserve"> Нсм + Sгi </w:t>
      </w:r>
      <w:r w:rsidR="00DF3190" w:rsidRPr="00AC72F8">
        <w:t>х</w:t>
      </w:r>
      <w:r w:rsidRPr="00AC72F8">
        <w:t xml:space="preserve"> Нсг + Lлi </w:t>
      </w:r>
      <w:r w:rsidR="00DF3190" w:rsidRPr="00AC72F8">
        <w:t>х</w:t>
      </w:r>
      <w:r w:rsidRPr="00AC72F8">
        <w:t xml:space="preserve"> Нсл +</w:t>
      </w:r>
    </w:p>
    <w:p w:rsidR="007F11C3" w:rsidRPr="00AC72F8" w:rsidRDefault="0055316E" w:rsidP="00F45440">
      <w:pPr>
        <w:autoSpaceDE w:val="0"/>
        <w:autoSpaceDN w:val="0"/>
        <w:adjustRightInd w:val="0"/>
        <w:outlineLvl w:val="2"/>
      </w:pPr>
      <w:r w:rsidRPr="00AC72F8">
        <w:t>+</w:t>
      </w:r>
      <w:r w:rsidR="007F11C3" w:rsidRPr="00AC72F8">
        <w:t xml:space="preserve"> Ксвi </w:t>
      </w:r>
      <w:r w:rsidR="00DF3190" w:rsidRPr="00AC72F8">
        <w:t>х</w:t>
      </w:r>
      <w:r w:rsidR="007F11C3" w:rsidRPr="00AC72F8">
        <w:t xml:space="preserve"> Нссв +</w:t>
      </w:r>
      <w:r w:rsidRPr="00AC72F8">
        <w:t xml:space="preserve"> </w:t>
      </w:r>
      <w:r w:rsidR="007F11C3" w:rsidRPr="00AC72F8">
        <w:t>Рпас.д.i + Рзнi + Рт.эi, где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Ра.дi - расходы на осуществление дорожной деятельности на автомобильных дорогах местного значения в границах населенных пунктов сельских поселений и вне границ населенных пунктов городских поселений для i-го муниципального района (городского округа) на дорожное хозяйство;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Sусi - площадь автомобильных дорог общего пользования с усовершенствованным типом покрытия, находящихся в собственности i-го муниципального района (городского округа);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Нсус - норматив расходов на содержание и ремонт автомобильных дорог общего пользования местного значения с усовершенствованным типом покрытия;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Sпi - площадь дорог общего пользования с переходным типом покрытия, находящихся</w:t>
      </w:r>
      <w:r w:rsidR="0055316E" w:rsidRPr="00AC72F8">
        <w:br/>
      </w:r>
      <w:r w:rsidRPr="00AC72F8">
        <w:t>в собственности i-го муниципального района (городского округа);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Нсп - норматив расходов на содержание и ремонт автомобильных дорог общего пользования местного значения с переходным типом покрытия;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Sтрi - площадь тротуаров и пешеходных дорожек, находящихся в собственности</w:t>
      </w:r>
      <w:r w:rsidR="0055316E" w:rsidRPr="00AC72F8">
        <w:br/>
      </w:r>
      <w:r w:rsidRPr="00AC72F8">
        <w:t>i-го муниципального района (городского округа);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Нстр - норматив расходов на содержание и ремонт тротуаров и пешеходных дорожек;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Sмi - площадь мостов и путепроводов, находящихся в собственности</w:t>
      </w:r>
      <w:r w:rsidR="0055316E" w:rsidRPr="00AC72F8">
        <w:br/>
      </w:r>
      <w:r w:rsidRPr="00AC72F8">
        <w:t>i-го муниципального района (городского округа);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Нсм - норматив расходов на содержание мостов и путепроводов;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Sгi - площадь грунтовых автомобильных дорог общего пользования, находящихся</w:t>
      </w:r>
      <w:r w:rsidR="0055316E" w:rsidRPr="00AC72F8">
        <w:br/>
      </w:r>
      <w:r w:rsidRPr="00AC72F8">
        <w:t>в собственности i-го муниципального района (городского округа);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Нсг - норматив расходов на содержание грунтовых автомобильных дорог общего пользования местного значения;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Lлi - протяженность ливневой канализации, находящейся в собственности</w:t>
      </w:r>
      <w:r w:rsidR="0055316E" w:rsidRPr="00AC72F8">
        <w:br/>
      </w:r>
      <w:r w:rsidRPr="00AC72F8">
        <w:t>i-го муниципального района (городского округа);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Нсл - норматив расходов на содержание ливневой канализации;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Ксвi - количество светофорных объектов, находящихся в собственности</w:t>
      </w:r>
      <w:r w:rsidR="0055316E" w:rsidRPr="00AC72F8">
        <w:br/>
      </w:r>
      <w:r w:rsidRPr="00AC72F8">
        <w:t>i-го муниципального района (городского округа);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Нссв - норматив расходов на содержание светофорных объектов;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Рпас.д.i - расходы i-го муниципального района (городского округа) на паспортизацию автомобильных дорог общего пользования местного значения;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Рзнi - расходы i-го муниципального района (городского округа) на уплату земельного налога в отношении автомобильных дорог местного значения, находящихся в муниципальной собственности;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Рт.эi - расходы на эксплуатацию очистных сооружений ливневой канализации</w:t>
      </w:r>
      <w:r w:rsidR="0055316E" w:rsidRPr="00AC72F8">
        <w:br/>
      </w:r>
      <w:r w:rsidRPr="00AC72F8">
        <w:t>и шумозащитного экрана, определенные на основании смет затрат на их эксплуатацию, утвержденных в установленном порядке для i-го муниципального района (городского округа).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Расходы i-го муниципального района (городского округа) на паспортизацию автомобильных дорог общего пользования местного значения определяются как произведение норматива на паспортизацию автомобильных дорог общего пользования местного значения</w:t>
      </w:r>
      <w:r w:rsidR="0055316E" w:rsidRPr="00AC72F8">
        <w:br/>
      </w:r>
      <w:r w:rsidRPr="00AC72F8">
        <w:t>на протяженность автомобильных дорог общего пользования местного значения</w:t>
      </w:r>
      <w:r w:rsidR="0055316E" w:rsidRPr="00AC72F8">
        <w:br/>
      </w:r>
      <w:r w:rsidRPr="00AC72F8">
        <w:t>i-го муниципального района (городского округа).</w:t>
      </w:r>
    </w:p>
    <w:p w:rsidR="007F11C3" w:rsidRPr="00AC72F8" w:rsidRDefault="007F11C3" w:rsidP="00F45440">
      <w:pPr>
        <w:autoSpaceDE w:val="0"/>
        <w:autoSpaceDN w:val="0"/>
        <w:adjustRightInd w:val="0"/>
        <w:outlineLvl w:val="2"/>
      </w:pPr>
      <w:r w:rsidRPr="00AC72F8">
        <w:t>В случае если расходы на осуществление дорожной деятельности на автомобильных дорогах местного значения в границах населенных пунктов сельских поселений и вне границ населенных пунктов городских поселений (далее - расходы на осуществление дорожной деятельности) i-го муниципального района (городского округа) на дорожное хозяйство меньше, чем сумма расчетных налоговых поступлений по доходам от уплаты акцизов на автомобильный и прямогонный бензин, дизельное топливо, моторные масла для дизельных</w:t>
      </w:r>
      <w:r w:rsidR="0055316E" w:rsidRPr="00AC72F8">
        <w:br/>
      </w:r>
      <w:r w:rsidRPr="00AC72F8">
        <w:t>и (или) карбюраторных (инжекторных) двигателей, производимых на территории Российской Федерации, в бюджет i-го муниципального района (городского округа), то расходы</w:t>
      </w:r>
      <w:r w:rsidR="00D91238" w:rsidRPr="00AC72F8">
        <w:br/>
      </w:r>
      <w:r w:rsidRPr="00AC72F8">
        <w:t>на осуществление дорожной деятельности i-го муниципального района (городского округа) увеличиваются до размера указанных доходов i-го муниципального района (городского округа).</w:t>
      </w:r>
    </w:p>
    <w:p w:rsidR="009D01EA" w:rsidRPr="00AC72F8" w:rsidRDefault="007F11C3" w:rsidP="00F45440">
      <w:pPr>
        <w:autoSpaceDE w:val="0"/>
        <w:autoSpaceDN w:val="0"/>
        <w:adjustRightInd w:val="0"/>
        <w:outlineLvl w:val="2"/>
        <w:rPr>
          <w:bCs/>
        </w:rPr>
      </w:pPr>
      <w:r w:rsidRPr="00AC72F8">
        <w:t>Натуральные показатели объектов дорожно-мостового хозяйства определены, исходя</w:t>
      </w:r>
      <w:r w:rsidR="00D91238" w:rsidRPr="00AC72F8">
        <w:br/>
      </w:r>
      <w:r w:rsidRPr="00AC72F8">
        <w:t>из физических параметров объектов дорожно-мостового хозяйства, находящихся</w:t>
      </w:r>
      <w:r w:rsidR="00D91238" w:rsidRPr="00AC72F8">
        <w:br/>
      </w:r>
      <w:r w:rsidRPr="00AC72F8">
        <w:t>в муниципальной собственности муниципальных районов (городских округов), определяемых</w:t>
      </w:r>
      <w:r w:rsidR="00D91238" w:rsidRPr="00AC72F8">
        <w:br/>
      </w:r>
      <w:r w:rsidRPr="00AC72F8">
        <w:t>в соответствии с реестром муниципальной собственности по состоянию на 01.05.2018, представленных органами местного самоуправления муниципальных районов (городских округов)</w:t>
      </w:r>
      <w:r w:rsidR="009D01EA" w:rsidRPr="00AC72F8">
        <w:rPr>
          <w:bCs/>
        </w:rPr>
        <w:t>.</w:t>
      </w:r>
    </w:p>
    <w:p w:rsidR="00911E10" w:rsidRPr="00AC72F8" w:rsidRDefault="00911E10" w:rsidP="00F45440">
      <w:pPr>
        <w:autoSpaceDE w:val="0"/>
        <w:autoSpaceDN w:val="0"/>
        <w:adjustRightInd w:val="0"/>
        <w:outlineLvl w:val="2"/>
        <w:rPr>
          <w:iCs/>
        </w:rPr>
      </w:pPr>
    </w:p>
    <w:p w:rsidR="004D6552" w:rsidRPr="00AC72F8" w:rsidRDefault="00911E10" w:rsidP="00F45440">
      <w:pPr>
        <w:widowControl w:val="0"/>
        <w:autoSpaceDE w:val="0"/>
        <w:autoSpaceDN w:val="0"/>
        <w:adjustRightInd w:val="0"/>
        <w:rPr>
          <w:iCs/>
        </w:rPr>
      </w:pPr>
      <w:r w:rsidRPr="00AC72F8">
        <w:t>2.4.</w:t>
      </w:r>
      <w:r w:rsidR="00204B63" w:rsidRPr="00AC72F8">
        <w:t>2</w:t>
      </w:r>
      <w:r w:rsidRPr="00AC72F8">
        <w:t xml:space="preserve">. </w:t>
      </w:r>
      <w:r w:rsidR="004D6552" w:rsidRPr="00AC72F8">
        <w:rPr>
          <w:iCs/>
        </w:rPr>
        <w:t>Расчет расходов бюджетов муниципальных районов (городских округов)</w:t>
      </w:r>
      <w:r w:rsidR="004D6552" w:rsidRPr="00AC72F8">
        <w:rPr>
          <w:iCs/>
        </w:rPr>
        <w:br/>
      </w:r>
      <w:r w:rsidR="004D6552" w:rsidRPr="00AC72F8">
        <w:rPr>
          <w:b/>
          <w:iCs/>
        </w:rPr>
        <w:t>на транспортировку в морг с мест обнаружения или происшествия умерших</w:t>
      </w:r>
      <w:r w:rsidR="004D6552" w:rsidRPr="00AC72F8">
        <w:rPr>
          <w:b/>
          <w:iCs/>
        </w:rPr>
        <w:br/>
      </w:r>
      <w:r w:rsidR="004D6552" w:rsidRPr="00AC72F8">
        <w:rPr>
          <w:iCs/>
        </w:rPr>
        <w:t>для производства судебно-медицинской экспертизы и патолого-анатомического вскрытия выполнен с использованием норматива расходов на одну транспортировку, по формуле:</w:t>
      </w:r>
    </w:p>
    <w:p w:rsidR="004D6552" w:rsidRPr="00AC72F8" w:rsidRDefault="004D6552" w:rsidP="00F45440">
      <w:pPr>
        <w:widowControl w:val="0"/>
        <w:autoSpaceDE w:val="0"/>
        <w:autoSpaceDN w:val="0"/>
        <w:adjustRightInd w:val="0"/>
        <w:rPr>
          <w:iCs/>
        </w:rPr>
      </w:pPr>
      <w:r w:rsidRPr="00AC72F8">
        <w:rPr>
          <w:iCs/>
        </w:rPr>
        <w:t>Стуi = Рму х Чумi х К, где</w:t>
      </w:r>
    </w:p>
    <w:p w:rsidR="004D6552" w:rsidRPr="00AC72F8" w:rsidRDefault="004D6552" w:rsidP="00F45440">
      <w:pPr>
        <w:widowControl w:val="0"/>
        <w:autoSpaceDE w:val="0"/>
        <w:autoSpaceDN w:val="0"/>
        <w:adjustRightInd w:val="0"/>
        <w:rPr>
          <w:iCs/>
        </w:rPr>
      </w:pPr>
      <w:r w:rsidRPr="00AC72F8">
        <w:rPr>
          <w:iCs/>
        </w:rPr>
        <w:t>Стуi - расчетные показатели финансового обеспечения расходов, осуществляемых за счет средств бюджетов муниципальных районов (городских округов) по транспортировке в морг</w:t>
      </w:r>
      <w:r w:rsidRPr="00AC72F8">
        <w:rPr>
          <w:iCs/>
        </w:rPr>
        <w:br/>
        <w:t>с мест обнаружения или происшествия умерших для производства судебно-медицинской экспертизы и патолого - анатомического вскрытия на территории i-го муниципального района (i-го городского округа);</w:t>
      </w:r>
    </w:p>
    <w:p w:rsidR="004D6552" w:rsidRPr="00AC72F8" w:rsidRDefault="004D6552" w:rsidP="00F45440">
      <w:pPr>
        <w:widowControl w:val="0"/>
        <w:autoSpaceDE w:val="0"/>
        <w:autoSpaceDN w:val="0"/>
        <w:adjustRightInd w:val="0"/>
        <w:rPr>
          <w:iCs/>
        </w:rPr>
      </w:pPr>
      <w:r w:rsidRPr="00AC72F8">
        <w:rPr>
          <w:iCs/>
        </w:rPr>
        <w:t>Рму - норматив расходов на транспортировку в морг с мест обнаружения</w:t>
      </w:r>
      <w:r w:rsidRPr="00AC72F8">
        <w:rPr>
          <w:iCs/>
        </w:rPr>
        <w:br/>
        <w:t>или происшествия умерших для производства судебно-медицинской экспертизы и патолого-анатомического вскрытия, на одну транспортировку;</w:t>
      </w:r>
    </w:p>
    <w:p w:rsidR="004D6552" w:rsidRPr="00AC72F8" w:rsidRDefault="004D6552" w:rsidP="00F45440">
      <w:pPr>
        <w:widowControl w:val="0"/>
        <w:autoSpaceDE w:val="0"/>
        <w:autoSpaceDN w:val="0"/>
        <w:adjustRightInd w:val="0"/>
        <w:rPr>
          <w:iCs/>
        </w:rPr>
      </w:pPr>
      <w:r w:rsidRPr="00AC72F8">
        <w:rPr>
          <w:iCs/>
        </w:rPr>
        <w:t>Чумi - численность умерших i-го муниципального района (i-го городского округа), определенная по данным Территориального органа Федеральной службы государственной статистики по Московской области за 2017 год;</w:t>
      </w:r>
    </w:p>
    <w:p w:rsidR="004D6552" w:rsidRPr="00AC72F8" w:rsidRDefault="004D6552" w:rsidP="00F45440">
      <w:pPr>
        <w:widowControl w:val="0"/>
        <w:autoSpaceDE w:val="0"/>
        <w:autoSpaceDN w:val="0"/>
        <w:adjustRightInd w:val="0"/>
        <w:rPr>
          <w:iCs/>
        </w:rPr>
      </w:pPr>
      <w:r w:rsidRPr="00AC72F8">
        <w:rPr>
          <w:iCs/>
        </w:rPr>
        <w:t>K - коэффициент, отражающий соотношение умерших, доставленных в морги</w:t>
      </w:r>
      <w:r w:rsidRPr="00AC72F8">
        <w:rPr>
          <w:iCs/>
        </w:rPr>
        <w:br/>
        <w:t>для производства судебно-медицинской экспертизы в 2017 году, к общей численности умерших в целом по Московской области в 2017 году и рассчитанный по формуле:</w:t>
      </w:r>
    </w:p>
    <w:p w:rsidR="004D6552" w:rsidRPr="00AC72F8" w:rsidRDefault="00543895" w:rsidP="00F45440">
      <w:pPr>
        <w:widowControl w:val="0"/>
        <w:autoSpaceDE w:val="0"/>
        <w:autoSpaceDN w:val="0"/>
        <w:adjustRightInd w:val="0"/>
        <w:rPr>
          <w:iCs/>
        </w:rPr>
      </w:pPr>
      <w:r w:rsidRPr="00AC72F8">
        <w:rPr>
          <w:iCs/>
        </w:rPr>
        <w:t>К =</w:t>
      </w:r>
      <w:r w:rsidR="00E43A6C" w:rsidRPr="00AC72F8">
        <w:rPr>
          <w:iCs/>
        </w:rPr>
        <w:t>Ч</w:t>
      </w:r>
      <w:r w:rsidR="00E43A6C" w:rsidRPr="00AC72F8">
        <w:rPr>
          <w:iCs/>
          <w:vertAlign w:val="subscript"/>
        </w:rPr>
        <w:t>Д</w:t>
      </w:r>
      <w:r w:rsidR="00E43A6C" w:rsidRPr="00AC72F8">
        <w:rPr>
          <w:iCs/>
        </w:rPr>
        <w:t>/Ч</w:t>
      </w:r>
      <w:r w:rsidR="00E43A6C" w:rsidRPr="00AC72F8">
        <w:rPr>
          <w:iCs/>
          <w:vertAlign w:val="subscript"/>
        </w:rPr>
        <w:t>У</w:t>
      </w:r>
      <w:r w:rsidRPr="00AC72F8">
        <w:rPr>
          <w:noProof/>
        </w:rPr>
        <w:t>, где</w:t>
      </w:r>
    </w:p>
    <w:p w:rsidR="004D6552" w:rsidRPr="00AC72F8" w:rsidRDefault="004D6552" w:rsidP="00F45440">
      <w:pPr>
        <w:widowControl w:val="0"/>
        <w:autoSpaceDE w:val="0"/>
        <w:autoSpaceDN w:val="0"/>
        <w:adjustRightInd w:val="0"/>
        <w:rPr>
          <w:iCs/>
        </w:rPr>
      </w:pPr>
      <w:r w:rsidRPr="00AC72F8">
        <w:rPr>
          <w:iCs/>
        </w:rPr>
        <w:t>Ч</w:t>
      </w:r>
      <w:r w:rsidRPr="00AC72F8">
        <w:rPr>
          <w:iCs/>
          <w:vertAlign w:val="subscript"/>
        </w:rPr>
        <w:t>Д</w:t>
      </w:r>
      <w:r w:rsidRPr="00AC72F8">
        <w:rPr>
          <w:iCs/>
        </w:rPr>
        <w:t xml:space="preserve"> - численность умерших в Московской области, доставленных в морги</w:t>
      </w:r>
      <w:r w:rsidRPr="00AC72F8">
        <w:rPr>
          <w:iCs/>
        </w:rPr>
        <w:br/>
        <w:t>для производства судебно-медицинской экспертизы в 2017 году по данным Главного бюро судебно-медицинской экспертизы Министерства здравоохранения Московской области;</w:t>
      </w:r>
    </w:p>
    <w:p w:rsidR="004D6552" w:rsidRPr="00AC72F8" w:rsidRDefault="004D6552" w:rsidP="00F45440">
      <w:pPr>
        <w:widowControl w:val="0"/>
        <w:autoSpaceDE w:val="0"/>
        <w:autoSpaceDN w:val="0"/>
        <w:adjustRightInd w:val="0"/>
        <w:rPr>
          <w:iCs/>
        </w:rPr>
      </w:pPr>
      <w:r w:rsidRPr="00AC72F8">
        <w:rPr>
          <w:iCs/>
        </w:rPr>
        <w:t>Ч</w:t>
      </w:r>
      <w:r w:rsidRPr="00AC72F8">
        <w:rPr>
          <w:iCs/>
          <w:vertAlign w:val="subscript"/>
        </w:rPr>
        <w:t>У</w:t>
      </w:r>
      <w:r w:rsidRPr="00AC72F8">
        <w:rPr>
          <w:iCs/>
        </w:rPr>
        <w:t xml:space="preserve"> - численность умерших в целом по Московской области в 2017 году по данным Территориального органа Федеральной службы государственной статистики по Московской области.</w:t>
      </w:r>
    </w:p>
    <w:p w:rsidR="00911E10" w:rsidRPr="00AC72F8" w:rsidRDefault="004D6552" w:rsidP="00F45440">
      <w:pPr>
        <w:widowControl w:val="0"/>
        <w:autoSpaceDE w:val="0"/>
        <w:autoSpaceDN w:val="0"/>
        <w:adjustRightInd w:val="0"/>
      </w:pPr>
      <w:r w:rsidRPr="00AC72F8">
        <w:rPr>
          <w:iCs/>
        </w:rPr>
        <w:t>При расчете использовался норматив расходов на транспортировку в морг с мест обнаружения или происшествия умерших для производства судебно-медицинской экспертизы</w:t>
      </w:r>
      <w:r w:rsidRPr="00AC72F8">
        <w:rPr>
          <w:iCs/>
        </w:rPr>
        <w:br/>
        <w:t>и патолого-анатомического вскрытия, на одну транспортировку, на 2018 год, установленный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с применением индекса-дефлятора, утвержденного Министерством экономического развития Российской Федерации</w:t>
      </w:r>
      <w:r w:rsidR="00911E10" w:rsidRPr="00AC72F8">
        <w:t>.</w:t>
      </w:r>
    </w:p>
    <w:p w:rsidR="000C05E7" w:rsidRPr="00AC72F8" w:rsidRDefault="000C05E7" w:rsidP="00F45440">
      <w:pPr>
        <w:widowControl w:val="0"/>
        <w:autoSpaceDE w:val="0"/>
        <w:autoSpaceDN w:val="0"/>
        <w:adjustRightInd w:val="0"/>
      </w:pPr>
    </w:p>
    <w:p w:rsidR="003751FE" w:rsidRPr="00AC72F8" w:rsidRDefault="000C05E7" w:rsidP="00F45440">
      <w:pPr>
        <w:autoSpaceDE w:val="0"/>
        <w:autoSpaceDN w:val="0"/>
        <w:adjustRightInd w:val="0"/>
      </w:pPr>
      <w:r w:rsidRPr="00AC72F8">
        <w:t>2.4.</w:t>
      </w:r>
      <w:r w:rsidR="00204B63" w:rsidRPr="00AC72F8">
        <w:t>3</w:t>
      </w:r>
      <w:r w:rsidRPr="00AC72F8">
        <w:t xml:space="preserve">. </w:t>
      </w:r>
      <w:r w:rsidR="003751FE" w:rsidRPr="00AC72F8">
        <w:t>Расчет расходов бюджетов муниципальных районов Московской области</w:t>
      </w:r>
      <w:r w:rsidR="003751FE" w:rsidRPr="00AC72F8">
        <w:br/>
      </w:r>
      <w:r w:rsidR="003751FE" w:rsidRPr="00AC72F8">
        <w:rPr>
          <w:b/>
        </w:rPr>
        <w:t>на организацию использования, охраны, защиты, воспроизводства городских лесов, лесов особо охраняемых природных территорий</w:t>
      </w:r>
      <w:r w:rsidR="003751FE" w:rsidRPr="00AC72F8">
        <w:t>, расположенных в границах сельских поселений, выполнен по формуле:</w:t>
      </w:r>
    </w:p>
    <w:p w:rsidR="003751FE" w:rsidRPr="00AC72F8" w:rsidRDefault="003751FE" w:rsidP="00F45440">
      <w:pPr>
        <w:autoSpaceDE w:val="0"/>
        <w:autoSpaceDN w:val="0"/>
        <w:adjustRightInd w:val="0"/>
      </w:pPr>
      <w:r w:rsidRPr="00AC72F8">
        <w:t>Рi = N x К x Пi, где</w:t>
      </w:r>
    </w:p>
    <w:p w:rsidR="003751FE" w:rsidRPr="00AC72F8" w:rsidRDefault="003751FE" w:rsidP="00F45440">
      <w:pPr>
        <w:autoSpaceDE w:val="0"/>
        <w:autoSpaceDN w:val="0"/>
        <w:adjustRightInd w:val="0"/>
      </w:pPr>
      <w:r w:rsidRPr="00AC72F8">
        <w:t>Рi - расходы бюджета i-го муниципального района Московской области на организацию использования, охраны, защиты, воспроизводства городских лесов, лесов особо охраняемых природных территорий, расположенных в границах сельских поселений i-го муниципального района Московской области;</w:t>
      </w:r>
    </w:p>
    <w:p w:rsidR="003751FE" w:rsidRPr="00AC72F8" w:rsidRDefault="003751FE" w:rsidP="00F45440">
      <w:pPr>
        <w:autoSpaceDE w:val="0"/>
        <w:autoSpaceDN w:val="0"/>
        <w:adjustRightInd w:val="0"/>
      </w:pPr>
      <w:r w:rsidRPr="00AC72F8">
        <w:t>N - норматив расходов на организацию использования, охраны, защиты, воспроизводства городских лесов, лесов особо охраняемых природных территорий, расположенных в границах сельских поселений;</w:t>
      </w:r>
    </w:p>
    <w:p w:rsidR="003751FE" w:rsidRPr="00AC72F8" w:rsidRDefault="003751FE" w:rsidP="00F45440">
      <w:pPr>
        <w:autoSpaceDE w:val="0"/>
        <w:autoSpaceDN w:val="0"/>
        <w:adjustRightInd w:val="0"/>
      </w:pPr>
      <w:r w:rsidRPr="00AC72F8">
        <w:t>К - корректирующий (поправочный) коэффициент, учитывающий численность населения i-го сельского поселения, утвержденный постановлением Правительства Московской области</w:t>
      </w:r>
      <w:r w:rsidRPr="00AC72F8">
        <w:br/>
        <w:t>от 21.10.2011 № 1234/43 «Об утверждении методики расчета нормативов расходов бюджетов муниципальных образований Московской области в сфере природоохранной деятельности, применяемых при расчетах межбюджетных трансфертов»;</w:t>
      </w:r>
    </w:p>
    <w:p w:rsidR="000C05E7" w:rsidRPr="00AC72F8" w:rsidRDefault="003751FE" w:rsidP="00F45440">
      <w:pPr>
        <w:autoSpaceDE w:val="0"/>
        <w:autoSpaceDN w:val="0"/>
        <w:adjustRightInd w:val="0"/>
      </w:pPr>
      <w:r w:rsidRPr="00AC72F8">
        <w:t>Пi - площадь городских лесов, лесов особо охраняемых природных территорий, расположенных в границах сельских поселений i-го муниципального района Московской области, га.</w:t>
      </w:r>
    </w:p>
    <w:p w:rsidR="00785DA0" w:rsidRPr="00AC72F8" w:rsidRDefault="00785DA0" w:rsidP="00F45440">
      <w:pPr>
        <w:autoSpaceDE w:val="0"/>
        <w:autoSpaceDN w:val="0"/>
        <w:adjustRightInd w:val="0"/>
        <w:outlineLvl w:val="2"/>
      </w:pPr>
    </w:p>
    <w:p w:rsidR="001B4363" w:rsidRPr="00AC72F8" w:rsidRDefault="001B4363" w:rsidP="00F45440">
      <w:pPr>
        <w:keepNext/>
        <w:jc w:val="center"/>
        <w:rPr>
          <w:b/>
          <w:bCs/>
        </w:rPr>
      </w:pPr>
      <w:r w:rsidRPr="00AC72F8">
        <w:rPr>
          <w:b/>
          <w:bCs/>
        </w:rPr>
        <w:t xml:space="preserve">2.5. </w:t>
      </w:r>
      <w:r w:rsidRPr="00AC72F8">
        <w:rPr>
          <w:b/>
          <w:bCs/>
          <w:i/>
          <w:iCs/>
        </w:rPr>
        <w:t>Расходы по разделу «Жилищно-коммунальное хозяйство»</w:t>
      </w:r>
    </w:p>
    <w:p w:rsidR="00D746C9" w:rsidRPr="00AC72F8" w:rsidRDefault="00D746C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455451" w:rsidRPr="00AC72F8" w:rsidRDefault="00D746C9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2.5.1. </w:t>
      </w:r>
      <w:r w:rsidR="00455451" w:rsidRPr="00AC72F8">
        <w:rPr>
          <w:rFonts w:ascii="Times New Roman" w:hAnsi="Times New Roman" w:cs="Times New Roman"/>
          <w:sz w:val="24"/>
          <w:szCs w:val="24"/>
        </w:rPr>
        <w:t xml:space="preserve">Расчет стоимости предоставления муниципальных услуг, оказываемых </w:t>
      </w:r>
      <w:r w:rsidR="00455451" w:rsidRPr="00AC72F8">
        <w:rPr>
          <w:rFonts w:ascii="Times New Roman" w:hAnsi="Times New Roman" w:cs="Times New Roman"/>
          <w:sz w:val="24"/>
          <w:szCs w:val="24"/>
        </w:rPr>
        <w:br/>
        <w:t xml:space="preserve">за счет средств бюджетов муниципальных районов Московской области </w:t>
      </w:r>
      <w:r w:rsidR="00455451" w:rsidRPr="00AC72F8">
        <w:rPr>
          <w:rFonts w:ascii="Times New Roman" w:hAnsi="Times New Roman" w:cs="Times New Roman"/>
          <w:b/>
          <w:sz w:val="24"/>
          <w:szCs w:val="24"/>
        </w:rPr>
        <w:t xml:space="preserve">на организацию </w:t>
      </w:r>
      <w:r w:rsidR="00455451" w:rsidRPr="00AC72F8">
        <w:rPr>
          <w:rFonts w:ascii="Times New Roman" w:hAnsi="Times New Roman" w:cs="Times New Roman"/>
          <w:b/>
          <w:sz w:val="24"/>
          <w:szCs w:val="24"/>
        </w:rPr>
        <w:br/>
        <w:t>в границах муниципального района электро- и газоснабжения</w:t>
      </w:r>
      <w:r w:rsidR="00455451" w:rsidRPr="00AC72F8">
        <w:rPr>
          <w:rFonts w:ascii="Times New Roman" w:hAnsi="Times New Roman" w:cs="Times New Roman"/>
          <w:sz w:val="24"/>
          <w:szCs w:val="24"/>
        </w:rPr>
        <w:t xml:space="preserve">, осуществляемую </w:t>
      </w:r>
      <w:r w:rsidR="00455451" w:rsidRPr="00AC72F8">
        <w:rPr>
          <w:rFonts w:ascii="Times New Roman" w:hAnsi="Times New Roman" w:cs="Times New Roman"/>
          <w:sz w:val="24"/>
          <w:szCs w:val="24"/>
        </w:rPr>
        <w:br/>
        <w:t>с применением мер, направленных на энергосбережение и повышение энергетической эффективности, определен по формуле:</w:t>
      </w:r>
    </w:p>
    <w:p w:rsidR="00455451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Rэл. газi = Чi х N, где</w:t>
      </w:r>
    </w:p>
    <w:p w:rsidR="00455451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Rэл. газi - расходы на организацию в границах муниципального района электро-</w:t>
      </w:r>
      <w:r w:rsidRPr="00AC72F8">
        <w:rPr>
          <w:rFonts w:ascii="Times New Roman" w:hAnsi="Times New Roman" w:cs="Times New Roman"/>
          <w:sz w:val="24"/>
          <w:szCs w:val="24"/>
        </w:rPr>
        <w:br/>
        <w:t>и газоснабжения, осуществляемую с применением мер, направленных на энергосбережение</w:t>
      </w:r>
      <w:r w:rsidRPr="00AC72F8">
        <w:rPr>
          <w:rFonts w:ascii="Times New Roman" w:hAnsi="Times New Roman" w:cs="Times New Roman"/>
          <w:sz w:val="24"/>
          <w:szCs w:val="24"/>
        </w:rPr>
        <w:br/>
        <w:t>и повышение энергетической эффективности i-го муниципального района;</w:t>
      </w:r>
    </w:p>
    <w:p w:rsidR="00455451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Чi - численность населения i-го муниципального района Московской области</w:t>
      </w:r>
      <w:r w:rsidRPr="00AC72F8">
        <w:rPr>
          <w:rFonts w:ascii="Times New Roman" w:hAnsi="Times New Roman" w:cs="Times New Roman"/>
          <w:sz w:val="24"/>
          <w:szCs w:val="24"/>
        </w:rPr>
        <w:br/>
        <w:t>по состоянию на 01.01.2018;</w:t>
      </w:r>
    </w:p>
    <w:p w:rsidR="00455451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 - норматив расходов на организацию в границах i-го муниципального района электро- и газоснабжения, осуществляемую с применением мер, направленных на энергосбережение</w:t>
      </w:r>
      <w:r w:rsidRPr="00AC72F8">
        <w:rPr>
          <w:rFonts w:ascii="Times New Roman" w:hAnsi="Times New Roman" w:cs="Times New Roman"/>
          <w:sz w:val="24"/>
          <w:szCs w:val="24"/>
        </w:rPr>
        <w:br/>
        <w:t>и повышение энергетической эффективности, на одного жителя Московской области.</w:t>
      </w:r>
    </w:p>
    <w:p w:rsidR="00D746C9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При расчете использовались нормативы расходов на организацию в границах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 электро- и газоснабжения, осуществляемую с применением</w:t>
      </w:r>
      <w:r w:rsidRPr="00AC72F8">
        <w:rPr>
          <w:rFonts w:ascii="Times New Roman" w:hAnsi="Times New Roman" w:cs="Times New Roman"/>
          <w:sz w:val="24"/>
          <w:szCs w:val="24"/>
        </w:rPr>
        <w:br/>
        <w:t>мер, направленных на энергосбережение и повышение энергетической эффективности,</w:t>
      </w:r>
      <w:r w:rsidRPr="00AC72F8">
        <w:rPr>
          <w:rFonts w:ascii="Times New Roman" w:hAnsi="Times New Roman" w:cs="Times New Roman"/>
          <w:sz w:val="24"/>
          <w:szCs w:val="24"/>
        </w:rPr>
        <w:br/>
        <w:t>на одного жителя Московской области, на 2019-2021 годы, установленные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трансфертов».</w:t>
      </w:r>
    </w:p>
    <w:p w:rsidR="00D746C9" w:rsidRPr="00AC72F8" w:rsidRDefault="00D746C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455451" w:rsidRPr="00AC72F8" w:rsidRDefault="00D746C9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2.5.2. </w:t>
      </w:r>
      <w:r w:rsidR="00455451" w:rsidRPr="00AC72F8">
        <w:rPr>
          <w:rFonts w:ascii="Times New Roman" w:hAnsi="Times New Roman" w:cs="Times New Roman"/>
          <w:sz w:val="24"/>
          <w:szCs w:val="24"/>
        </w:rPr>
        <w:t xml:space="preserve">Расчет стоимости предоставления муниципальных услуг, оказываемых за счет средств бюджетов муниципальных районов Московской области </w:t>
      </w:r>
      <w:r w:rsidR="00455451" w:rsidRPr="00AC72F8">
        <w:rPr>
          <w:rFonts w:ascii="Times New Roman" w:hAnsi="Times New Roman" w:cs="Times New Roman"/>
          <w:b/>
          <w:sz w:val="24"/>
          <w:szCs w:val="24"/>
        </w:rPr>
        <w:t>на организацию в границах сельских поселений электро-, тепло-, газо-, водоснабжения и водоотведения</w:t>
      </w:r>
      <w:r w:rsidR="00455451" w:rsidRPr="00AC72F8">
        <w:rPr>
          <w:rFonts w:ascii="Times New Roman" w:hAnsi="Times New Roman" w:cs="Times New Roman"/>
          <w:sz w:val="24"/>
          <w:szCs w:val="24"/>
        </w:rPr>
        <w:t>, осуществляемую с применением мер, направленных на энергосбережение и повышение энергетической эффективности, определен по формуле:</w:t>
      </w:r>
    </w:p>
    <w:p w:rsidR="00455451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Rспi = Чi x N, где</w:t>
      </w:r>
    </w:p>
    <w:p w:rsidR="00455451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Rспi - расходы бюджета i-го муниципального района Московской области</w:t>
      </w:r>
      <w:r w:rsidRPr="00AC72F8">
        <w:rPr>
          <w:rFonts w:ascii="Times New Roman" w:hAnsi="Times New Roman" w:cs="Times New Roman"/>
          <w:sz w:val="24"/>
          <w:szCs w:val="24"/>
        </w:rPr>
        <w:br/>
        <w:t>на организацию в границах сельских поселений электро-, тепло-, газо-, водоснабжения</w:t>
      </w:r>
      <w:r w:rsidRPr="00AC72F8">
        <w:rPr>
          <w:rFonts w:ascii="Times New Roman" w:hAnsi="Times New Roman" w:cs="Times New Roman"/>
          <w:sz w:val="24"/>
          <w:szCs w:val="24"/>
        </w:rPr>
        <w:br/>
        <w:t>и водоотведения, осуществляемую с применением мер, направленных на энергосбережение</w:t>
      </w:r>
      <w:r w:rsidRPr="00AC72F8">
        <w:rPr>
          <w:rFonts w:ascii="Times New Roman" w:hAnsi="Times New Roman" w:cs="Times New Roman"/>
          <w:sz w:val="24"/>
          <w:szCs w:val="24"/>
        </w:rPr>
        <w:br/>
        <w:t>и повышение энергетической эффективности;</w:t>
      </w:r>
    </w:p>
    <w:p w:rsidR="00455451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Чi - численность населения сельских поселений i-го муниципального района Московской области по состоянию на 01.01.2018;</w:t>
      </w:r>
    </w:p>
    <w:p w:rsidR="00455451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 - норматив расходов на организацию в границах сельских поселений электро-, тепло-, газо-, водоснабжения и водоотведения, осуществляемую с применением мер, направленных</w:t>
      </w:r>
      <w:r w:rsidRPr="00AC72F8">
        <w:rPr>
          <w:rFonts w:ascii="Times New Roman" w:hAnsi="Times New Roman" w:cs="Times New Roman"/>
          <w:sz w:val="24"/>
          <w:szCs w:val="24"/>
        </w:rPr>
        <w:br/>
        <w:t>на энергосбережение и повышение энергетической эффективности, на одного жителя Московской области.</w:t>
      </w:r>
    </w:p>
    <w:p w:rsidR="001B4363" w:rsidRPr="00AC72F8" w:rsidRDefault="00455451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При расчете использовались нормативы расходов на организацию в границах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 электро-, тепло-, газо-, водоснабжения и водоотведения, осуществляемую с применением мер, направленных на энергосбережение и повышение энергетической эффективности на 2019-2021 годы, установленные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</w:t>
      </w:r>
      <w:r w:rsidRPr="00AC72F8">
        <w:rPr>
          <w:rFonts w:ascii="Times New Roman" w:hAnsi="Times New Roman" w:cs="Times New Roman"/>
          <w:sz w:val="24"/>
          <w:szCs w:val="24"/>
        </w:rPr>
        <w:br/>
        <w:t>при расчетах межбюджетных трансфертов».</w:t>
      </w:r>
    </w:p>
    <w:p w:rsidR="00455451" w:rsidRPr="00AC72F8" w:rsidRDefault="00455451" w:rsidP="00F45440">
      <w:pPr>
        <w:pStyle w:val="ConsPlusNormal"/>
      </w:pPr>
    </w:p>
    <w:p w:rsidR="005F191D" w:rsidRPr="00AC72F8" w:rsidRDefault="00911E10" w:rsidP="00F45440">
      <w:pPr>
        <w:widowControl w:val="0"/>
        <w:autoSpaceDE w:val="0"/>
        <w:autoSpaceDN w:val="0"/>
        <w:adjustRightInd w:val="0"/>
      </w:pPr>
      <w:r w:rsidRPr="00AC72F8">
        <w:t xml:space="preserve">2.5.3. </w:t>
      </w:r>
      <w:r w:rsidR="005F191D" w:rsidRPr="00AC72F8">
        <w:t xml:space="preserve">Расчет стоимости предоставления муниципальных услуг, оказываемых за счет средств бюджетов муниципальных районов </w:t>
      </w:r>
      <w:r w:rsidR="005F191D" w:rsidRPr="00AC72F8">
        <w:rPr>
          <w:b/>
        </w:rPr>
        <w:t>на содержание мест захоронения</w:t>
      </w:r>
      <w:r w:rsidR="005F191D" w:rsidRPr="00AC72F8">
        <w:t>, находящихся</w:t>
      </w:r>
      <w:r w:rsidR="005F191D" w:rsidRPr="00AC72F8">
        <w:br/>
        <w:t>в муниципальной собственности сельских поселений, определен с использованием норматива расходов на содержание мест захоронения на 1</w:t>
      </w:r>
      <w:r w:rsidR="00D906E4" w:rsidRPr="00AC72F8">
        <w:t> </w:t>
      </w:r>
      <w:r w:rsidR="005F191D" w:rsidRPr="00AC72F8">
        <w:t>га площади мест захоронения, по формуле:</w:t>
      </w:r>
    </w:p>
    <w:p w:rsidR="005F191D" w:rsidRPr="00AC72F8" w:rsidRDefault="005F191D" w:rsidP="00F45440">
      <w:pPr>
        <w:widowControl w:val="0"/>
        <w:autoSpaceDE w:val="0"/>
        <w:autoSpaceDN w:val="0"/>
        <w:adjustRightInd w:val="0"/>
      </w:pPr>
      <w:r w:rsidRPr="00AC72F8">
        <w:t>R</w:t>
      </w:r>
      <w:r w:rsidRPr="00AC72F8">
        <w:rPr>
          <w:vertAlign w:val="subscript"/>
        </w:rPr>
        <w:t>сод.зах.i</w:t>
      </w:r>
      <w:r w:rsidRPr="00AC72F8">
        <w:t xml:space="preserve"> = N</w:t>
      </w:r>
      <w:r w:rsidRPr="00AC72F8">
        <w:rPr>
          <w:vertAlign w:val="subscript"/>
        </w:rPr>
        <w:t>сод.</w:t>
      </w:r>
      <w:r w:rsidRPr="00AC72F8">
        <w:t xml:space="preserve"> х S</w:t>
      </w:r>
      <w:r w:rsidRPr="00AC72F8">
        <w:rPr>
          <w:vertAlign w:val="subscript"/>
        </w:rPr>
        <w:t>общ.захi.</w:t>
      </w:r>
      <w:r w:rsidRPr="00AC72F8">
        <w:t>, где</w:t>
      </w:r>
    </w:p>
    <w:p w:rsidR="005F191D" w:rsidRPr="00AC72F8" w:rsidRDefault="005F191D" w:rsidP="00F45440">
      <w:pPr>
        <w:widowControl w:val="0"/>
        <w:autoSpaceDE w:val="0"/>
        <w:autoSpaceDN w:val="0"/>
        <w:adjustRightInd w:val="0"/>
      </w:pPr>
      <w:r w:rsidRPr="00AC72F8">
        <w:t>R</w:t>
      </w:r>
      <w:r w:rsidRPr="00AC72F8">
        <w:rPr>
          <w:vertAlign w:val="subscript"/>
        </w:rPr>
        <w:t xml:space="preserve">сод.зах.i. </w:t>
      </w:r>
      <w:r w:rsidRPr="00AC72F8">
        <w:t>- расходы на содержание мест захоронения i-го муниципального района;</w:t>
      </w:r>
    </w:p>
    <w:p w:rsidR="005F191D" w:rsidRPr="00AC72F8" w:rsidRDefault="005F191D" w:rsidP="00F45440">
      <w:pPr>
        <w:widowControl w:val="0"/>
        <w:autoSpaceDE w:val="0"/>
        <w:autoSpaceDN w:val="0"/>
        <w:adjustRightInd w:val="0"/>
      </w:pPr>
      <w:r w:rsidRPr="00AC72F8">
        <w:t>N</w:t>
      </w:r>
      <w:r w:rsidRPr="00AC72F8">
        <w:rPr>
          <w:vertAlign w:val="subscript"/>
        </w:rPr>
        <w:t>сод.</w:t>
      </w:r>
      <w:r w:rsidRPr="00AC72F8">
        <w:t xml:space="preserve"> - норматив расходов на содержание мест захоронения, рублей на </w:t>
      </w:r>
      <w:r w:rsidR="00D906E4" w:rsidRPr="00AC72F8">
        <w:t>1 </w:t>
      </w:r>
      <w:r w:rsidRPr="00AC72F8">
        <w:t>га площади мест захоронения;</w:t>
      </w:r>
    </w:p>
    <w:p w:rsidR="005F191D" w:rsidRPr="00AC72F8" w:rsidRDefault="005F191D" w:rsidP="00F45440">
      <w:pPr>
        <w:widowControl w:val="0"/>
        <w:autoSpaceDE w:val="0"/>
        <w:autoSpaceDN w:val="0"/>
        <w:adjustRightInd w:val="0"/>
      </w:pPr>
      <w:r w:rsidRPr="00AC72F8">
        <w:t>S</w:t>
      </w:r>
      <w:r w:rsidRPr="00AC72F8">
        <w:rPr>
          <w:vertAlign w:val="subscript"/>
        </w:rPr>
        <w:t>общ.зах.i.</w:t>
      </w:r>
      <w:r w:rsidRPr="00AC72F8">
        <w:t xml:space="preserve"> - общая площадь мест захоронения, находящихся в муниципальной собственности сельских поселений, входящих в состав i-го муниципального района.</w:t>
      </w:r>
    </w:p>
    <w:p w:rsidR="005F191D" w:rsidRPr="00AC72F8" w:rsidRDefault="005F191D" w:rsidP="00F45440">
      <w:pPr>
        <w:widowControl w:val="0"/>
        <w:autoSpaceDE w:val="0"/>
        <w:autoSpaceDN w:val="0"/>
        <w:adjustRightInd w:val="0"/>
      </w:pPr>
      <w:r w:rsidRPr="00AC72F8">
        <w:t>Для расчета приняты значения площади кладбищ на основании данных реестров муниципальной собственности соответствующих муниципальных образований Московской области.</w:t>
      </w:r>
    </w:p>
    <w:p w:rsidR="00911E10" w:rsidRPr="00AC72F8" w:rsidRDefault="005F191D" w:rsidP="00F45440">
      <w:pPr>
        <w:widowControl w:val="0"/>
        <w:autoSpaceDE w:val="0"/>
        <w:autoSpaceDN w:val="0"/>
        <w:adjustRightInd w:val="0"/>
      </w:pPr>
      <w:r w:rsidRPr="00AC72F8">
        <w:t xml:space="preserve">При расчете использовались нормативы расходов на содержание мест захоронения, рублей на </w:t>
      </w:r>
      <w:r w:rsidR="004A1B94" w:rsidRPr="00AC72F8">
        <w:t>1 </w:t>
      </w:r>
      <w:r w:rsidRPr="00AC72F8">
        <w:t>га площади мест захоронения, на 2018 год, установленны</w:t>
      </w:r>
      <w:r w:rsidR="00332A21" w:rsidRPr="00AC72F8">
        <w:t>е</w:t>
      </w:r>
      <w:r w:rsidRPr="00AC72F8">
        <w:t xml:space="preserve">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с применением индекса-дефлятора, утвержденного Министерством экономического развития Российской Федерации</w:t>
      </w:r>
      <w:r w:rsidR="00911E10" w:rsidRPr="00AC72F8">
        <w:t>.</w:t>
      </w:r>
    </w:p>
    <w:p w:rsidR="00911E10" w:rsidRPr="00AC72F8" w:rsidRDefault="00911E10" w:rsidP="00F45440">
      <w:pPr>
        <w:keepNext/>
      </w:pPr>
    </w:p>
    <w:p w:rsidR="00D906E4" w:rsidRPr="00AC72F8" w:rsidRDefault="00911E10" w:rsidP="00F45440">
      <w:pPr>
        <w:widowControl w:val="0"/>
        <w:autoSpaceDE w:val="0"/>
        <w:autoSpaceDN w:val="0"/>
        <w:adjustRightInd w:val="0"/>
      </w:pPr>
      <w:r w:rsidRPr="00AC72F8">
        <w:t xml:space="preserve">2.5.4. </w:t>
      </w:r>
      <w:r w:rsidR="00D906E4" w:rsidRPr="00AC72F8">
        <w:t xml:space="preserve">Расчет стоимости предоставления муниципальных услуг, оказываемых за счет средств бюджетов муниципальных районов </w:t>
      </w:r>
      <w:r w:rsidR="00D906E4" w:rsidRPr="00AC72F8">
        <w:rPr>
          <w:b/>
        </w:rPr>
        <w:t>на содержание межпоселенческих мест захоронения</w:t>
      </w:r>
      <w:r w:rsidR="00D906E4" w:rsidRPr="00AC72F8">
        <w:t>, находящихся в муниципальной собственности муниципальных районов, определен с использованием норматива расходов на содержание мест захоронения</w:t>
      </w:r>
      <w:r w:rsidR="00D906E4" w:rsidRPr="00AC72F8">
        <w:br/>
        <w:t>на 1 га площади мест захоронения, по формуле:</w:t>
      </w:r>
    </w:p>
    <w:p w:rsidR="00D906E4" w:rsidRPr="00AC72F8" w:rsidRDefault="00D906E4" w:rsidP="00F45440">
      <w:pPr>
        <w:widowControl w:val="0"/>
        <w:autoSpaceDE w:val="0"/>
        <w:autoSpaceDN w:val="0"/>
        <w:adjustRightInd w:val="0"/>
      </w:pPr>
      <w:r w:rsidRPr="00AC72F8">
        <w:t>R</w:t>
      </w:r>
      <w:r w:rsidRPr="00AC72F8">
        <w:rPr>
          <w:vertAlign w:val="subscript"/>
        </w:rPr>
        <w:t>сод.зах.i.</w:t>
      </w:r>
      <w:r w:rsidRPr="00AC72F8">
        <w:t xml:space="preserve"> = N</w:t>
      </w:r>
      <w:r w:rsidRPr="00AC72F8">
        <w:rPr>
          <w:vertAlign w:val="subscript"/>
        </w:rPr>
        <w:t>сод.</w:t>
      </w:r>
      <w:r w:rsidRPr="00AC72F8">
        <w:t xml:space="preserve"> х S</w:t>
      </w:r>
      <w:r w:rsidRPr="00AC72F8">
        <w:rPr>
          <w:vertAlign w:val="subscript"/>
        </w:rPr>
        <w:t>общ.зах.i.</w:t>
      </w:r>
      <w:r w:rsidRPr="00AC72F8">
        <w:t>, где</w:t>
      </w:r>
    </w:p>
    <w:p w:rsidR="00D906E4" w:rsidRPr="00AC72F8" w:rsidRDefault="00D906E4" w:rsidP="00F45440">
      <w:pPr>
        <w:widowControl w:val="0"/>
        <w:autoSpaceDE w:val="0"/>
        <w:autoSpaceDN w:val="0"/>
        <w:adjustRightInd w:val="0"/>
      </w:pPr>
      <w:r w:rsidRPr="00AC72F8">
        <w:t>R</w:t>
      </w:r>
      <w:r w:rsidRPr="00AC72F8">
        <w:rPr>
          <w:vertAlign w:val="subscript"/>
        </w:rPr>
        <w:t>сод.зах.i.</w:t>
      </w:r>
      <w:r w:rsidRPr="00AC72F8">
        <w:t xml:space="preserve"> - расходы на содержание межпоселенческих мест захоронения</w:t>
      </w:r>
      <w:r w:rsidRPr="00AC72F8">
        <w:br/>
        <w:t>i-го муниципального района;</w:t>
      </w:r>
    </w:p>
    <w:p w:rsidR="00D906E4" w:rsidRPr="00AC72F8" w:rsidRDefault="00D906E4" w:rsidP="00F45440">
      <w:pPr>
        <w:widowControl w:val="0"/>
        <w:autoSpaceDE w:val="0"/>
        <w:autoSpaceDN w:val="0"/>
        <w:adjustRightInd w:val="0"/>
      </w:pPr>
      <w:r w:rsidRPr="00AC72F8">
        <w:t>N</w:t>
      </w:r>
      <w:r w:rsidRPr="00AC72F8">
        <w:rPr>
          <w:vertAlign w:val="subscript"/>
        </w:rPr>
        <w:t>сод.</w:t>
      </w:r>
      <w:r w:rsidRPr="00AC72F8">
        <w:t xml:space="preserve"> - норматив расходов на содержание мест захоронения, рублей на 1 га площади мест захоронения;</w:t>
      </w:r>
    </w:p>
    <w:p w:rsidR="00D906E4" w:rsidRPr="00AC72F8" w:rsidRDefault="00D906E4" w:rsidP="00F45440">
      <w:pPr>
        <w:widowControl w:val="0"/>
        <w:autoSpaceDE w:val="0"/>
        <w:autoSpaceDN w:val="0"/>
        <w:adjustRightInd w:val="0"/>
      </w:pPr>
      <w:r w:rsidRPr="00AC72F8">
        <w:t>S</w:t>
      </w:r>
      <w:r w:rsidRPr="00AC72F8">
        <w:rPr>
          <w:vertAlign w:val="subscript"/>
        </w:rPr>
        <w:t>общ.зах.i.</w:t>
      </w:r>
      <w:r w:rsidRPr="00AC72F8">
        <w:t xml:space="preserve"> - общая площадь межпоселенческих мест захоронения, находящихся</w:t>
      </w:r>
      <w:r w:rsidRPr="00AC72F8">
        <w:br/>
        <w:t>в муниципальной собственности i-го муниципального района.</w:t>
      </w:r>
    </w:p>
    <w:p w:rsidR="00D906E4" w:rsidRPr="00AC72F8" w:rsidRDefault="00D906E4" w:rsidP="00F45440">
      <w:pPr>
        <w:widowControl w:val="0"/>
        <w:autoSpaceDE w:val="0"/>
        <w:autoSpaceDN w:val="0"/>
        <w:adjustRightInd w:val="0"/>
      </w:pPr>
      <w:r w:rsidRPr="00AC72F8">
        <w:t>Для расчета приняты значения площади кладбищ на основании данных реестров муниципальной собственности соответствующих муниципальных образований Московской области.</w:t>
      </w:r>
    </w:p>
    <w:p w:rsidR="00911E10" w:rsidRPr="00AC72F8" w:rsidRDefault="00D906E4" w:rsidP="00F45440">
      <w:pPr>
        <w:widowControl w:val="0"/>
        <w:autoSpaceDE w:val="0"/>
        <w:autoSpaceDN w:val="0"/>
        <w:adjustRightInd w:val="0"/>
      </w:pPr>
      <w:r w:rsidRPr="00AC72F8">
        <w:t>При расчете использовались нормативы расходов на содержание мест захоронения, рублей на 1 га площади мест захоронения, на 2018 год, установленны</w:t>
      </w:r>
      <w:r w:rsidR="004D692E" w:rsidRPr="00AC72F8">
        <w:t>е</w:t>
      </w:r>
      <w:r w:rsidRPr="00AC72F8">
        <w:t xml:space="preserve">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с применением индекса-дефлятора, утвержденного Министерством экономического развития Российской Федерации</w:t>
      </w:r>
      <w:r w:rsidR="00911E10" w:rsidRPr="00AC72F8">
        <w:t>.</w:t>
      </w:r>
    </w:p>
    <w:p w:rsidR="005C5A35" w:rsidRPr="00AC72F8" w:rsidRDefault="005C5A35" w:rsidP="00F45440"/>
    <w:p w:rsidR="001B4363" w:rsidRPr="00AC72F8" w:rsidRDefault="001B4363" w:rsidP="00F45440">
      <w:pPr>
        <w:pStyle w:val="ab"/>
        <w:keepNext/>
        <w:rPr>
          <w:i/>
          <w:iCs/>
          <w:sz w:val="24"/>
        </w:rPr>
      </w:pPr>
      <w:r w:rsidRPr="00AC72F8">
        <w:rPr>
          <w:sz w:val="24"/>
        </w:rPr>
        <w:t xml:space="preserve">2.6. </w:t>
      </w:r>
      <w:r w:rsidRPr="00AC72F8">
        <w:rPr>
          <w:i/>
          <w:iCs/>
          <w:sz w:val="24"/>
        </w:rPr>
        <w:t>Расходы по разделу «Охрана окружающей среды»</w:t>
      </w:r>
    </w:p>
    <w:p w:rsidR="000C05E7" w:rsidRPr="00AC72F8" w:rsidRDefault="000C05E7" w:rsidP="00F45440">
      <w:pPr>
        <w:pStyle w:val="ab"/>
        <w:keepNext/>
        <w:rPr>
          <w:sz w:val="24"/>
        </w:rPr>
      </w:pPr>
    </w:p>
    <w:p w:rsidR="00876F7D" w:rsidRPr="00AC72F8" w:rsidRDefault="00876F7D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 xml:space="preserve">Прогнозные расходы бюджетов муниципальных районов и городских округов Московской области </w:t>
      </w:r>
      <w:r w:rsidRPr="00AC72F8">
        <w:rPr>
          <w:b/>
          <w:color w:val="auto"/>
        </w:rPr>
        <w:t>на проведение мероприятий по охране окружающей среды</w:t>
      </w:r>
      <w:r w:rsidRPr="00AC72F8">
        <w:rPr>
          <w:color w:val="auto"/>
        </w:rPr>
        <w:t>, рассчитываются</w:t>
      </w:r>
      <w:r w:rsidR="00F45440" w:rsidRPr="00AC72F8">
        <w:rPr>
          <w:color w:val="auto"/>
        </w:rPr>
        <w:t xml:space="preserve"> </w:t>
      </w:r>
      <w:r w:rsidRPr="00AC72F8">
        <w:rPr>
          <w:color w:val="auto"/>
        </w:rPr>
        <w:t>по формуле:</w:t>
      </w:r>
    </w:p>
    <w:p w:rsidR="00876F7D" w:rsidRPr="00AC72F8" w:rsidRDefault="00876F7D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>Сохрi = N x Чi, где</w:t>
      </w:r>
    </w:p>
    <w:p w:rsidR="00876F7D" w:rsidRPr="00AC72F8" w:rsidRDefault="00876F7D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>Сохрi - прогнозные расходы бюджета i-го муниципального района (городского округа) Московской области на проведение мероприятий по охране окружающей среды на территории муниципального района (городского округа);</w:t>
      </w:r>
    </w:p>
    <w:p w:rsidR="00876F7D" w:rsidRPr="00AC72F8" w:rsidRDefault="00876F7D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>N - норматив расходов на организацию мероприятий межпоселенческого характера</w:t>
      </w:r>
      <w:r w:rsidRPr="00AC72F8">
        <w:rPr>
          <w:color w:val="auto"/>
        </w:rPr>
        <w:br/>
        <w:t>по охране окружающей среды для муниципальных районов и на организацию мероприятий</w:t>
      </w:r>
      <w:r w:rsidRPr="00AC72F8">
        <w:rPr>
          <w:color w:val="auto"/>
        </w:rPr>
        <w:br/>
        <w:t>по охране окружающей среды в границах городского округа для городских округов;</w:t>
      </w:r>
    </w:p>
    <w:p w:rsidR="000C05E7" w:rsidRPr="00AC72F8" w:rsidRDefault="00876F7D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>Чi - численность населения i-го муниципального района (городского округа) Московской области на 01.01.2018</w:t>
      </w:r>
      <w:r w:rsidR="000D7685" w:rsidRPr="00AC72F8">
        <w:rPr>
          <w:color w:val="auto"/>
        </w:rPr>
        <w:t>.</w:t>
      </w:r>
    </w:p>
    <w:p w:rsidR="000D7685" w:rsidRPr="00AC72F8" w:rsidRDefault="000D7685" w:rsidP="00F45440">
      <w:pPr>
        <w:keepNext/>
        <w:jc w:val="center"/>
        <w:rPr>
          <w:b/>
          <w:bCs/>
        </w:rPr>
      </w:pPr>
    </w:p>
    <w:p w:rsidR="0030521A" w:rsidRPr="00AC72F8" w:rsidRDefault="001B4363" w:rsidP="00381927">
      <w:pPr>
        <w:keepNext/>
        <w:jc w:val="center"/>
        <w:rPr>
          <w:b/>
          <w:bCs/>
          <w:i/>
          <w:iCs/>
        </w:rPr>
      </w:pPr>
      <w:r w:rsidRPr="00AC72F8">
        <w:rPr>
          <w:b/>
          <w:bCs/>
        </w:rPr>
        <w:t>2.7.</w:t>
      </w:r>
      <w:r w:rsidRPr="00AC72F8">
        <w:rPr>
          <w:b/>
          <w:bCs/>
          <w:i/>
          <w:iCs/>
        </w:rPr>
        <w:t xml:space="preserve"> Расходы по разделу «Образование»</w:t>
      </w:r>
    </w:p>
    <w:p w:rsidR="0030521A" w:rsidRPr="00AC72F8" w:rsidRDefault="0030521A" w:rsidP="00381927">
      <w:pPr>
        <w:keepNext/>
        <w:jc w:val="center"/>
        <w:rPr>
          <w:b/>
          <w:bCs/>
          <w:i/>
          <w:iCs/>
        </w:rPr>
      </w:pPr>
    </w:p>
    <w:p w:rsidR="007471B4" w:rsidRPr="00AC72F8" w:rsidRDefault="007471B4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 xml:space="preserve">2.7.1. 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 Московской области, по разделу </w:t>
      </w:r>
      <w:r w:rsidRPr="00AC72F8">
        <w:rPr>
          <w:b/>
          <w:color w:val="auto"/>
        </w:rPr>
        <w:t>«Образование»</w:t>
      </w:r>
      <w:r w:rsidRPr="00AC72F8">
        <w:rPr>
          <w:color w:val="auto"/>
        </w:rPr>
        <w:t xml:space="preserve"> определены для каждого муниципального района или городского округа в соответствии с их полномочиями и с учетом сети муниципальных образовательных организаций по следующей формуле:</w:t>
      </w:r>
    </w:p>
    <w:p w:rsidR="009B04ED" w:rsidRPr="00AC72F8" w:rsidRDefault="009B04ED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>Рмз</w:t>
      </w:r>
      <w:r w:rsidR="001B13F1" w:rsidRPr="00AC72F8">
        <w:rPr>
          <w:color w:val="auto"/>
        </w:rPr>
        <w:t xml:space="preserve"> </w:t>
      </w:r>
      <w:r w:rsidRPr="00AC72F8">
        <w:rPr>
          <w:color w:val="auto"/>
        </w:rPr>
        <w:t>=</w:t>
      </w:r>
      <w:r w:rsidR="001B13F1" w:rsidRPr="00AC72F8">
        <w:rPr>
          <w:color w:val="auto"/>
        </w:rPr>
        <w:t xml:space="preserve"> </w:t>
      </w:r>
      <w:r w:rsidRPr="00AC72F8">
        <w:rPr>
          <w:color w:val="auto"/>
          <w:lang w:val="en-US"/>
        </w:rPr>
        <w:t>SUM</w:t>
      </w:r>
      <w:r w:rsidRPr="00AC72F8">
        <w:rPr>
          <w:color w:val="auto"/>
        </w:rPr>
        <w:t>Рму</w:t>
      </w:r>
      <w:r w:rsidRPr="00AC72F8">
        <w:rPr>
          <w:color w:val="auto"/>
          <w:lang w:val="en-US"/>
        </w:rPr>
        <w:t>j</w:t>
      </w:r>
      <w:r w:rsidRPr="00AC72F8">
        <w:rPr>
          <w:color w:val="auto"/>
        </w:rPr>
        <w:t>1</w:t>
      </w:r>
      <w:r w:rsidR="001B13F1" w:rsidRPr="00AC72F8">
        <w:rPr>
          <w:color w:val="auto"/>
        </w:rPr>
        <w:t xml:space="preserve"> </w:t>
      </w:r>
      <w:r w:rsidRPr="00AC72F8">
        <w:rPr>
          <w:color w:val="auto"/>
        </w:rPr>
        <w:t xml:space="preserve">+ </w:t>
      </w:r>
      <w:r w:rsidRPr="00AC72F8">
        <w:rPr>
          <w:color w:val="auto"/>
          <w:lang w:val="en-US"/>
        </w:rPr>
        <w:t>SUM</w:t>
      </w:r>
      <w:r w:rsidRPr="00AC72F8">
        <w:rPr>
          <w:color w:val="auto"/>
        </w:rPr>
        <w:t>Рму</w:t>
      </w:r>
      <w:r w:rsidRPr="00AC72F8">
        <w:rPr>
          <w:color w:val="auto"/>
          <w:lang w:val="en-US"/>
        </w:rPr>
        <w:t>j</w:t>
      </w:r>
      <w:r w:rsidRPr="00AC72F8">
        <w:rPr>
          <w:color w:val="auto"/>
        </w:rPr>
        <w:t>2</w:t>
      </w:r>
      <w:r w:rsidR="001B13F1" w:rsidRPr="00AC72F8">
        <w:rPr>
          <w:color w:val="auto"/>
        </w:rPr>
        <w:t xml:space="preserve"> </w:t>
      </w:r>
      <w:r w:rsidRPr="00AC72F8">
        <w:rPr>
          <w:color w:val="auto"/>
        </w:rPr>
        <w:t>+</w:t>
      </w:r>
      <w:r w:rsidR="001B13F1" w:rsidRPr="00AC72F8">
        <w:rPr>
          <w:color w:val="auto"/>
        </w:rPr>
        <w:t xml:space="preserve"> </w:t>
      </w:r>
      <w:r w:rsidRPr="00AC72F8">
        <w:rPr>
          <w:color w:val="auto"/>
          <w:lang w:val="en-US"/>
        </w:rPr>
        <w:t>P</w:t>
      </w:r>
      <w:r w:rsidRPr="00AC72F8">
        <w:rPr>
          <w:color w:val="auto"/>
        </w:rPr>
        <w:t>б</w:t>
      </w:r>
      <w:r w:rsidR="001B13F1" w:rsidRPr="00AC72F8">
        <w:rPr>
          <w:color w:val="auto"/>
        </w:rPr>
        <w:t xml:space="preserve"> </w:t>
      </w:r>
      <w:r w:rsidRPr="00AC72F8">
        <w:rPr>
          <w:color w:val="auto"/>
        </w:rPr>
        <w:t>+</w:t>
      </w:r>
      <w:r w:rsidR="001B13F1" w:rsidRPr="00AC72F8">
        <w:rPr>
          <w:color w:val="auto"/>
        </w:rPr>
        <w:t xml:space="preserve"> </w:t>
      </w:r>
      <w:r w:rsidRPr="00AC72F8">
        <w:rPr>
          <w:color w:val="auto"/>
        </w:rPr>
        <w:t>Ро, где</w:t>
      </w:r>
    </w:p>
    <w:p w:rsidR="007471B4" w:rsidRPr="00AC72F8" w:rsidRDefault="007471B4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>Pмз - расчетные показатели общей стоимости предоставления муниципальных услуг (выполнения работ), оказываемых за счет бюджета i-го муниципального района</w:t>
      </w:r>
      <w:r w:rsidRPr="00AC72F8">
        <w:rPr>
          <w:color w:val="auto"/>
        </w:rPr>
        <w:br/>
        <w:t>или i-го городского округа, в сфере образования;</w:t>
      </w:r>
    </w:p>
    <w:p w:rsidR="007471B4" w:rsidRPr="00AC72F8" w:rsidRDefault="009B04ED" w:rsidP="00F45440">
      <w:pPr>
        <w:pStyle w:val="a6"/>
        <w:ind w:firstLine="709"/>
        <w:rPr>
          <w:color w:val="auto"/>
        </w:rPr>
      </w:pPr>
      <w:r w:rsidRPr="00AC72F8">
        <w:rPr>
          <w:color w:val="auto"/>
          <w:lang w:val="en-US"/>
        </w:rPr>
        <w:t>SUM</w:t>
      </w:r>
      <w:r w:rsidRPr="00AC72F8">
        <w:rPr>
          <w:color w:val="auto"/>
        </w:rPr>
        <w:t>Рму</w:t>
      </w:r>
      <w:r w:rsidRPr="00AC72F8">
        <w:rPr>
          <w:color w:val="auto"/>
          <w:lang w:val="en-US"/>
        </w:rPr>
        <w:t>j</w:t>
      </w:r>
      <w:r w:rsidRPr="00AC72F8">
        <w:rPr>
          <w:color w:val="auto"/>
        </w:rPr>
        <w:t>1</w:t>
      </w:r>
      <w:r w:rsidR="007471B4" w:rsidRPr="00AC72F8">
        <w:rPr>
          <w:color w:val="auto"/>
        </w:rPr>
        <w:t xml:space="preserve"> - объем финансового обеспечения муниципальных услуг, предоставляемых</w:t>
      </w:r>
      <w:r w:rsidR="007471B4" w:rsidRPr="00AC72F8">
        <w:rPr>
          <w:color w:val="auto"/>
        </w:rPr>
        <w:br/>
        <w:t>за счет бюджета i-го муниципального района или i-го городского округа, в сфере образования</w:t>
      </w:r>
      <w:r w:rsidR="007471B4" w:rsidRPr="00AC72F8">
        <w:rPr>
          <w:color w:val="auto"/>
        </w:rPr>
        <w:br/>
        <w:t>по городским и сельским населенным пунктам;</w:t>
      </w:r>
    </w:p>
    <w:p w:rsidR="007471B4" w:rsidRPr="00AC72F8" w:rsidRDefault="009B04ED" w:rsidP="00F45440">
      <w:pPr>
        <w:pStyle w:val="a6"/>
        <w:ind w:firstLine="709"/>
        <w:rPr>
          <w:color w:val="auto"/>
        </w:rPr>
      </w:pPr>
      <w:r w:rsidRPr="00AC72F8">
        <w:rPr>
          <w:color w:val="auto"/>
          <w:lang w:val="en-US"/>
        </w:rPr>
        <w:t>SUM</w:t>
      </w:r>
      <w:r w:rsidRPr="00AC72F8">
        <w:rPr>
          <w:color w:val="auto"/>
        </w:rPr>
        <w:t>Рму</w:t>
      </w:r>
      <w:r w:rsidRPr="00AC72F8">
        <w:rPr>
          <w:color w:val="auto"/>
          <w:lang w:val="en-US"/>
        </w:rPr>
        <w:t>j</w:t>
      </w:r>
      <w:r w:rsidRPr="00AC72F8">
        <w:rPr>
          <w:color w:val="auto"/>
        </w:rPr>
        <w:t xml:space="preserve">2 </w:t>
      </w:r>
      <w:r w:rsidR="007471B4" w:rsidRPr="00AC72F8">
        <w:rPr>
          <w:color w:val="auto"/>
        </w:rPr>
        <w:t>- объем финансового обеспечения муниципальных услуг, предоставляемых</w:t>
      </w:r>
      <w:r w:rsidR="007471B4" w:rsidRPr="00AC72F8">
        <w:rPr>
          <w:color w:val="auto"/>
        </w:rPr>
        <w:br/>
        <w:t>за счет бюджета i-го муниципального района или i-го городского округа, в сфере образования;</w:t>
      </w:r>
    </w:p>
    <w:p w:rsidR="007471B4" w:rsidRPr="00AC72F8" w:rsidRDefault="007471B4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>Pб - объем финансового обеспечения работ, оказываемых централизованными бухгалтериями i-го муниципального района или i-го городского округа;</w:t>
      </w:r>
    </w:p>
    <w:p w:rsidR="0030521A" w:rsidRPr="00AC72F8" w:rsidRDefault="007471B4" w:rsidP="00F45440">
      <w:pPr>
        <w:pStyle w:val="a6"/>
        <w:ind w:firstLine="709"/>
        <w:rPr>
          <w:color w:val="auto"/>
        </w:rPr>
      </w:pPr>
      <w:r w:rsidRPr="00AC72F8">
        <w:rPr>
          <w:color w:val="auto"/>
        </w:rPr>
        <w:t>Pо - объем финансового обеспечения услуг по организации отдыха детей в каникулярное время, оказываемых за счет бюджета i-го муниципального района или i-го городского округа,</w:t>
      </w:r>
      <w:r w:rsidRPr="00AC72F8">
        <w:rPr>
          <w:color w:val="auto"/>
        </w:rPr>
        <w:br/>
        <w:t>в сфере образования.</w:t>
      </w:r>
    </w:p>
    <w:p w:rsidR="0030521A" w:rsidRPr="00AC72F8" w:rsidRDefault="0030521A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DC2A86" w:rsidRPr="00AC72F8" w:rsidRDefault="00DC2A86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2.7.1.1. Объем финансового обеспечения предоставления</w:t>
      </w:r>
      <w:r w:rsidR="003B1485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="003B1485"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702D9C" w:rsidRPr="00AC72F8">
        <w:rPr>
          <w:rFonts w:ascii="Times New Roman" w:hAnsi="Times New Roman" w:cs="Times New Roman"/>
          <w:sz w:val="24"/>
          <w:szCs w:val="24"/>
        </w:rPr>
        <w:t>1</w:t>
      </w:r>
      <w:r w:rsidR="003B1485" w:rsidRPr="00AC72F8">
        <w:rPr>
          <w:rFonts w:ascii="Times New Roman" w:hAnsi="Times New Roman" w:cs="Times New Roman"/>
          <w:sz w:val="24"/>
          <w:szCs w:val="24"/>
        </w:rPr>
        <w:t>-ой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муниципальной услуги определен по формуле:</w:t>
      </w:r>
    </w:p>
    <w:p w:rsidR="00DC2A86" w:rsidRPr="00AC72F8" w:rsidRDefault="001B13F1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Рму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 = (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мз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1г +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р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1г) х К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C72F8">
        <w:rPr>
          <w:rFonts w:ascii="Times New Roman" w:hAnsi="Times New Roman" w:cs="Times New Roman"/>
          <w:sz w:val="24"/>
          <w:szCs w:val="24"/>
        </w:rPr>
        <w:t>1г + (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мз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1с +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р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1с) х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К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C72F8">
        <w:rPr>
          <w:rFonts w:ascii="Times New Roman" w:hAnsi="Times New Roman" w:cs="Times New Roman"/>
          <w:sz w:val="24"/>
          <w:szCs w:val="24"/>
        </w:rPr>
        <w:t xml:space="preserve">1с +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рмтб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 х (К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C72F8">
        <w:rPr>
          <w:rFonts w:ascii="Times New Roman" w:hAnsi="Times New Roman" w:cs="Times New Roman"/>
          <w:sz w:val="24"/>
          <w:szCs w:val="24"/>
        </w:rPr>
        <w:t>1г + К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C72F8">
        <w:rPr>
          <w:rFonts w:ascii="Times New Roman" w:hAnsi="Times New Roman" w:cs="Times New Roman"/>
          <w:sz w:val="24"/>
          <w:szCs w:val="24"/>
        </w:rPr>
        <w:t>1с), где</w:t>
      </w:r>
    </w:p>
    <w:p w:rsidR="00DC2A86" w:rsidRPr="00AC72F8" w:rsidRDefault="003B1485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Рму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1 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- объем финансового обеспечения предоставления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1-ой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DC2A86" w:rsidRPr="00AC72F8" w:rsidRDefault="003B1485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мз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1г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- норматив стоимости предоставления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1-ой </w:t>
      </w:r>
      <w:r w:rsidR="00DC2A86" w:rsidRPr="00AC72F8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="00DC2A86" w:rsidRPr="00AC72F8">
        <w:rPr>
          <w:rFonts w:ascii="Times New Roman" w:hAnsi="Times New Roman" w:cs="Times New Roman"/>
          <w:sz w:val="24"/>
          <w:szCs w:val="24"/>
        </w:rPr>
        <w:t>по городским населенным пунктам;</w:t>
      </w:r>
    </w:p>
    <w:p w:rsidR="00DC2A86" w:rsidRPr="00AC72F8" w:rsidRDefault="003B1485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мз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1с 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- норматив стоимости предоставления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1-ой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муниципальной услуги по сельским населенным пунктам;</w:t>
      </w:r>
    </w:p>
    <w:p w:rsidR="00DC2A86" w:rsidRPr="00AC72F8" w:rsidRDefault="003B1485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C72F8">
        <w:rPr>
          <w:rFonts w:ascii="Times New Roman" w:hAnsi="Times New Roman" w:cs="Times New Roman"/>
          <w:sz w:val="24"/>
          <w:szCs w:val="24"/>
        </w:rPr>
        <w:t>1г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- объем (количество обучающихся, детей) оказания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1-ой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Pr="00AC72F8">
        <w:rPr>
          <w:rFonts w:ascii="Times New Roman" w:hAnsi="Times New Roman" w:cs="Times New Roman"/>
          <w:sz w:val="24"/>
          <w:szCs w:val="24"/>
        </w:rPr>
        <w:br/>
      </w:r>
      <w:r w:rsidR="00DC2A86" w:rsidRPr="00AC72F8">
        <w:rPr>
          <w:rFonts w:ascii="Times New Roman" w:hAnsi="Times New Roman" w:cs="Times New Roman"/>
          <w:sz w:val="24"/>
          <w:szCs w:val="24"/>
        </w:rPr>
        <w:t>в городских населенных пунктах;</w:t>
      </w:r>
    </w:p>
    <w:p w:rsidR="00DC2A86" w:rsidRPr="00AC72F8" w:rsidRDefault="003B1485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C72F8">
        <w:rPr>
          <w:rFonts w:ascii="Times New Roman" w:hAnsi="Times New Roman" w:cs="Times New Roman"/>
          <w:sz w:val="24"/>
          <w:szCs w:val="24"/>
        </w:rPr>
        <w:t>1с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- объем (количество обучающихся, детей) оказания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1-ой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Pr="00AC72F8">
        <w:rPr>
          <w:rFonts w:ascii="Times New Roman" w:hAnsi="Times New Roman" w:cs="Times New Roman"/>
          <w:sz w:val="24"/>
          <w:szCs w:val="24"/>
        </w:rPr>
        <w:br/>
      </w:r>
      <w:r w:rsidR="00DC2A86" w:rsidRPr="00AC72F8">
        <w:rPr>
          <w:rFonts w:ascii="Times New Roman" w:hAnsi="Times New Roman" w:cs="Times New Roman"/>
          <w:sz w:val="24"/>
          <w:szCs w:val="24"/>
        </w:rPr>
        <w:t>в сельских населенных пунктах;</w:t>
      </w:r>
    </w:p>
    <w:p w:rsidR="00DC2A86" w:rsidRPr="00AC72F8" w:rsidRDefault="003B1485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рмтб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- иные нормативы расходов бюджетов муниципальных образований Московской области, влияющие на общую стоимость предоставления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1-ой </w:t>
      </w:r>
      <w:r w:rsidR="00DC2A86" w:rsidRPr="00AC72F8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DC2A86" w:rsidRPr="00AC72F8" w:rsidRDefault="00702D9C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р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1г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- норматив расходов на обеспечение содержания зданий и сооружений муниципальных образовательных организаций, реализующих программу дошкольного образования, обустройство прилегающих к ним территорий по городским населенным пунктам;</w:t>
      </w:r>
    </w:p>
    <w:p w:rsidR="00DC2A86" w:rsidRPr="00AC72F8" w:rsidRDefault="00702D9C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р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1с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- норматив расходов на обеспечение содержания зданий и сооружений муниципальных образовательных организаций, реализующих программу дошкольного образования, обустройство прилегающих к ним территорий по сельским населенным пунктам;</w:t>
      </w:r>
    </w:p>
    <w:p w:rsidR="00DC2A86" w:rsidRPr="00AC72F8" w:rsidRDefault="00702D9C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1- ая</w:t>
      </w:r>
      <w:r w:rsidR="00DC2A86" w:rsidRPr="00AC72F8">
        <w:rPr>
          <w:rFonts w:ascii="Times New Roman" w:hAnsi="Times New Roman" w:cs="Times New Roman"/>
          <w:sz w:val="24"/>
          <w:szCs w:val="24"/>
        </w:rPr>
        <w:t xml:space="preserve"> муниципальная услуга:</w:t>
      </w:r>
    </w:p>
    <w:p w:rsidR="00DC2A86" w:rsidRPr="00AC72F8" w:rsidRDefault="00DC2A86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услуга, оказываемая муниципальными образовательными организациями, осуществляющими образовательную деятельность по образовательным программам дошкольного образования, по присмотру и уходу за детьми;</w:t>
      </w:r>
    </w:p>
    <w:p w:rsidR="00DC2A86" w:rsidRPr="00AC72F8" w:rsidRDefault="00DC2A86" w:rsidP="00C10927">
      <w:pPr>
        <w:pStyle w:val="ConsPlusNormal"/>
        <w:keepLines/>
        <w:ind w:firstLine="709"/>
        <w:rPr>
          <w:rFonts w:ascii="Times New Roman" w:hAnsi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услуга</w:t>
      </w:r>
      <w:r w:rsidR="00E97887" w:rsidRPr="00AC72F8">
        <w:rPr>
          <w:rStyle w:val="af5"/>
          <w:rFonts w:ascii="Times New Roman" w:hAnsi="Times New Roman" w:cs="Times New Roman"/>
          <w:sz w:val="24"/>
          <w:szCs w:val="24"/>
        </w:rPr>
        <w:footnoteReference w:id="1"/>
      </w:r>
      <w:r w:rsidRPr="00AC72F8">
        <w:rPr>
          <w:rFonts w:ascii="Times New Roman" w:hAnsi="Times New Roman" w:cs="Times New Roman"/>
          <w:sz w:val="24"/>
          <w:szCs w:val="24"/>
        </w:rPr>
        <w:t>, оказываемая муниципальными образовательными организациями, осуществляющими образовательную деятельность по образовательным программам дошкольного, начального общего, основного общего и (или) среднего общего образования, кроме муниципальной услуги, оказываемой муниципальными малокомплектными общеобразовательными организациями, (за исключением полномочий по финансовому обеспечению реализации основных общеобразовательных про</w:t>
      </w:r>
      <w:r w:rsidRPr="00AC72F8">
        <w:rPr>
          <w:rFonts w:ascii="Times New Roman" w:hAnsi="Times New Roman"/>
          <w:sz w:val="24"/>
          <w:szCs w:val="24"/>
        </w:rPr>
        <w:t>грамм в соответствии</w:t>
      </w:r>
      <w:r w:rsidRPr="00AC72F8">
        <w:rPr>
          <w:rFonts w:ascii="Times New Roman" w:hAnsi="Times New Roman"/>
          <w:sz w:val="24"/>
          <w:szCs w:val="24"/>
        </w:rPr>
        <w:br/>
        <w:t xml:space="preserve">с федеральными государственными образовательными </w:t>
      </w:r>
      <w:hyperlink r:id="rId10" w:history="1">
        <w:r w:rsidRPr="00AC72F8">
          <w:rPr>
            <w:rFonts w:ascii="Times New Roman" w:hAnsi="Times New Roman"/>
            <w:sz w:val="24"/>
            <w:szCs w:val="24"/>
          </w:rPr>
          <w:t>стандартами</w:t>
        </w:r>
      </w:hyperlink>
      <w:r w:rsidRPr="00AC72F8">
        <w:rPr>
          <w:rFonts w:ascii="Times New Roman" w:hAnsi="Times New Roman"/>
          <w:sz w:val="24"/>
          <w:szCs w:val="24"/>
        </w:rPr>
        <w:t>);</w:t>
      </w:r>
    </w:p>
    <w:p w:rsidR="00DC2A86" w:rsidRPr="00AC72F8" w:rsidRDefault="00DC2A86" w:rsidP="00F45440">
      <w:pPr>
        <w:autoSpaceDE w:val="0"/>
        <w:autoSpaceDN w:val="0"/>
        <w:adjustRightInd w:val="0"/>
      </w:pPr>
      <w:r w:rsidRPr="00AC72F8">
        <w:t>услуга</w:t>
      </w:r>
      <w:r w:rsidR="00E97887" w:rsidRPr="00AC72F8">
        <w:rPr>
          <w:rStyle w:val="af5"/>
        </w:rPr>
        <w:footnoteReference w:id="2"/>
      </w:r>
      <w:r w:rsidRPr="00AC72F8">
        <w:t>, оказываемая муниципальными малокомплектными общеобразовательными организациями,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стандартами).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Иные нормативы расходов бюджетов муниципальных образований Московской области, влияющие на общую стоимость предоставления j-ой муниципальной услуги, устанавливаются на: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подготовку к новому учебному году</w:t>
      </w:r>
      <w:r w:rsidR="00625464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отопительному сезону муниципальных образовательных организаций, осуществляющих образовательную деятельность по образовательным программам дошкольного образования,</w:t>
      </w:r>
      <w:r w:rsidR="00523033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по присмотру и уходу за детьми;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подготовку к новому учебному году</w:t>
      </w:r>
      <w:r w:rsidR="00625464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отопительному сезону муниципальных образовательных организаций, осуществляющих образовательную деятельность по образовательным программам дошкольного, начального общего, основного общего и (или) среднего общего образования.</w:t>
      </w:r>
    </w:p>
    <w:p w:rsidR="000779D7" w:rsidRPr="00AC72F8" w:rsidRDefault="000779D7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2.7.1.2. Объем финансового обеспечения предоставления </w:t>
      </w:r>
      <w:r w:rsidR="00702D9C"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702D9C" w:rsidRPr="00AC72F8">
        <w:rPr>
          <w:rFonts w:ascii="Times New Roman" w:hAnsi="Times New Roman" w:cs="Times New Roman"/>
          <w:sz w:val="24"/>
          <w:szCs w:val="24"/>
        </w:rPr>
        <w:t>2-ой</w:t>
      </w:r>
      <w:r w:rsidRPr="00AC72F8">
        <w:rPr>
          <w:rFonts w:ascii="Times New Roman" w:hAnsi="Times New Roman" w:cs="Times New Roman"/>
          <w:sz w:val="24"/>
          <w:szCs w:val="24"/>
        </w:rPr>
        <w:t xml:space="preserve"> муниципальной услуги, определен по формуле:</w:t>
      </w:r>
    </w:p>
    <w:p w:rsidR="00702D9C" w:rsidRPr="00AC72F8" w:rsidRDefault="00702D9C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Рму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2 =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мз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2 х К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C72F8">
        <w:rPr>
          <w:rFonts w:ascii="Times New Roman" w:hAnsi="Times New Roman" w:cs="Times New Roman"/>
          <w:sz w:val="24"/>
          <w:szCs w:val="24"/>
        </w:rPr>
        <w:t xml:space="preserve">2 +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рмтб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2 х К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C72F8">
        <w:rPr>
          <w:rFonts w:ascii="Times New Roman" w:hAnsi="Times New Roman" w:cs="Times New Roman"/>
          <w:sz w:val="24"/>
          <w:szCs w:val="24"/>
        </w:rPr>
        <w:t xml:space="preserve">2, где </w:t>
      </w:r>
    </w:p>
    <w:p w:rsidR="000779D7" w:rsidRPr="00AC72F8" w:rsidRDefault="00702D9C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Рму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2</w:t>
      </w:r>
      <w:r w:rsidR="000779D7" w:rsidRPr="00AC72F8">
        <w:rPr>
          <w:rFonts w:ascii="Times New Roman" w:hAnsi="Times New Roman" w:cs="Times New Roman"/>
          <w:sz w:val="24"/>
          <w:szCs w:val="24"/>
        </w:rPr>
        <w:t xml:space="preserve"> - объем финансового обеспечения предоставления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2-ой</w:t>
      </w:r>
      <w:r w:rsidR="000779D7" w:rsidRPr="00AC72F8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0779D7" w:rsidRPr="00AC72F8" w:rsidRDefault="00702D9C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мз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2</w:t>
      </w:r>
      <w:r w:rsidR="000779D7" w:rsidRPr="00AC72F8">
        <w:rPr>
          <w:rFonts w:ascii="Times New Roman" w:hAnsi="Times New Roman" w:cs="Times New Roman"/>
          <w:sz w:val="24"/>
          <w:szCs w:val="24"/>
        </w:rPr>
        <w:t xml:space="preserve"> - норматив стоимости предоставления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2-ой </w:t>
      </w:r>
      <w:r w:rsidR="000779D7" w:rsidRPr="00AC72F8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0779D7" w:rsidRPr="00AC72F8" w:rsidRDefault="0052303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72F8">
        <w:rPr>
          <w:rFonts w:ascii="Times New Roman" w:hAnsi="Times New Roman" w:cs="Times New Roman"/>
          <w:sz w:val="24"/>
          <w:szCs w:val="24"/>
        </w:rPr>
        <w:t>рмтб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2 </w:t>
      </w:r>
      <w:r w:rsidR="000779D7" w:rsidRPr="00AC72F8">
        <w:rPr>
          <w:rFonts w:ascii="Times New Roman" w:hAnsi="Times New Roman" w:cs="Times New Roman"/>
          <w:sz w:val="24"/>
          <w:szCs w:val="24"/>
        </w:rPr>
        <w:t xml:space="preserve">- иные нормативы расходов бюджетов муниципальных образований Московской области, влияющие на общую стоимость предоставления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2-ой</w:t>
      </w:r>
      <w:r w:rsidR="000779D7" w:rsidRPr="00AC72F8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0779D7" w:rsidRPr="00AC72F8" w:rsidRDefault="0052303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C72F8">
        <w:rPr>
          <w:rFonts w:ascii="Times New Roman" w:hAnsi="Times New Roman" w:cs="Times New Roman"/>
          <w:sz w:val="24"/>
          <w:szCs w:val="24"/>
        </w:rPr>
        <w:t>2</w:t>
      </w:r>
      <w:r w:rsidR="000779D7" w:rsidRPr="00AC72F8">
        <w:rPr>
          <w:rFonts w:ascii="Times New Roman" w:hAnsi="Times New Roman" w:cs="Times New Roman"/>
          <w:sz w:val="24"/>
          <w:szCs w:val="24"/>
        </w:rPr>
        <w:t>- объем (количество обучающихся, детей) оказания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 xml:space="preserve">2-ой </w:t>
      </w:r>
      <w:r w:rsidR="000779D7" w:rsidRPr="00AC72F8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0779D7" w:rsidRPr="00AC72F8" w:rsidRDefault="00523033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C72F8">
        <w:rPr>
          <w:rFonts w:ascii="Times New Roman" w:hAnsi="Times New Roman" w:cs="Times New Roman"/>
          <w:sz w:val="24"/>
          <w:szCs w:val="24"/>
        </w:rPr>
        <w:t>2-ая</w:t>
      </w:r>
      <w:r w:rsidR="000779D7" w:rsidRPr="00AC72F8">
        <w:rPr>
          <w:rFonts w:ascii="Times New Roman" w:hAnsi="Times New Roman" w:cs="Times New Roman"/>
          <w:sz w:val="24"/>
          <w:szCs w:val="24"/>
        </w:rPr>
        <w:t xml:space="preserve"> муниципальная услуга: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услуга, оказываемая муниципальными образовательными организациями, осуществляющими образовательную деятельность по дополнительным общеобразовательным программам в области искусств;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услуга, оказываемая муниципальными образовательными организациями, осуществляющими образовательную деятельность по дополнительным общеобразовательным программам </w:t>
      </w:r>
      <w:r w:rsidRPr="00AC72F8">
        <w:rPr>
          <w:rFonts w:ascii="Times New Roman" w:hAnsi="Times New Roman"/>
          <w:sz w:val="24"/>
          <w:szCs w:val="24"/>
        </w:rPr>
        <w:t xml:space="preserve">кроме муниципальных услуг, оказываемых муниципальными образовательными организациями, осуществляющими образовательную деятельность по дополнительным общеобразовательным программам </w:t>
      </w:r>
      <w:r w:rsidRPr="00AC72F8">
        <w:rPr>
          <w:rFonts w:ascii="Times New Roman" w:hAnsi="Times New Roman"/>
          <w:bCs/>
          <w:sz w:val="24"/>
          <w:szCs w:val="24"/>
        </w:rPr>
        <w:t>в области искусств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услуга, оказываемая муниципальными образовательными организациями с наличием интерната, осуществляющими образовательную деятельность по образовательным программам начального общего, основного общего и (или) среднего общего образования </w:t>
      </w:r>
      <w:r w:rsidRPr="00AC72F8">
        <w:rPr>
          <w:rFonts w:ascii="Times New Roman" w:hAnsi="Times New Roman"/>
          <w:sz w:val="24"/>
          <w:szCs w:val="24"/>
        </w:rPr>
        <w:t xml:space="preserve">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11" w:history="1">
        <w:r w:rsidRPr="00AC72F8">
          <w:rPr>
            <w:rFonts w:ascii="Times New Roman" w:hAnsi="Times New Roman"/>
            <w:sz w:val="24"/>
            <w:szCs w:val="24"/>
          </w:rPr>
          <w:t>стандартами</w:t>
        </w:r>
      </w:hyperlink>
      <w:r w:rsidRPr="00AC72F8">
        <w:rPr>
          <w:rFonts w:ascii="Times New Roman" w:hAnsi="Times New Roman"/>
          <w:sz w:val="24"/>
          <w:szCs w:val="24"/>
        </w:rPr>
        <w:t>)</w:t>
      </w:r>
      <w:r w:rsidRPr="00AC72F8">
        <w:rPr>
          <w:rFonts w:ascii="Times New Roman" w:hAnsi="Times New Roman" w:cs="Times New Roman"/>
          <w:sz w:val="24"/>
          <w:szCs w:val="24"/>
        </w:rPr>
        <w:t>;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услуга по содержанию и воспитанию детей, помещенных под надзор в муниципальные организации для детей-сирот и детей, оставшихся без попечения родителей.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Иные нормативы расходов бюджетов муниципальных образований Московской области, влияющие на общую стоимость предоставления</w:t>
      </w:r>
      <w:r w:rsidR="00523033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="00523033" w:rsidRPr="00AC72F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523033" w:rsidRPr="00AC72F8">
        <w:rPr>
          <w:rFonts w:ascii="Times New Roman" w:hAnsi="Times New Roman" w:cs="Times New Roman"/>
          <w:sz w:val="24"/>
          <w:szCs w:val="24"/>
        </w:rPr>
        <w:t>2-ой</w:t>
      </w:r>
      <w:r w:rsidR="00E029BB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муниципальной услуги, устанавливаются</w:t>
      </w:r>
      <w:r w:rsidR="00523033" w:rsidRPr="00AC72F8">
        <w:rPr>
          <w:rFonts w:ascii="Times New Roman" w:hAnsi="Times New Roman" w:cs="Times New Roman"/>
          <w:sz w:val="24"/>
          <w:szCs w:val="24"/>
        </w:rPr>
        <w:t xml:space="preserve"> </w:t>
      </w:r>
      <w:r w:rsidRPr="00AC72F8">
        <w:rPr>
          <w:rFonts w:ascii="Times New Roman" w:hAnsi="Times New Roman" w:cs="Times New Roman"/>
          <w:sz w:val="24"/>
          <w:szCs w:val="24"/>
        </w:rPr>
        <w:t>на: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подготовку к новому учебному году</w:t>
      </w:r>
      <w:r w:rsidR="00625464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отопительному сезону муниципальных образовательных организаций, осуществляющих образовательную деятельность по дополнительным общеобразовательным программам;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подготовку к новому учебному году</w:t>
      </w:r>
      <w:r w:rsidR="00EA63A6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отопительному сезону муниципальных образовательных организаций с наличием интерната, осуществляющих образовательную деятельность по образовательным программам начального общего, основного общего и (или) среднего общего образования;</w:t>
      </w:r>
    </w:p>
    <w:p w:rsidR="000779D7" w:rsidRPr="00AC72F8" w:rsidRDefault="000779D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подготовку к новому учебному году</w:t>
      </w:r>
      <w:r w:rsidR="00625464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и отопительному сезону муниципальных организаций для детей-сирот и детей, оставшихся</w:t>
      </w:r>
      <w:r w:rsidR="00625464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без попечения родителей.</w:t>
      </w:r>
    </w:p>
    <w:p w:rsidR="005648AB" w:rsidRPr="00AC72F8" w:rsidRDefault="005648AB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25464" w:rsidRPr="00AC72F8" w:rsidRDefault="0062546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2.7.1.3. Расчет расходов </w:t>
      </w:r>
      <w:r w:rsidRPr="00AC72F8">
        <w:rPr>
          <w:rFonts w:ascii="Times New Roman" w:hAnsi="Times New Roman" w:cs="Times New Roman"/>
          <w:b/>
          <w:sz w:val="24"/>
          <w:szCs w:val="24"/>
        </w:rPr>
        <w:t>на финансовое обеспечение работ, выполняемых централизованными бухгалтериями</w:t>
      </w:r>
      <w:r w:rsidRPr="00AC72F8">
        <w:rPr>
          <w:rFonts w:ascii="Times New Roman" w:hAnsi="Times New Roman" w:cs="Times New Roman"/>
          <w:sz w:val="24"/>
          <w:szCs w:val="24"/>
        </w:rPr>
        <w:t xml:space="preserve"> i-го муниципального района или i-го городского округа, выполнен по формуле:</w:t>
      </w:r>
    </w:p>
    <w:p w:rsidR="00625464" w:rsidRPr="00AC72F8" w:rsidRDefault="0062546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Рб = Рiзп + Рмзт, где</w:t>
      </w:r>
    </w:p>
    <w:p w:rsidR="00625464" w:rsidRPr="00AC72F8" w:rsidRDefault="0062546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Рiзп - расходы на оплату труда работников муниципальных учреждений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 или i-го городского округа;</w:t>
      </w:r>
    </w:p>
    <w:p w:rsidR="00625464" w:rsidRPr="00AC72F8" w:rsidRDefault="0062546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Рмзт - прочие материальные расходы - расходы на приобретение материальных запасов, оплата услуг связи, транспортных услуг, коммунальных услуг с учетом индексов-дефляторов, предусматривающих увеличение стоимости услуг в 2019 году.</w:t>
      </w:r>
    </w:p>
    <w:p w:rsidR="0030521A" w:rsidRPr="00AC72F8" w:rsidRDefault="0030521A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25464" w:rsidRPr="00AC72F8" w:rsidRDefault="0062546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2.7.1.4. Объем финансового обеспечения предоставления услуг </w:t>
      </w:r>
      <w:r w:rsidRPr="00AC72F8">
        <w:rPr>
          <w:rFonts w:ascii="Times New Roman" w:hAnsi="Times New Roman" w:cs="Times New Roman"/>
          <w:b/>
          <w:sz w:val="24"/>
          <w:szCs w:val="24"/>
        </w:rPr>
        <w:t>по организации отдыха детей в каникулярное время</w:t>
      </w:r>
      <w:r w:rsidRPr="00AC72F8">
        <w:rPr>
          <w:rFonts w:ascii="Times New Roman" w:hAnsi="Times New Roman" w:cs="Times New Roman"/>
          <w:sz w:val="24"/>
          <w:szCs w:val="24"/>
        </w:rPr>
        <w:t xml:space="preserve"> i-го муниципального района или i-го городского округа определен по формуле:</w:t>
      </w:r>
    </w:p>
    <w:p w:rsidR="00625464" w:rsidRPr="00AC72F8" w:rsidRDefault="0062546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Pо = Nо x Чдi, где</w:t>
      </w:r>
    </w:p>
    <w:p w:rsidR="00625464" w:rsidRPr="00AC72F8" w:rsidRDefault="0062546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Nо - норматив стоимости предоставления муниципальной услуги по организации отдыха детей в каникулярное время;</w:t>
      </w:r>
    </w:p>
    <w:p w:rsidR="00625464" w:rsidRPr="00AC72F8" w:rsidRDefault="0062546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Чдi - планируемая численность детей в возрасте от 7 до 15 лет на территории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 или i-го городского округа.</w:t>
      </w:r>
    </w:p>
    <w:p w:rsidR="00E15AEB" w:rsidRPr="00AC72F8" w:rsidRDefault="00E15AEB" w:rsidP="00F45440">
      <w:pPr>
        <w:autoSpaceDE w:val="0"/>
        <w:autoSpaceDN w:val="0"/>
        <w:adjustRightInd w:val="0"/>
        <w:ind w:firstLine="720"/>
      </w:pPr>
    </w:p>
    <w:p w:rsidR="004F44ED" w:rsidRPr="00AC72F8" w:rsidRDefault="00D26F90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2.7.2. </w:t>
      </w:r>
      <w:r w:rsidR="004F44ED" w:rsidRPr="00AC72F8">
        <w:rPr>
          <w:rFonts w:ascii="Times New Roman" w:hAnsi="Times New Roman" w:cs="Times New Roman"/>
          <w:sz w:val="24"/>
          <w:szCs w:val="24"/>
        </w:rPr>
        <w:t xml:space="preserve">Расчетные показатели стоимости предоставления муниципальных услуг, оказываемых за счет средств бюджетов муниципальных районов Московской области, в сфере </w:t>
      </w:r>
      <w:r w:rsidR="004F44ED" w:rsidRPr="00AC72F8">
        <w:rPr>
          <w:rFonts w:ascii="Times New Roman" w:hAnsi="Times New Roman" w:cs="Times New Roman"/>
          <w:b/>
          <w:sz w:val="24"/>
          <w:szCs w:val="24"/>
        </w:rPr>
        <w:t>молодежной политики и оздоровления детей</w:t>
      </w:r>
      <w:r w:rsidR="004F44ED" w:rsidRPr="00AC72F8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4F44ED" w:rsidRPr="00AC72F8" w:rsidRDefault="004F44ED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Рмпi = N2i x Чмнi, где</w:t>
      </w:r>
    </w:p>
    <w:p w:rsidR="004F44ED" w:rsidRPr="00AC72F8" w:rsidRDefault="004F44ED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Рмпi - расчетный показатель стоимости предоставления муниципальных услуг, оказываемых за счет средств бюджета i-го муниципального района Московской области, в сфере молодежной политики и оздоровления детей;</w:t>
      </w:r>
    </w:p>
    <w:p w:rsidR="004F44ED" w:rsidRPr="00AC72F8" w:rsidRDefault="004F44ED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N2i - норматив стоимости предоставления муниципальных услуг по организации</w:t>
      </w:r>
      <w:r w:rsidRPr="00AC72F8">
        <w:rPr>
          <w:rFonts w:ascii="Times New Roman" w:hAnsi="Times New Roman" w:cs="Times New Roman"/>
          <w:sz w:val="24"/>
          <w:szCs w:val="24"/>
        </w:rPr>
        <w:br/>
        <w:t>и осуществлению мероприятий межпоселенческого характера по работе с детьми и молодежью для i-го муниципального района Московской области;</w:t>
      </w:r>
    </w:p>
    <w:p w:rsidR="004F44ED" w:rsidRPr="00AC72F8" w:rsidRDefault="004F44ED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Чмнi - расчетная численность молодых жителей Московской области в возрасте</w:t>
      </w:r>
      <w:r w:rsidRPr="00AC72F8">
        <w:rPr>
          <w:rFonts w:ascii="Times New Roman" w:hAnsi="Times New Roman" w:cs="Times New Roman"/>
          <w:sz w:val="24"/>
          <w:szCs w:val="24"/>
        </w:rPr>
        <w:br/>
        <w:t>от 14 до 30 лет i-го муниципального района Московской области.</w:t>
      </w:r>
    </w:p>
    <w:p w:rsidR="004F44ED" w:rsidRPr="00AC72F8" w:rsidRDefault="004F44ED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F44ED" w:rsidRPr="00AC72F8" w:rsidRDefault="004F44ED" w:rsidP="00F45440">
      <w:pPr>
        <w:pStyle w:val="ConsPlusNormal"/>
        <w:keepLines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В состав мероприятий по работе с детьми и молодежью входят мероприятия, способствующие:</w:t>
      </w:r>
    </w:p>
    <w:p w:rsidR="004F44ED" w:rsidRPr="00AC72F8" w:rsidRDefault="004F44ED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формированию морально-нравственных ценностей, патриотизма и гражданской культуры молодежи;</w:t>
      </w:r>
    </w:p>
    <w:p w:rsidR="004F44ED" w:rsidRPr="00AC72F8" w:rsidRDefault="004F44ED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развитию творческой реализации молодежи;</w:t>
      </w:r>
    </w:p>
    <w:p w:rsidR="004F44ED" w:rsidRPr="00AC72F8" w:rsidRDefault="004F44ED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противодействию распространения идей экстремизма, социальной, национальной</w:t>
      </w:r>
      <w:r w:rsidRPr="00AC72F8">
        <w:rPr>
          <w:rFonts w:ascii="Times New Roman" w:hAnsi="Times New Roman" w:cs="Times New Roman"/>
          <w:sz w:val="24"/>
          <w:szCs w:val="24"/>
        </w:rPr>
        <w:br/>
        <w:t>и религиозной нетерпимости;</w:t>
      </w:r>
    </w:p>
    <w:p w:rsidR="00D26F90" w:rsidRPr="00AC72F8" w:rsidRDefault="004F44ED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реализации общественно значимых инициатив, созидательной активности, потенциала молодых граждан во всех сферах общественной жизни</w:t>
      </w:r>
      <w:r w:rsidR="00D26F90" w:rsidRPr="00AC72F8">
        <w:rPr>
          <w:rFonts w:ascii="Times New Roman" w:hAnsi="Times New Roman" w:cs="Times New Roman"/>
          <w:sz w:val="24"/>
          <w:szCs w:val="24"/>
        </w:rPr>
        <w:t>.</w:t>
      </w:r>
    </w:p>
    <w:p w:rsidR="00D26F90" w:rsidRPr="00AC72F8" w:rsidRDefault="00D26F90" w:rsidP="00F45440">
      <w:pPr>
        <w:autoSpaceDE w:val="0"/>
        <w:autoSpaceDN w:val="0"/>
        <w:adjustRightInd w:val="0"/>
        <w:ind w:firstLine="720"/>
      </w:pPr>
    </w:p>
    <w:p w:rsidR="00D26F90" w:rsidRPr="00AC72F8" w:rsidRDefault="00D26F90" w:rsidP="00C0526A">
      <w:pPr>
        <w:pStyle w:val="ConsPlusNormal"/>
        <w:keepNext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72F8">
        <w:rPr>
          <w:rFonts w:ascii="Times New Roman" w:hAnsi="Times New Roman" w:cs="Times New Roman"/>
          <w:b/>
          <w:sz w:val="24"/>
          <w:szCs w:val="24"/>
        </w:rPr>
        <w:t xml:space="preserve">2.8. </w:t>
      </w:r>
      <w:r w:rsidRPr="00AC72F8">
        <w:rPr>
          <w:rFonts w:ascii="Times New Roman" w:hAnsi="Times New Roman" w:cs="Times New Roman"/>
          <w:b/>
          <w:i/>
          <w:sz w:val="24"/>
          <w:szCs w:val="24"/>
        </w:rPr>
        <w:t xml:space="preserve">Расходы по разделу </w:t>
      </w:r>
      <w:r w:rsidR="00F8432A" w:rsidRPr="00AC72F8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AC72F8">
        <w:rPr>
          <w:rFonts w:ascii="Times New Roman" w:hAnsi="Times New Roman" w:cs="Times New Roman"/>
          <w:b/>
          <w:i/>
          <w:sz w:val="24"/>
          <w:szCs w:val="24"/>
        </w:rPr>
        <w:t>Культура</w:t>
      </w:r>
      <w:r w:rsidR="00C10927" w:rsidRPr="00AC72F8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AC72F8">
        <w:rPr>
          <w:rFonts w:ascii="Times New Roman" w:hAnsi="Times New Roman" w:cs="Times New Roman"/>
          <w:b/>
          <w:i/>
          <w:sz w:val="24"/>
          <w:szCs w:val="24"/>
        </w:rPr>
        <w:t xml:space="preserve"> кинематография</w:t>
      </w:r>
      <w:r w:rsidR="00F8432A" w:rsidRPr="00AC72F8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26F90" w:rsidRPr="00AC72F8" w:rsidRDefault="00D26F90" w:rsidP="00C0526A">
      <w:pPr>
        <w:pStyle w:val="ConsPlusNormal"/>
        <w:keepNext/>
        <w:rPr>
          <w:rFonts w:ascii="Times New Roman" w:hAnsi="Times New Roman" w:cs="Times New Roman"/>
          <w:sz w:val="24"/>
          <w:szCs w:val="24"/>
        </w:rPr>
      </w:pPr>
    </w:p>
    <w:p w:rsidR="0060527A" w:rsidRPr="00AC72F8" w:rsidRDefault="00D26F9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2.8.1. </w:t>
      </w:r>
      <w:r w:rsidR="0025588E" w:rsidRPr="00AC72F8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округов, в сфере </w:t>
      </w:r>
      <w:r w:rsidR="0025588E" w:rsidRPr="00AC72F8"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25588E" w:rsidRPr="00AC72F8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</w:t>
      </w:r>
      <w:r w:rsidR="0060527A" w:rsidRPr="00AC72F8">
        <w:rPr>
          <w:rFonts w:ascii="Times New Roman" w:hAnsi="Times New Roman" w:cs="Times New Roman"/>
          <w:sz w:val="24"/>
          <w:szCs w:val="24"/>
        </w:rPr>
        <w:t>:</w:t>
      </w:r>
    </w:p>
    <w:p w:rsidR="006F0114" w:rsidRPr="00AC72F8" w:rsidRDefault="00C22492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C72F8">
        <w:rPr>
          <w:rFonts w:ascii="Times New Roman" w:hAnsi="Times New Roman" w:cs="Times New Roman"/>
          <w:sz w:val="24"/>
          <w:szCs w:val="24"/>
          <w:lang w:val="en-US"/>
        </w:rPr>
        <w:t>Rкуль</w:t>
      </w:r>
      <w:r w:rsidR="00DB151B" w:rsidRPr="00AC72F8">
        <w:rPr>
          <w:rFonts w:ascii="Times New Roman" w:hAnsi="Times New Roman" w:cs="Times New Roman"/>
          <w:sz w:val="24"/>
          <w:szCs w:val="24"/>
          <w:lang w:val="en-US"/>
        </w:rPr>
        <w:t>тi = N1i + N2i + N3i + N4i + Ri </w:t>
      </w:r>
      <w:r w:rsidRPr="00AC72F8">
        <w:rPr>
          <w:rFonts w:ascii="Times New Roman" w:hAnsi="Times New Roman" w:cs="Times New Roman"/>
          <w:sz w:val="24"/>
          <w:szCs w:val="24"/>
          <w:lang w:val="en-US"/>
        </w:rPr>
        <w:t>ЦБ, где</w:t>
      </w:r>
    </w:p>
    <w:p w:rsidR="00DB151B" w:rsidRPr="00AC72F8" w:rsidRDefault="00DB151B" w:rsidP="00DB151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Rкультi - расчетный показатель общей стоимости предоставления муниципальных услуг, оказываемых за счет средств бюджета i-го муниципального района, i-го городского округа</w:t>
      </w:r>
      <w:r w:rsidRPr="00AC72F8">
        <w:rPr>
          <w:rFonts w:ascii="Times New Roman" w:hAnsi="Times New Roman" w:cs="Times New Roman"/>
          <w:sz w:val="24"/>
          <w:szCs w:val="24"/>
        </w:rPr>
        <w:br/>
        <w:t>в сфере культуры;</w:t>
      </w:r>
    </w:p>
    <w:p w:rsidR="00DB151B" w:rsidRPr="00AC72F8" w:rsidRDefault="00DB151B" w:rsidP="00DB151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N1i - расчетный показатель стоимости предоставления муниципальных услуг, оказываемых за счет средств бюджета i-го муниципального района, по организации библиотечного обслуживания населения межпоселенческими библиотеками, комплектованию</w:t>
      </w:r>
      <w:r w:rsidRPr="00AC72F8">
        <w:rPr>
          <w:rFonts w:ascii="Times New Roman" w:hAnsi="Times New Roman" w:cs="Times New Roman"/>
          <w:sz w:val="24"/>
          <w:szCs w:val="24"/>
        </w:rPr>
        <w:br/>
        <w:t>и обеспечению сохранности их библиотечных фондов;</w:t>
      </w:r>
    </w:p>
    <w:p w:rsidR="00DB151B" w:rsidRPr="00AC72F8" w:rsidRDefault="00DB151B" w:rsidP="00DB151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N2i - расчетный показатель стоимости предоставления муниципальных услуг, оказываемых за счет средств бюджета i-го муниципального района, по организации библиотечного обслуживания населения, комплектованию и обеспечению сохранности библиотечных фондов библиотек i-го муниципального района, осуществляющего решение вопросов по библиотечному обслуживанию населения, комплектованию и обеспечению сохранности библиотечных фондов библиотек на территориях сельских поселений;</w:t>
      </w:r>
    </w:p>
    <w:p w:rsidR="00DB151B" w:rsidRPr="00AC72F8" w:rsidRDefault="00DB151B" w:rsidP="00DB151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N3i - расчетный показатель стоимости предоставления муниципальных услуг, оказываемых за счет средств бюджета i-го муниципального района, по созданию условий</w:t>
      </w:r>
      <w:r w:rsidRPr="00AC72F8">
        <w:rPr>
          <w:rFonts w:ascii="Times New Roman" w:hAnsi="Times New Roman" w:cs="Times New Roman"/>
          <w:sz w:val="24"/>
          <w:szCs w:val="24"/>
        </w:rPr>
        <w:br/>
        <w:t>для обеспечения жителей поселений, входящих в состав i-го муниципального района, услугами организаций культуры, в том числе созданию условий для развития местного традиционного народного художественного творчества в поселениях и участию в сохранении, возрождении</w:t>
      </w:r>
      <w:r w:rsidRPr="00AC72F8">
        <w:rPr>
          <w:rFonts w:ascii="Times New Roman" w:hAnsi="Times New Roman" w:cs="Times New Roman"/>
          <w:sz w:val="24"/>
          <w:szCs w:val="24"/>
        </w:rPr>
        <w:br/>
        <w:t>и развитии народных художественных промыслов на территориях сельских поселений;</w:t>
      </w:r>
    </w:p>
    <w:p w:rsidR="00DB151B" w:rsidRPr="00AC72F8" w:rsidRDefault="00DB151B" w:rsidP="00DB151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N4i -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</w:t>
      </w:r>
      <w:r w:rsidRPr="00AC72F8">
        <w:rPr>
          <w:rFonts w:ascii="Times New Roman" w:hAnsi="Times New Roman" w:cs="Times New Roman"/>
          <w:sz w:val="24"/>
          <w:szCs w:val="24"/>
        </w:rPr>
        <w:br/>
        <w:t xml:space="preserve">по созданию условий для организации досуга; </w:t>
      </w:r>
    </w:p>
    <w:p w:rsidR="00D26F90" w:rsidRPr="00AC72F8" w:rsidRDefault="00DB151B" w:rsidP="00DB151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Ri ЦБ – расчетный показатель расходов на обеспечение деятельности муниципальных учреждений (филиалов, структурных подразделений, работников муниципальных учреждений) - централизованных бухгалтерий в сфере культуры i-го муниципального района Московской области</w:t>
      </w:r>
      <w:r w:rsidR="006F0114" w:rsidRPr="00AC72F8">
        <w:rPr>
          <w:rFonts w:ascii="Times New Roman" w:hAnsi="Times New Roman" w:cs="Times New Roman"/>
          <w:sz w:val="24"/>
          <w:szCs w:val="24"/>
        </w:rPr>
        <w:t>.</w:t>
      </w:r>
    </w:p>
    <w:p w:rsidR="006F0114" w:rsidRPr="00AC72F8" w:rsidRDefault="006F0114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2.8.2. Расчетный показатель стоимости предоставления муниципальных услуг, оказываемых за счет средств бюджета i-го муниципального района, по организации библиотечного обслуживания населения межпоселенческими библиотеками, комплектованию</w:t>
      </w:r>
      <w:r w:rsidRPr="00AC72F8">
        <w:rPr>
          <w:rFonts w:ascii="Times New Roman" w:hAnsi="Times New Roman" w:cs="Times New Roman"/>
          <w:sz w:val="24"/>
          <w:szCs w:val="24"/>
        </w:rPr>
        <w:br/>
        <w:t>и обеспечению сохранности их библиотечных фондов определен по следующей формуле:</w:t>
      </w: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N1i = Нму1 x Чнi, где</w:t>
      </w: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Нму1 - норматив стоимости предоставления муниципальных услуг по организации библиотечного обслуживания населения межпоселенческими библиотеками, комплектованию</w:t>
      </w:r>
      <w:r w:rsidRPr="00AC72F8">
        <w:rPr>
          <w:rFonts w:ascii="Times New Roman" w:hAnsi="Times New Roman" w:cs="Times New Roman"/>
          <w:sz w:val="24"/>
          <w:szCs w:val="24"/>
        </w:rPr>
        <w:br/>
        <w:t>и обеспечению сохранности их библиотечных фондов для i-го муниципального района;</w:t>
      </w: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Чнi - численность населения i-го муниципального района по состоянию на 01.01.2018.</w:t>
      </w:r>
    </w:p>
    <w:p w:rsidR="00D26F90" w:rsidRPr="00AC72F8" w:rsidRDefault="00D26F90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2.8.3. Расчетный показатель стоимости предоставления муниципальных услуг, оказываемых за счет средств бюджета i-го муниципального района, по организации библиотечного обслуживания населения, комплектованию и обеспечению сохранности библиотечных фондов библиотек i-го муниципального района, осуществляющего решение вопросов по библиотечному обслуживанию населения, комплектованию и обеспечению сохранности библиотечных фондов библиотек на территориях сельских поселений, определен по следующей формуле:</w:t>
      </w: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N2i = Нму2 x Чнспi, где</w:t>
      </w: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Нму2 - норматив стоимости предоставления муниципальных услуг по организации библиотечного обслуживания населения, комплектованию и обеспечению сохранности библиотечных фондов библиотек городских округов, городских поселений и муниципальных районов, осуществляющих решение вопросов по библиотечному обслуживанию населения, комплектованию и обеспечению сохранности библиотечных фондов библиотек на территориях сельских поселений, для i-го муниципального района;</w:t>
      </w: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Чнспi - численность населения сельских поселений, входящих в состав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муниципального района, по состоянию на 01.01.2018.</w:t>
      </w: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2.8.4. </w:t>
      </w:r>
      <w:r w:rsidR="00764D5C" w:rsidRPr="00AC72F8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i-го муниципального района, по созданию условий</w:t>
      </w:r>
      <w:r w:rsidR="00764D5C" w:rsidRPr="00AC72F8">
        <w:rPr>
          <w:rFonts w:ascii="Times New Roman" w:hAnsi="Times New Roman" w:cs="Times New Roman"/>
          <w:sz w:val="24"/>
          <w:szCs w:val="24"/>
        </w:rPr>
        <w:br/>
        <w:t>для обеспечения жителей поселений, входящих в состав i-го муниципального района, услугами организаций культуры, в том числе созданию условий для развития местного традиционного народного художественного творчества в поселениях и участию в сохранении, возрождении</w:t>
      </w:r>
      <w:r w:rsidR="00764D5C" w:rsidRPr="00AC72F8">
        <w:rPr>
          <w:rFonts w:ascii="Times New Roman" w:hAnsi="Times New Roman" w:cs="Times New Roman"/>
          <w:sz w:val="24"/>
          <w:szCs w:val="24"/>
        </w:rPr>
        <w:br/>
        <w:t>и развитии народных художественных промыслов на территориях сельских поселений определен по следующей формуле</w:t>
      </w:r>
      <w:r w:rsidRPr="00AC72F8">
        <w:rPr>
          <w:rFonts w:ascii="Times New Roman" w:hAnsi="Times New Roman" w:cs="Times New Roman"/>
          <w:sz w:val="24"/>
          <w:szCs w:val="24"/>
        </w:rPr>
        <w:t>:</w:t>
      </w:r>
    </w:p>
    <w:p w:rsidR="006F0114" w:rsidRPr="00AC72F8" w:rsidRDefault="00764D5C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N3i = Нму3j x Чнi, где</w:t>
      </w:r>
    </w:p>
    <w:p w:rsidR="00764D5C" w:rsidRPr="00AC72F8" w:rsidRDefault="00764D5C" w:rsidP="00764D5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Нму3j - норматив стоимости предоставления муниципальных услуг по созданию условий для обеспечения жителей поселений, входящих в состав муниципальных районов, услугами организаций культуры, в том числе созданию условий для развития местного традиционного народного художественного творчества в поселениях и участию в сохранении, возрождении и развитии народных художественных промыслов на территориях сельских поселений, дифференцированный по группам муниципальных районов Московской области, для i-го муниципального района;</w:t>
      </w:r>
    </w:p>
    <w:p w:rsidR="00764D5C" w:rsidRPr="00AC72F8" w:rsidRDefault="00764D5C" w:rsidP="00764D5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j - номер группы i-го муниципального района;</w:t>
      </w:r>
    </w:p>
    <w:p w:rsidR="00D26F90" w:rsidRPr="00AC72F8" w:rsidRDefault="00764D5C" w:rsidP="00764D5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Чнi - численность населения i-го муниципального района по состоянию на 01.01.2018</w:t>
      </w:r>
      <w:r w:rsidR="006F0114" w:rsidRPr="00AC72F8">
        <w:rPr>
          <w:rFonts w:ascii="Times New Roman" w:hAnsi="Times New Roman" w:cs="Times New Roman"/>
          <w:sz w:val="24"/>
          <w:szCs w:val="24"/>
        </w:rPr>
        <w:t>.</w:t>
      </w:r>
    </w:p>
    <w:p w:rsidR="00D26F90" w:rsidRPr="00AC72F8" w:rsidRDefault="00D26F9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2.8.5.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</w:t>
      </w:r>
      <w:r w:rsidRPr="00AC72F8">
        <w:rPr>
          <w:rFonts w:ascii="Times New Roman" w:hAnsi="Times New Roman" w:cs="Times New Roman"/>
          <w:sz w:val="24"/>
          <w:szCs w:val="24"/>
        </w:rPr>
        <w:br/>
        <w:t>по созданию условий для организации досуга определен по следующей формуле:</w:t>
      </w: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N4i = Нму6 x Чнi, где</w:t>
      </w:r>
    </w:p>
    <w:p w:rsidR="006F0114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Нму6 - норматив стоимости предоставления муниципальных услуг по созданию условий для организации досуга для i-го муниципального района, i-го городского округа;</w:t>
      </w:r>
    </w:p>
    <w:p w:rsidR="00D26F90" w:rsidRPr="00AC72F8" w:rsidRDefault="006F0114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Чнi - численность населения i-го муниципального района, i-го городского округа</w:t>
      </w:r>
      <w:r w:rsidR="00543895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по состоянию на 01.01.2018.</w:t>
      </w:r>
    </w:p>
    <w:p w:rsidR="00771BD9" w:rsidRPr="00AC72F8" w:rsidRDefault="00771BD9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771BD9" w:rsidRPr="00AC72F8" w:rsidRDefault="00771BD9" w:rsidP="00771BD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2.8.6. Расчетный показатель расходов на обеспечение деятельности муниципальных учреждений (филиалов, структурных подразделений, работников муниципальных учреждений) - централизованных бухгалтерий в сфере культуры i-го муниципальног</w:t>
      </w:r>
      <w:r w:rsidR="007F174C" w:rsidRPr="00AC72F8">
        <w:rPr>
          <w:rFonts w:ascii="Times New Roman" w:hAnsi="Times New Roman" w:cs="Times New Roman"/>
          <w:sz w:val="24"/>
          <w:szCs w:val="24"/>
        </w:rPr>
        <w:t>о района Московской области (Ri </w:t>
      </w:r>
      <w:r w:rsidRPr="00AC72F8">
        <w:rPr>
          <w:rFonts w:ascii="Times New Roman" w:hAnsi="Times New Roman" w:cs="Times New Roman"/>
          <w:sz w:val="24"/>
          <w:szCs w:val="24"/>
        </w:rPr>
        <w:t>ЦБ) определен с учетом сохранения в прогнозируемом финансовом году условий обеспечения деятельности централизованных бухгалтерий муниципальных образований Московской области в сфере культуры, действующих в отчетном финансовом году, на основании отчетных данных Свода отчетов по сети, штатам и контингентам получателей бюджетных средств, состоящих на бюджетах муниципальных образований, за 2017 год.</w:t>
      </w:r>
    </w:p>
    <w:p w:rsidR="003A4367" w:rsidRPr="00AC72F8" w:rsidRDefault="003A4367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D26F90" w:rsidRPr="00AC72F8" w:rsidRDefault="00D26F90" w:rsidP="00F45440">
      <w:pPr>
        <w:pStyle w:val="ConsPlusNormal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72F8">
        <w:rPr>
          <w:rFonts w:ascii="Times New Roman" w:hAnsi="Times New Roman" w:cs="Times New Roman"/>
          <w:b/>
          <w:sz w:val="24"/>
          <w:szCs w:val="24"/>
        </w:rPr>
        <w:t xml:space="preserve">2.9. </w:t>
      </w:r>
      <w:r w:rsidRPr="00AC72F8">
        <w:rPr>
          <w:rFonts w:ascii="Times New Roman" w:hAnsi="Times New Roman" w:cs="Times New Roman"/>
          <w:b/>
          <w:i/>
          <w:sz w:val="24"/>
          <w:szCs w:val="24"/>
        </w:rPr>
        <w:t xml:space="preserve">Расходы по разделу </w:t>
      </w:r>
      <w:r w:rsidR="00F8432A" w:rsidRPr="00AC72F8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AC72F8">
        <w:rPr>
          <w:rFonts w:ascii="Times New Roman" w:hAnsi="Times New Roman" w:cs="Times New Roman"/>
          <w:b/>
          <w:i/>
          <w:sz w:val="24"/>
          <w:szCs w:val="24"/>
        </w:rPr>
        <w:t>Физическая культура и спорт</w:t>
      </w:r>
      <w:r w:rsidR="00F8432A" w:rsidRPr="00AC72F8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26F90" w:rsidRPr="00AC72F8" w:rsidRDefault="00D26F9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5703EC" w:rsidRPr="00AC72F8" w:rsidRDefault="00D26F90" w:rsidP="00F454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2.9.1. </w:t>
      </w:r>
      <w:r w:rsidR="005703EC" w:rsidRPr="00AC72F8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округов, в сфере </w:t>
      </w:r>
      <w:r w:rsidR="005703EC" w:rsidRPr="00AC72F8">
        <w:rPr>
          <w:rFonts w:ascii="Times New Roman" w:hAnsi="Times New Roman" w:cs="Times New Roman"/>
          <w:b/>
          <w:sz w:val="24"/>
          <w:szCs w:val="24"/>
        </w:rPr>
        <w:t>физической культуры и спорта</w:t>
      </w:r>
      <w:r w:rsidR="005703EC" w:rsidRPr="00AC72F8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Rфизi = R1i + R2i + R3i, где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Rфизi - расчетный показатель общей стоимости предоставления муниципальных услуг, оказываемых за счет средств бюджета i-го муниципального района, i-го городского округа,</w:t>
      </w:r>
      <w:r w:rsidRPr="00AC72F8">
        <w:rPr>
          <w:bCs/>
          <w:iCs/>
        </w:rPr>
        <w:br/>
        <w:t>в сфере физической культуры и спорта;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R1i -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 w:rsidRPr="00AC72F8">
        <w:rPr>
          <w:bCs/>
          <w:iCs/>
        </w:rPr>
        <w:br/>
        <w:t>по обеспечению условий для развития на территории i-го муниципального района,</w:t>
      </w:r>
      <w:r w:rsidRPr="00AC72F8">
        <w:rPr>
          <w:bCs/>
          <w:iCs/>
        </w:rPr>
        <w:br/>
        <w:t>i-го городского округа физической культуры, школьного спорта и массового спорта;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R2i -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 w:rsidRPr="00AC72F8">
        <w:rPr>
          <w:bCs/>
          <w:iCs/>
        </w:rPr>
        <w:br/>
        <w:t>по организации проведения официальных физкультурно-оздоровительных и спортивных мероприятий (в том числе по реализации Всероссийского физкультурно-спортивного комплекса «Готов к труду и обороне») i-го муниципального района, i-го городского округа;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R3i -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 w:rsidRPr="00AC72F8">
        <w:rPr>
          <w:bCs/>
          <w:iCs/>
        </w:rPr>
        <w:br/>
        <w:t>по развитию детско-юношеского спорта в целях создания условий для подготовки спортивных сборных команд i-го муниципального района, i-го городского округа и участию в обеспечении подготовки спортивного резерва для спортивных сборных команд Московской области.</w:t>
      </w:r>
    </w:p>
    <w:p w:rsidR="00C446BB" w:rsidRPr="00AC72F8" w:rsidRDefault="00C446BB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2.9.2.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 w:rsidRPr="00AC72F8">
        <w:rPr>
          <w:bCs/>
          <w:iCs/>
        </w:rPr>
        <w:br/>
        <w:t>по обеспечению условий для развития на территории i-го муниципального района,</w:t>
      </w:r>
      <w:r w:rsidRPr="00AC72F8">
        <w:rPr>
          <w:bCs/>
          <w:iCs/>
        </w:rPr>
        <w:br/>
        <w:t>i-го городского округа физической культуры, школьного спорта и массового спорта определен по следующей формуле: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R1i = N1ij x Чi + Рнс, где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N1i - норматив стоимости предоставления муниципальных услуг по обеспечению условий для развития на территории муниципальных образований Московской области физической культуры, школьного спорта и массового спорта, дифференцированный по группам муниципальных районов и городских округов Московской области, для i-го муниципального района, i-го городского округа;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j - номер группы i-го муниципального района, i-го городского округа;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Чi - численность населения i-го муниципального района, i-го городского округа</w:t>
      </w:r>
      <w:r w:rsidRPr="00AC72F8">
        <w:rPr>
          <w:bCs/>
          <w:iCs/>
        </w:rPr>
        <w:br/>
        <w:t>по состоянию на 01.01.2018;</w:t>
      </w:r>
    </w:p>
    <w:p w:rsidR="00C446BB" w:rsidRPr="00AC72F8" w:rsidRDefault="00E04C41" w:rsidP="00F45440">
      <w:pPr>
        <w:suppressAutoHyphens/>
      </w:pPr>
      <w:r w:rsidRPr="00AC72F8">
        <w:rPr>
          <w:bCs/>
          <w:iCs/>
        </w:rPr>
        <w:t>Рнс - расчетные показатели расходов на обеспечение деятельности вновь построенных имущественных комплексов: спортивного центра с универсальным игровым залом, находящегося в оперативном управлении муниципального учреждения «Клинская спортивная школа по футболу» городского округа Клин, обособленного структурного подразделения «Физкультурно-оздоровительный комплекс с плавательным бассейном» муниципального учреждения «Можайский Дворец спорта «Багратион» Можайского городского округа, физкультурно-оздоровительного комплекса с плавательным бассейном и переданного</w:t>
      </w:r>
      <w:r w:rsidRPr="00AC72F8">
        <w:rPr>
          <w:bCs/>
          <w:iCs/>
        </w:rPr>
        <w:br/>
        <w:t>из федеральной собственности спортивного комплекса «Радон», находящихся в оперативном управлении муниципального бюджетного учреждения Спортивная школа «Центр»</w:t>
      </w:r>
      <w:r w:rsidRPr="00AC72F8">
        <w:rPr>
          <w:bCs/>
          <w:iCs/>
        </w:rPr>
        <w:br/>
        <w:t>Сергиево-Посадского муниципального района</w:t>
      </w:r>
      <w:r w:rsidR="00EA70C1" w:rsidRPr="00AC72F8">
        <w:rPr>
          <w:bCs/>
          <w:iCs/>
        </w:rPr>
        <w:t>.</w:t>
      </w:r>
    </w:p>
    <w:p w:rsidR="00C446BB" w:rsidRPr="00AC72F8" w:rsidRDefault="00C446BB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2.9.3.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 w:rsidRPr="00AC72F8">
        <w:rPr>
          <w:bCs/>
          <w:iCs/>
        </w:rPr>
        <w:br/>
        <w:t>по организации проведения официальных физкультурно-оздоровительных и спортивных мероприятий (в том числе по реализации Всероссийского физкультурно-спортивного комплекса «Готов к труду и обороне») i-го муниципального района, i-го городского округа определен</w:t>
      </w:r>
      <w:r w:rsidRPr="00AC72F8">
        <w:rPr>
          <w:bCs/>
          <w:iCs/>
        </w:rPr>
        <w:br/>
        <w:t>по следующей формуле: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R2i = N2i x Чi, где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N2i - норматив стоимости предоставления муниципальных услуг по организации проведения официальных физкультурно-оздоровительных и спортивных мероприятий</w:t>
      </w:r>
      <w:r w:rsidRPr="00AC72F8">
        <w:rPr>
          <w:bCs/>
          <w:iCs/>
        </w:rPr>
        <w:br/>
        <w:t>(в том числе по реализации Всероссийского физкультурно-спортивного комплекса «Готов</w:t>
      </w:r>
      <w:r w:rsidR="00837DF2" w:rsidRPr="00AC72F8">
        <w:rPr>
          <w:bCs/>
          <w:iCs/>
        </w:rPr>
        <w:br/>
      </w:r>
      <w:r w:rsidRPr="00AC72F8">
        <w:rPr>
          <w:bCs/>
          <w:iCs/>
        </w:rPr>
        <w:t>к труду и обороне») муниципальных образований Московской области для i-го муниципального района, i-го городского округа;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Чi - численность населения i-го муниципального района, i-го городского округа</w:t>
      </w:r>
      <w:r w:rsidR="00837DF2" w:rsidRPr="00AC72F8">
        <w:rPr>
          <w:bCs/>
          <w:iCs/>
        </w:rPr>
        <w:br/>
      </w:r>
      <w:r w:rsidRPr="00AC72F8">
        <w:rPr>
          <w:bCs/>
          <w:iCs/>
        </w:rPr>
        <w:t>по состоянию на 01.01.2018.</w:t>
      </w:r>
    </w:p>
    <w:p w:rsidR="00B80DA2" w:rsidRPr="00AC72F8" w:rsidRDefault="00B80DA2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2.9.4.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 w:rsidR="00837DF2" w:rsidRPr="00AC72F8">
        <w:rPr>
          <w:bCs/>
          <w:iCs/>
        </w:rPr>
        <w:br/>
      </w:r>
      <w:r w:rsidRPr="00AC72F8">
        <w:rPr>
          <w:bCs/>
          <w:iCs/>
        </w:rPr>
        <w:t>по развитию детско-юношеского спорта в целях создания условий для подготовки спортивных сборных команд i-го муниципального района, i-го городского округа и участию в обеспечении подготовки спортивного резерва для спортивных сборных команд Московской области определен по следующей формуле:</w:t>
      </w:r>
    </w:p>
    <w:p w:rsidR="00EA70C1" w:rsidRPr="00AC72F8" w:rsidRDefault="00EA70C1" w:rsidP="00F45440">
      <w:pPr>
        <w:autoSpaceDE w:val="0"/>
        <w:autoSpaceDN w:val="0"/>
        <w:adjustRightInd w:val="0"/>
        <w:jc w:val="left"/>
        <w:rPr>
          <w:bCs/>
          <w:iCs/>
        </w:rPr>
      </w:pPr>
      <w:r w:rsidRPr="00AC72F8">
        <w:rPr>
          <w:bCs/>
          <w:iCs/>
        </w:rPr>
        <w:t>R3i = (N3</w:t>
      </w:r>
      <w:r w:rsidRPr="00AC72F8">
        <w:rPr>
          <w:bCs/>
          <w:iCs/>
          <w:lang w:val="en-US"/>
        </w:rPr>
        <w:t>i</w:t>
      </w:r>
      <w:r w:rsidRPr="00AC72F8">
        <w:rPr>
          <w:bCs/>
          <w:iCs/>
        </w:rPr>
        <w:t>со x Чiсо) + (N3</w:t>
      </w:r>
      <w:r w:rsidRPr="00AC72F8">
        <w:rPr>
          <w:bCs/>
          <w:iCs/>
          <w:lang w:val="en-US"/>
        </w:rPr>
        <w:t>i</w:t>
      </w:r>
      <w:r w:rsidRPr="00AC72F8">
        <w:rPr>
          <w:bCs/>
          <w:iCs/>
        </w:rPr>
        <w:t>н x Чiн) + (N3</w:t>
      </w:r>
      <w:r w:rsidRPr="00AC72F8">
        <w:rPr>
          <w:bCs/>
          <w:iCs/>
          <w:lang w:val="en-US"/>
        </w:rPr>
        <w:t>i</w:t>
      </w:r>
      <w:r w:rsidRPr="00AC72F8">
        <w:rPr>
          <w:bCs/>
          <w:iCs/>
        </w:rPr>
        <w:t>т x Чiт) ++ (N3</w:t>
      </w:r>
      <w:r w:rsidRPr="00AC72F8">
        <w:rPr>
          <w:bCs/>
          <w:iCs/>
          <w:lang w:val="en-US"/>
        </w:rPr>
        <w:t>i</w:t>
      </w:r>
      <w:r w:rsidRPr="00AC72F8">
        <w:rPr>
          <w:bCs/>
          <w:iCs/>
        </w:rPr>
        <w:t>ссм x Чiссм) + (N3</w:t>
      </w:r>
      <w:r w:rsidRPr="00AC72F8">
        <w:rPr>
          <w:bCs/>
          <w:iCs/>
          <w:lang w:val="en-US"/>
        </w:rPr>
        <w:t>i</w:t>
      </w:r>
      <w:r w:rsidRPr="00AC72F8">
        <w:rPr>
          <w:bCs/>
          <w:iCs/>
        </w:rPr>
        <w:t>всм x Чiвсм), где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N3iсо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спортивно-оздоровительном этапе для i-го муниципального района, i-го городского округа;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N3</w:t>
      </w:r>
      <w:r w:rsidRPr="00AC72F8">
        <w:rPr>
          <w:bCs/>
          <w:iCs/>
          <w:lang w:val="en-US"/>
        </w:rPr>
        <w:t>i</w:t>
      </w:r>
      <w:r w:rsidRPr="00AC72F8">
        <w:rPr>
          <w:bCs/>
          <w:iCs/>
        </w:rPr>
        <w:t>н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начальной подготовки для i-го муниципального района, i-го городского округа;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N3</w:t>
      </w:r>
      <w:r w:rsidRPr="00AC72F8">
        <w:rPr>
          <w:bCs/>
          <w:iCs/>
          <w:lang w:val="en-US"/>
        </w:rPr>
        <w:t>i</w:t>
      </w:r>
      <w:r w:rsidRPr="00AC72F8">
        <w:rPr>
          <w:bCs/>
          <w:iCs/>
        </w:rPr>
        <w:t>т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тренировочном этапе (этапе спортивной специализации) для i-го муниципального района, i-го городского округа;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N3</w:t>
      </w:r>
      <w:r w:rsidRPr="00AC72F8">
        <w:rPr>
          <w:bCs/>
          <w:iCs/>
          <w:lang w:val="en-US"/>
        </w:rPr>
        <w:t>i</w:t>
      </w:r>
      <w:r w:rsidRPr="00AC72F8">
        <w:rPr>
          <w:bCs/>
          <w:iCs/>
        </w:rPr>
        <w:t>ссм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совершенствования спортивного мастерства для i-го муниципального района, i-го городского округа;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N3</w:t>
      </w:r>
      <w:r w:rsidRPr="00AC72F8">
        <w:rPr>
          <w:bCs/>
          <w:iCs/>
          <w:lang w:val="en-US"/>
        </w:rPr>
        <w:t>i</w:t>
      </w:r>
      <w:r w:rsidRPr="00AC72F8">
        <w:rPr>
          <w:bCs/>
          <w:iCs/>
        </w:rPr>
        <w:t>всм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высшего спортивного мастерства для i-го муниципального района, i-го городского округа;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Чiсо - количество занимающихся на спортивно-оздоровительном этапе</w:t>
      </w:r>
      <w:r w:rsidR="00837DF2" w:rsidRPr="00AC72F8">
        <w:rPr>
          <w:bCs/>
          <w:iCs/>
        </w:rPr>
        <w:br/>
      </w:r>
      <w:r w:rsidRPr="00AC72F8">
        <w:rPr>
          <w:bCs/>
          <w:iCs/>
        </w:rPr>
        <w:t>в i-ом муниципальном районе, i-ом городском округе;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Чiн - количество занимающихся на этапе начальной подготовки в i-ом муниципальном районе, i-ом городском округе;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Чiт - количество занимающихся на тренировочном этапе (этапе спортивной специализации) в i-ом муниципальном районе, i-ом городском округе;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Чiссм - количество занимающихся на этапе совершенствования спортивного мастерства</w:t>
      </w:r>
      <w:r w:rsidR="00837DF2" w:rsidRPr="00AC72F8">
        <w:rPr>
          <w:bCs/>
          <w:iCs/>
        </w:rPr>
        <w:br/>
      </w:r>
      <w:r w:rsidRPr="00AC72F8">
        <w:rPr>
          <w:bCs/>
          <w:iCs/>
        </w:rPr>
        <w:t>в i-ом муниципальном районе, i-ом городском округе;</w:t>
      </w:r>
    </w:p>
    <w:p w:rsidR="00EA70C1" w:rsidRPr="00AC72F8" w:rsidRDefault="00EA70C1" w:rsidP="00F45440">
      <w:pPr>
        <w:autoSpaceDE w:val="0"/>
        <w:autoSpaceDN w:val="0"/>
        <w:adjustRightInd w:val="0"/>
        <w:rPr>
          <w:bCs/>
          <w:iCs/>
        </w:rPr>
      </w:pPr>
      <w:r w:rsidRPr="00AC72F8">
        <w:rPr>
          <w:bCs/>
          <w:iCs/>
        </w:rPr>
        <w:t>Чiвсм - количество занимающихся на этапе высшего спортивного мастерства</w:t>
      </w:r>
      <w:r w:rsidR="00837DF2" w:rsidRPr="00AC72F8">
        <w:rPr>
          <w:bCs/>
          <w:iCs/>
        </w:rPr>
        <w:br/>
      </w:r>
      <w:r w:rsidRPr="00AC72F8">
        <w:rPr>
          <w:bCs/>
          <w:iCs/>
        </w:rPr>
        <w:t>в i-ом муниципальном районе, i-ом городском округе.</w:t>
      </w:r>
    </w:p>
    <w:p w:rsidR="00EA70C1" w:rsidRPr="00AC72F8" w:rsidRDefault="00EA70C1" w:rsidP="00F4544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F90" w:rsidRPr="00AC72F8" w:rsidRDefault="00D26F90" w:rsidP="00F45440">
      <w:pPr>
        <w:pStyle w:val="ConsPlusNormal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72F8">
        <w:rPr>
          <w:rFonts w:ascii="Times New Roman" w:hAnsi="Times New Roman" w:cs="Times New Roman"/>
          <w:b/>
          <w:sz w:val="24"/>
          <w:szCs w:val="24"/>
        </w:rPr>
        <w:t xml:space="preserve">2.10. </w:t>
      </w:r>
      <w:r w:rsidRPr="00AC72F8">
        <w:rPr>
          <w:rFonts w:ascii="Times New Roman" w:hAnsi="Times New Roman" w:cs="Times New Roman"/>
          <w:b/>
          <w:i/>
          <w:sz w:val="24"/>
          <w:szCs w:val="24"/>
        </w:rPr>
        <w:t xml:space="preserve">Расходы по разделу </w:t>
      </w:r>
      <w:r w:rsidR="00B5330E" w:rsidRPr="00AC72F8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AC72F8">
        <w:rPr>
          <w:rFonts w:ascii="Times New Roman" w:hAnsi="Times New Roman" w:cs="Times New Roman"/>
          <w:b/>
          <w:i/>
          <w:sz w:val="24"/>
          <w:szCs w:val="24"/>
        </w:rPr>
        <w:t>Средства массовой информации</w:t>
      </w:r>
      <w:r w:rsidR="00B5330E" w:rsidRPr="00AC72F8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26F90" w:rsidRPr="00AC72F8" w:rsidRDefault="00D26F90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967285" w:rsidRPr="00AC72F8" w:rsidRDefault="00967285" w:rsidP="0096728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 xml:space="preserve">Расчетный показатель расходов бюджетов муниципальных районов и городских округов </w:t>
      </w:r>
      <w:r w:rsidRPr="00AC72F8">
        <w:rPr>
          <w:rFonts w:ascii="Times New Roman" w:hAnsi="Times New Roman" w:cs="Times New Roman"/>
          <w:b/>
          <w:sz w:val="24"/>
          <w:szCs w:val="24"/>
        </w:rPr>
        <w:t>на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муниципальных районов и городских округов официальной информации о социально-экономическом и культурном развитии муниципальных районов и городских округов,</w:t>
      </w:r>
      <w:r w:rsidRPr="00AC72F8">
        <w:rPr>
          <w:rFonts w:ascii="Times New Roman" w:hAnsi="Times New Roman" w:cs="Times New Roman"/>
          <w:b/>
          <w:sz w:val="24"/>
          <w:szCs w:val="24"/>
        </w:rPr>
        <w:br/>
        <w:t>о развитии их общественной инфраструктуры и иной официальной информации</w:t>
      </w:r>
      <w:r w:rsidRPr="00AC72F8">
        <w:rPr>
          <w:rFonts w:ascii="Times New Roman" w:hAnsi="Times New Roman" w:cs="Times New Roman"/>
          <w:sz w:val="24"/>
          <w:szCs w:val="24"/>
        </w:rPr>
        <w:br/>
        <w:t>(далее - расчетный показатель расходов бюджетов муниципальных районов и городских округов</w:t>
      </w:r>
      <w:r w:rsidRPr="00AC72F8">
        <w:rPr>
          <w:rFonts w:ascii="Times New Roman" w:hAnsi="Times New Roman" w:cs="Times New Roman"/>
          <w:sz w:val="24"/>
          <w:szCs w:val="24"/>
        </w:rPr>
        <w:br/>
        <w:t>на опубликование муниципальных правовых актов и иной официальной информации) определен по следующей формуле:</w:t>
      </w:r>
    </w:p>
    <w:p w:rsidR="00967285" w:rsidRPr="00AC72F8" w:rsidRDefault="00967285" w:rsidP="0096728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Ri сми = Нj сми x К, где</w:t>
      </w:r>
    </w:p>
    <w:p w:rsidR="00967285" w:rsidRPr="00AC72F8" w:rsidRDefault="00967285" w:rsidP="0096728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Ri сми - расчетный показатель расходов бюджета i-го муниципального района,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городского округа на опубликование муниципальных правовых актов и иной официальной информации;</w:t>
      </w:r>
    </w:p>
    <w:p w:rsidR="00967285" w:rsidRPr="00AC72F8" w:rsidRDefault="00967285" w:rsidP="0096728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Нj сми - норматив расходов на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</w:t>
      </w:r>
      <w:r w:rsidRPr="00AC72F8">
        <w:rPr>
          <w:rFonts w:ascii="Times New Roman" w:hAnsi="Times New Roman" w:cs="Times New Roman"/>
          <w:sz w:val="24"/>
          <w:szCs w:val="24"/>
        </w:rPr>
        <w:br/>
        <w:t>о социально-экономическом и культурном развитии муниципального образования, о развитии его общественной инфраструктуры и иной официальной информации, дифференцированный</w:t>
      </w:r>
      <w:r w:rsidRPr="00AC72F8">
        <w:rPr>
          <w:rFonts w:ascii="Times New Roman" w:hAnsi="Times New Roman" w:cs="Times New Roman"/>
          <w:sz w:val="24"/>
          <w:szCs w:val="24"/>
        </w:rPr>
        <w:br/>
        <w:t>по группам муниципальных районов и городских округов, для i-го муниципального района,</w:t>
      </w:r>
      <w:r w:rsidRPr="00AC72F8">
        <w:rPr>
          <w:rFonts w:ascii="Times New Roman" w:hAnsi="Times New Roman" w:cs="Times New Roman"/>
          <w:sz w:val="24"/>
          <w:szCs w:val="24"/>
        </w:rPr>
        <w:br/>
        <w:t>i-го городского округа;</w:t>
      </w:r>
    </w:p>
    <w:p w:rsidR="00967285" w:rsidRPr="00AC72F8" w:rsidRDefault="00967285" w:rsidP="0096728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j - номер группы i-го муниципального района, i-го городского округа;</w:t>
      </w:r>
    </w:p>
    <w:p w:rsidR="00D26F90" w:rsidRPr="00AC72F8" w:rsidRDefault="00967285" w:rsidP="00967285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C72F8">
        <w:rPr>
          <w:rFonts w:ascii="Times New Roman" w:hAnsi="Times New Roman" w:cs="Times New Roman"/>
          <w:sz w:val="24"/>
          <w:szCs w:val="24"/>
        </w:rPr>
        <w:t>К - расчетное количество печатных полос формата А3, определенное</w:t>
      </w:r>
      <w:r w:rsidRPr="00AC72F8">
        <w:rPr>
          <w:rFonts w:ascii="Times New Roman" w:hAnsi="Times New Roman" w:cs="Times New Roman"/>
          <w:sz w:val="24"/>
          <w:szCs w:val="24"/>
        </w:rPr>
        <w:br/>
        <w:t>для муниципального района в количестве 183 полосы, городского округа в количестве</w:t>
      </w:r>
      <w:r w:rsidR="00CF5E1F" w:rsidRPr="00AC72F8">
        <w:rPr>
          <w:rFonts w:ascii="Times New Roman" w:hAnsi="Times New Roman" w:cs="Times New Roman"/>
          <w:sz w:val="24"/>
          <w:szCs w:val="24"/>
        </w:rPr>
        <w:br/>
      </w:r>
      <w:r w:rsidRPr="00AC72F8">
        <w:rPr>
          <w:rFonts w:ascii="Times New Roman" w:hAnsi="Times New Roman" w:cs="Times New Roman"/>
          <w:sz w:val="24"/>
          <w:szCs w:val="24"/>
        </w:rPr>
        <w:t>119,4 полосы</w:t>
      </w:r>
      <w:r w:rsidR="00D26F90" w:rsidRPr="00AC72F8">
        <w:rPr>
          <w:rFonts w:ascii="Times New Roman" w:hAnsi="Times New Roman" w:cs="Times New Roman"/>
          <w:sz w:val="24"/>
          <w:szCs w:val="24"/>
        </w:rPr>
        <w:t>.</w:t>
      </w:r>
    </w:p>
    <w:p w:rsidR="00FC15E1" w:rsidRPr="00AC72F8" w:rsidRDefault="00FC15E1" w:rsidP="00F4544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FC15E1" w:rsidRPr="00AC72F8" w:rsidRDefault="00FC15E1" w:rsidP="00250A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2F8">
        <w:rPr>
          <w:rFonts w:ascii="Times New Roman" w:hAnsi="Times New Roman" w:cs="Times New Roman"/>
          <w:b/>
          <w:sz w:val="24"/>
          <w:szCs w:val="24"/>
        </w:rPr>
        <w:t xml:space="preserve">2.11. </w:t>
      </w:r>
      <w:r w:rsidRPr="00AC72F8">
        <w:rPr>
          <w:rFonts w:ascii="Times New Roman" w:hAnsi="Times New Roman" w:cs="Times New Roman"/>
          <w:b/>
          <w:i/>
          <w:sz w:val="24"/>
          <w:szCs w:val="24"/>
        </w:rPr>
        <w:t xml:space="preserve">Расходы по разделу «Обслуживание </w:t>
      </w:r>
      <w:r w:rsidR="00B04729" w:rsidRPr="00AC72F8">
        <w:rPr>
          <w:rFonts w:ascii="Times New Roman" w:hAnsi="Times New Roman" w:cs="Times New Roman"/>
          <w:b/>
          <w:i/>
          <w:sz w:val="24"/>
          <w:szCs w:val="24"/>
        </w:rPr>
        <w:t xml:space="preserve">государственного и </w:t>
      </w:r>
      <w:r w:rsidRPr="00AC72F8">
        <w:rPr>
          <w:rFonts w:ascii="Times New Roman" w:hAnsi="Times New Roman" w:cs="Times New Roman"/>
          <w:b/>
          <w:i/>
          <w:sz w:val="24"/>
          <w:szCs w:val="24"/>
        </w:rPr>
        <w:t>муниципального долга»</w:t>
      </w:r>
    </w:p>
    <w:p w:rsidR="00FC15E1" w:rsidRPr="00AC72F8" w:rsidRDefault="00FC15E1" w:rsidP="00250AA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682B4F" w:rsidRPr="00AC72F8" w:rsidRDefault="00682B4F" w:rsidP="00250AA9">
      <w:pPr>
        <w:widowControl w:val="0"/>
        <w:autoSpaceDE w:val="0"/>
        <w:autoSpaceDN w:val="0"/>
        <w:adjustRightInd w:val="0"/>
      </w:pPr>
      <w:r w:rsidRPr="00AC72F8">
        <w:t>Расчетные показатели общей стоимости предоставления муниципальных услуг, оказываемых за счет средств б</w:t>
      </w:r>
      <w:bookmarkStart w:id="0" w:name="_GoBack"/>
      <w:bookmarkEnd w:id="0"/>
      <w:r w:rsidRPr="00AC72F8">
        <w:t xml:space="preserve">юджетов муниципальных районов и городских округов Московской области, </w:t>
      </w:r>
      <w:r w:rsidR="00246F12" w:rsidRPr="00AC72F8">
        <w:rPr>
          <w:b/>
        </w:rPr>
        <w:t>на о</w:t>
      </w:r>
      <w:r w:rsidRPr="00AC72F8">
        <w:rPr>
          <w:b/>
        </w:rPr>
        <w:t>бслуживание муниципального долга</w:t>
      </w:r>
      <w:r w:rsidRPr="00AC72F8">
        <w:t xml:space="preserve"> определены</w:t>
      </w:r>
      <w:r w:rsidRPr="00AC72F8">
        <w:br/>
        <w:t>для каждого муниципального района и городского округа по единой методике расчетов</w:t>
      </w:r>
      <w:r w:rsidRPr="00AC72F8">
        <w:br/>
        <w:t>по формуле:</w:t>
      </w:r>
    </w:p>
    <w:p w:rsidR="00682B4F" w:rsidRPr="00AC72F8" w:rsidRDefault="00682B4F" w:rsidP="00F45440">
      <w:pPr>
        <w:autoSpaceDE w:val="0"/>
        <w:autoSpaceDN w:val="0"/>
        <w:adjustRightInd w:val="0"/>
      </w:pPr>
      <w:r w:rsidRPr="00AC72F8">
        <w:t xml:space="preserve">Rомд </w:t>
      </w:r>
      <w:r w:rsidRPr="00AC72F8">
        <w:rPr>
          <w:vertAlign w:val="subscript"/>
        </w:rPr>
        <w:t>i</w:t>
      </w:r>
      <w:r w:rsidRPr="00AC72F8">
        <w:t xml:space="preserve"> = Рмд </w:t>
      </w:r>
      <w:r w:rsidRPr="00AC72F8">
        <w:rPr>
          <w:vertAlign w:val="subscript"/>
        </w:rPr>
        <w:t>i</w:t>
      </w:r>
      <w:r w:rsidRPr="00AC72F8">
        <w:t xml:space="preserve"> х (Ксбр + 1 процент годовых), где</w:t>
      </w:r>
    </w:p>
    <w:p w:rsidR="00682B4F" w:rsidRPr="00AC72F8" w:rsidRDefault="00682B4F" w:rsidP="00F45440">
      <w:pPr>
        <w:autoSpaceDE w:val="0"/>
        <w:autoSpaceDN w:val="0"/>
        <w:adjustRightInd w:val="0"/>
      </w:pPr>
      <w:r w:rsidRPr="00AC72F8">
        <w:t xml:space="preserve">Rомд </w:t>
      </w:r>
      <w:r w:rsidRPr="00AC72F8">
        <w:rPr>
          <w:vertAlign w:val="subscript"/>
        </w:rPr>
        <w:t>i</w:t>
      </w:r>
      <w:r w:rsidRPr="00AC72F8">
        <w:t xml:space="preserve"> – расчетный показатель общей стоимости предоставления муниципальных услуг, оказываемых за счет средств бюджетов i-го муниципального района, i-го городского округа, </w:t>
      </w:r>
      <w:r w:rsidRPr="00AC72F8">
        <w:br/>
        <w:t>на обслуживание муниципального долга;</w:t>
      </w:r>
    </w:p>
    <w:p w:rsidR="00682B4F" w:rsidRPr="00AC72F8" w:rsidRDefault="00682B4F" w:rsidP="00F45440">
      <w:pPr>
        <w:autoSpaceDE w:val="0"/>
        <w:autoSpaceDN w:val="0"/>
        <w:adjustRightInd w:val="0"/>
      </w:pPr>
      <w:r w:rsidRPr="00AC72F8">
        <w:t xml:space="preserve">Рмд </w:t>
      </w:r>
      <w:r w:rsidRPr="00AC72F8">
        <w:rPr>
          <w:vertAlign w:val="subscript"/>
        </w:rPr>
        <w:t>i</w:t>
      </w:r>
      <w:r w:rsidRPr="00AC72F8">
        <w:t xml:space="preserve"> – расчетный объем муниципального долга с учетом уровня муниципального долга, рекомендованного Правительством Московской области в Долговой политике Московской области на 2019 год и на плановый период 2020 и 2021 годов (50 процентов прогнозных налоговых и неналоговых доходов);</w:t>
      </w:r>
    </w:p>
    <w:p w:rsidR="00682B4F" w:rsidRPr="00AC72F8" w:rsidRDefault="00682B4F" w:rsidP="00F45440">
      <w:pPr>
        <w:autoSpaceDE w:val="0"/>
        <w:autoSpaceDN w:val="0"/>
        <w:adjustRightInd w:val="0"/>
      </w:pPr>
      <w:r w:rsidRPr="00AC72F8">
        <w:t xml:space="preserve">Ксбр – ключевая ставка </w:t>
      </w:r>
      <w:r w:rsidR="00C748D5" w:rsidRPr="00AC72F8">
        <w:t>Б</w:t>
      </w:r>
      <w:r w:rsidRPr="00AC72F8">
        <w:t>анка России, равная 7,5 процента годовых.</w:t>
      </w:r>
    </w:p>
    <w:p w:rsidR="00682B4F" w:rsidRPr="00AC72F8" w:rsidRDefault="00682B4F" w:rsidP="00F45440">
      <w:pPr>
        <w:autoSpaceDE w:val="0"/>
        <w:autoSpaceDN w:val="0"/>
        <w:adjustRightInd w:val="0"/>
        <w:rPr>
          <w:lang w:val="en-US"/>
        </w:rPr>
      </w:pPr>
      <w:r w:rsidRPr="00AC72F8">
        <w:t>Рмд</w:t>
      </w:r>
      <w:r w:rsidRPr="00AC72F8">
        <w:rPr>
          <w:lang w:val="en-US"/>
        </w:rPr>
        <w:t xml:space="preserve"> </w:t>
      </w:r>
      <w:r w:rsidRPr="00AC72F8">
        <w:rPr>
          <w:vertAlign w:val="subscript"/>
          <w:lang w:val="en-US"/>
        </w:rPr>
        <w:t>i</w:t>
      </w:r>
      <w:r w:rsidRPr="00AC72F8">
        <w:rPr>
          <w:lang w:val="en-US"/>
        </w:rPr>
        <w:t xml:space="preserve"> = </w:t>
      </w:r>
      <w:r w:rsidRPr="00AC72F8">
        <w:t>Рмд</w:t>
      </w:r>
      <w:r w:rsidRPr="00AC72F8">
        <w:rPr>
          <w:lang w:val="en-US"/>
        </w:rPr>
        <w:t xml:space="preserve"> </w:t>
      </w:r>
      <w:r w:rsidRPr="00AC72F8">
        <w:rPr>
          <w:vertAlign w:val="subscript"/>
          <w:lang w:val="en-US"/>
        </w:rPr>
        <w:t>i 01.01.2019</w:t>
      </w:r>
      <w:r w:rsidRPr="00AC72F8">
        <w:rPr>
          <w:lang w:val="en-US"/>
        </w:rPr>
        <w:t xml:space="preserve"> + </w:t>
      </w:r>
      <w:r w:rsidRPr="00AC72F8">
        <w:t>Умд</w:t>
      </w:r>
      <w:r w:rsidRPr="00AC72F8">
        <w:rPr>
          <w:lang w:val="en-US"/>
        </w:rPr>
        <w:t xml:space="preserve"> </w:t>
      </w:r>
      <w:r w:rsidRPr="00AC72F8">
        <w:rPr>
          <w:vertAlign w:val="subscript"/>
          <w:lang w:val="en-US"/>
        </w:rPr>
        <w:t>i 2019</w:t>
      </w:r>
      <w:r w:rsidRPr="00AC72F8">
        <w:rPr>
          <w:lang w:val="en-US"/>
        </w:rPr>
        <w:t xml:space="preserve">, </w:t>
      </w:r>
      <w:r w:rsidRPr="00AC72F8">
        <w:t>где</w:t>
      </w:r>
    </w:p>
    <w:p w:rsidR="00682B4F" w:rsidRPr="00AC72F8" w:rsidRDefault="00682B4F" w:rsidP="00F45440">
      <w:pPr>
        <w:autoSpaceDE w:val="0"/>
        <w:autoSpaceDN w:val="0"/>
        <w:adjustRightInd w:val="0"/>
      </w:pPr>
      <w:r w:rsidRPr="00AC72F8">
        <w:t>Рмд </w:t>
      </w:r>
      <w:r w:rsidRPr="00AC72F8">
        <w:rPr>
          <w:vertAlign w:val="subscript"/>
        </w:rPr>
        <w:t>i 01.01.2019</w:t>
      </w:r>
      <w:r w:rsidRPr="00AC72F8">
        <w:t xml:space="preserve"> – расчетный объем муниципального долга i-го муниципального района,</w:t>
      </w:r>
      <w:r w:rsidRPr="00AC72F8">
        <w:br/>
        <w:t>i-го городского округа по состоянию на 01.01.2019;</w:t>
      </w:r>
    </w:p>
    <w:p w:rsidR="00682B4F" w:rsidRPr="00AC72F8" w:rsidRDefault="00682B4F" w:rsidP="00F45440">
      <w:pPr>
        <w:autoSpaceDE w:val="0"/>
        <w:autoSpaceDN w:val="0"/>
        <w:adjustRightInd w:val="0"/>
      </w:pPr>
      <w:r w:rsidRPr="00AC72F8">
        <w:t>Умд </w:t>
      </w:r>
      <w:r w:rsidRPr="00AC72F8">
        <w:rPr>
          <w:vertAlign w:val="subscript"/>
        </w:rPr>
        <w:t>i 2019</w:t>
      </w:r>
      <w:r w:rsidRPr="00AC72F8">
        <w:t xml:space="preserve"> – прогнозируемый объем увеличения муниципального долга</w:t>
      </w:r>
      <w:r w:rsidRPr="00AC72F8">
        <w:br/>
        <w:t>i-го муниципального района, i-го городского округа в 2019 году.</w:t>
      </w:r>
    </w:p>
    <w:p w:rsidR="00682B4F" w:rsidRPr="00AC72F8" w:rsidRDefault="00682B4F" w:rsidP="00F45440">
      <w:pPr>
        <w:autoSpaceDE w:val="0"/>
        <w:autoSpaceDN w:val="0"/>
        <w:adjustRightInd w:val="0"/>
        <w:rPr>
          <w:lang w:val="en-US"/>
        </w:rPr>
      </w:pPr>
      <w:r w:rsidRPr="00AC72F8">
        <w:t>Рмд</w:t>
      </w:r>
      <w:r w:rsidRPr="00AC72F8">
        <w:rPr>
          <w:vertAlign w:val="subscript"/>
          <w:lang w:val="en-US"/>
        </w:rPr>
        <w:t xml:space="preserve"> i 01.01.2019</w:t>
      </w:r>
      <w:r w:rsidRPr="00AC72F8">
        <w:rPr>
          <w:lang w:val="en-US"/>
        </w:rPr>
        <w:t xml:space="preserve"> = </w:t>
      </w:r>
      <w:r w:rsidRPr="00AC72F8">
        <w:t>Рмд</w:t>
      </w:r>
      <w:r w:rsidRPr="00AC72F8">
        <w:rPr>
          <w:vertAlign w:val="subscript"/>
          <w:lang w:val="en-US"/>
        </w:rPr>
        <w:t xml:space="preserve"> i 01.01.2018</w:t>
      </w:r>
      <w:r w:rsidRPr="00AC72F8">
        <w:rPr>
          <w:lang w:val="en-US"/>
        </w:rPr>
        <w:t xml:space="preserve"> + </w:t>
      </w:r>
      <w:r w:rsidRPr="00AC72F8">
        <w:t>УСмд</w:t>
      </w:r>
      <w:r w:rsidRPr="00AC72F8">
        <w:rPr>
          <w:lang w:val="en-US"/>
        </w:rPr>
        <w:t xml:space="preserve"> </w:t>
      </w:r>
      <w:r w:rsidRPr="00AC72F8">
        <w:rPr>
          <w:vertAlign w:val="subscript"/>
          <w:lang w:val="en-US"/>
        </w:rPr>
        <w:t>i 2018</w:t>
      </w:r>
      <w:r w:rsidRPr="00AC72F8">
        <w:rPr>
          <w:lang w:val="en-US"/>
        </w:rPr>
        <w:t xml:space="preserve">, </w:t>
      </w:r>
      <w:r w:rsidRPr="00AC72F8">
        <w:t>где</w:t>
      </w:r>
    </w:p>
    <w:p w:rsidR="00682B4F" w:rsidRPr="00AC72F8" w:rsidRDefault="00682B4F" w:rsidP="00F45440">
      <w:pPr>
        <w:autoSpaceDE w:val="0"/>
        <w:autoSpaceDN w:val="0"/>
        <w:adjustRightInd w:val="0"/>
      </w:pPr>
      <w:r w:rsidRPr="00AC72F8">
        <w:t xml:space="preserve">Рмд </w:t>
      </w:r>
      <w:r w:rsidRPr="00AC72F8">
        <w:rPr>
          <w:vertAlign w:val="subscript"/>
        </w:rPr>
        <w:t>i 01.01.2018</w:t>
      </w:r>
      <w:r w:rsidRPr="00AC72F8">
        <w:t xml:space="preserve"> – объем муниципального долга i-го муниципального района, i-го городского округа по состоянию на 01.01.2018;</w:t>
      </w:r>
    </w:p>
    <w:p w:rsidR="00682B4F" w:rsidRPr="00AC72F8" w:rsidRDefault="00682B4F" w:rsidP="00F45440">
      <w:pPr>
        <w:autoSpaceDE w:val="0"/>
        <w:autoSpaceDN w:val="0"/>
        <w:adjustRightInd w:val="0"/>
      </w:pPr>
      <w:r w:rsidRPr="00AC72F8">
        <w:t xml:space="preserve">УСмд </w:t>
      </w:r>
      <w:r w:rsidRPr="00AC72F8">
        <w:rPr>
          <w:vertAlign w:val="subscript"/>
        </w:rPr>
        <w:t>i 2018</w:t>
      </w:r>
      <w:r w:rsidRPr="00AC72F8">
        <w:t xml:space="preserve"> – объем увеличения (снижения) муниципального долга i-го муниципального района, i-го городского округа в 2018 году в соответствии с показателями утвержденных программ муниципальных заимствований и муниципальных гарантий</w:t>
      </w:r>
      <w:r w:rsidRPr="00AC72F8">
        <w:br/>
        <w:t>на 2018 год (по состоянию на 01.09.2018).</w:t>
      </w:r>
    </w:p>
    <w:p w:rsidR="00246F12" w:rsidRPr="00AC72F8" w:rsidRDefault="00246F12" w:rsidP="00F45440">
      <w:pPr>
        <w:autoSpaceDE w:val="0"/>
        <w:autoSpaceDN w:val="0"/>
        <w:adjustRightInd w:val="0"/>
      </w:pPr>
    </w:p>
    <w:p w:rsidR="00D26F90" w:rsidRPr="00AC72F8" w:rsidRDefault="00682B4F" w:rsidP="00F45440">
      <w:pPr>
        <w:autoSpaceDE w:val="0"/>
        <w:autoSpaceDN w:val="0"/>
        <w:adjustRightInd w:val="0"/>
      </w:pPr>
      <w:r w:rsidRPr="00AC72F8">
        <w:t xml:space="preserve"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 Московской области, </w:t>
      </w:r>
      <w:r w:rsidR="00246F12" w:rsidRPr="00AC72F8">
        <w:rPr>
          <w:b/>
        </w:rPr>
        <w:t>на обслуживание муниципального долга</w:t>
      </w:r>
      <w:r w:rsidR="00246F12" w:rsidRPr="00AC72F8">
        <w:t xml:space="preserve"> </w:t>
      </w:r>
      <w:r w:rsidRPr="00AC72F8">
        <w:t xml:space="preserve">не определяются </w:t>
      </w:r>
      <w:r w:rsidRPr="00AC72F8">
        <w:br/>
        <w:t>для муниципальных районов и городских округов, расчетные доходы которых в 2019 году превышают расчетные показатели общей стоимости предоставления муниципальных услуг, оказываемых за счет средств соответствующих бюджетов муниципальных районов и городских округов в 2019 году</w:t>
      </w:r>
      <w:r w:rsidR="00AA17EF" w:rsidRPr="00AC72F8">
        <w:t>.</w:t>
      </w:r>
    </w:p>
    <w:sectPr w:rsidR="00D26F90" w:rsidRPr="00AC72F8" w:rsidSect="0069383C">
      <w:headerReference w:type="even" r:id="rId12"/>
      <w:headerReference w:type="default" r:id="rId13"/>
      <w:footnotePr>
        <w:pos w:val="beneathText"/>
      </w:footnotePr>
      <w:pgSz w:w="11906" w:h="16838"/>
      <w:pgMar w:top="744" w:right="851" w:bottom="902" w:left="1077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492" w:rsidRDefault="00C22492">
      <w:r>
        <w:separator/>
      </w:r>
    </w:p>
  </w:endnote>
  <w:endnote w:type="continuationSeparator" w:id="0">
    <w:p w:rsidR="00C22492" w:rsidRDefault="00C22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492" w:rsidRDefault="00C22492">
      <w:r>
        <w:separator/>
      </w:r>
    </w:p>
  </w:footnote>
  <w:footnote w:type="continuationSeparator" w:id="0">
    <w:p w:rsidR="00C22492" w:rsidRDefault="00C22492">
      <w:r>
        <w:continuationSeparator/>
      </w:r>
    </w:p>
  </w:footnote>
  <w:footnote w:id="1">
    <w:p w:rsidR="00C22492" w:rsidRPr="00E97887" w:rsidRDefault="00C22492">
      <w:pPr>
        <w:pStyle w:val="af3"/>
      </w:pPr>
      <w:r>
        <w:rPr>
          <w:rStyle w:val="af5"/>
        </w:rPr>
        <w:footnoteRef/>
      </w:r>
      <w:r>
        <w:t xml:space="preserve"> </w:t>
      </w:r>
      <w:r w:rsidRPr="00A21CCB">
        <w:rPr>
          <w:sz w:val="22"/>
          <w:szCs w:val="22"/>
        </w:rPr>
        <w:t>при определении объема финансового обеспечения предоставления муниципальной услуги, оказываемой муниципальными образовательными организациями, осуществляющими образовательную деятельность по образовательным программам дошкольного, начального общего, основного общего</w:t>
      </w:r>
      <w:r>
        <w:rPr>
          <w:sz w:val="22"/>
          <w:szCs w:val="22"/>
        </w:rPr>
        <w:br/>
      </w:r>
      <w:r w:rsidRPr="00A21CCB">
        <w:rPr>
          <w:sz w:val="22"/>
          <w:szCs w:val="22"/>
        </w:rPr>
        <w:t>и (или) среднего общего образования, кроме муниципальной услуги, оказываемой муниципальными малокомплектными общеобразовательными организациями, норматив расходов на обеспечение содержания зданий и сооружений муниципальных образовательных организаций, реализующих программу дошкольного образования, обустройство прилегающих к ним территорий</w:t>
      </w:r>
      <w:r>
        <w:rPr>
          <w:sz w:val="22"/>
          <w:szCs w:val="22"/>
        </w:rPr>
        <w:br/>
      </w:r>
      <w:r>
        <w:rPr>
          <w:sz w:val="22"/>
          <w:szCs w:val="22"/>
          <w:lang w:val="en-US"/>
        </w:rPr>
        <w:t>Npj</w:t>
      </w:r>
      <w:r w:rsidRPr="00A21CCB">
        <w:rPr>
          <w:sz w:val="22"/>
          <w:szCs w:val="22"/>
          <w:vertAlign w:val="subscript"/>
        </w:rPr>
        <w:t>1</w:t>
      </w:r>
      <w:r w:rsidRPr="00A21CCB">
        <w:rPr>
          <w:sz w:val="22"/>
          <w:szCs w:val="22"/>
        </w:rPr>
        <w:t xml:space="preserve"> не учитывается</w:t>
      </w:r>
      <w:r>
        <w:rPr>
          <w:sz w:val="22"/>
          <w:szCs w:val="22"/>
        </w:rPr>
        <w:t>.</w:t>
      </w:r>
    </w:p>
  </w:footnote>
  <w:footnote w:id="2">
    <w:p w:rsidR="00C22492" w:rsidRPr="00E97887" w:rsidRDefault="00C22492">
      <w:pPr>
        <w:pStyle w:val="af3"/>
      </w:pPr>
      <w:r>
        <w:rPr>
          <w:rStyle w:val="af5"/>
        </w:rPr>
        <w:footnoteRef/>
      </w:r>
      <w:r>
        <w:t xml:space="preserve"> </w:t>
      </w:r>
      <w:r w:rsidRPr="00DD24D4">
        <w:rPr>
          <w:sz w:val="22"/>
          <w:szCs w:val="22"/>
        </w:rPr>
        <w:t>при определении объема финансового обеспечения предоставления муниципальной услуги, оказываемой муниципальными малокомплектными общеобразовательными организациями, норматив расходов на обеспечение содержания зданий и сооружений муниципальных образовательных организаций, реализующих программу дошкольного образования, обустройство прилегающих</w:t>
      </w:r>
      <w:r>
        <w:rPr>
          <w:sz w:val="22"/>
          <w:szCs w:val="22"/>
        </w:rPr>
        <w:br/>
      </w:r>
      <w:r w:rsidRPr="00DD24D4">
        <w:rPr>
          <w:sz w:val="22"/>
          <w:szCs w:val="22"/>
        </w:rPr>
        <w:t>к ним территорий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Npj</w:t>
      </w:r>
      <w:r w:rsidRPr="00A21CCB">
        <w:rPr>
          <w:sz w:val="22"/>
          <w:szCs w:val="22"/>
          <w:vertAlign w:val="subscript"/>
        </w:rPr>
        <w:t>1</w:t>
      </w:r>
      <w:r w:rsidRPr="00A21CCB">
        <w:rPr>
          <w:sz w:val="22"/>
          <w:szCs w:val="22"/>
        </w:rPr>
        <w:t xml:space="preserve"> </w:t>
      </w:r>
      <w:r w:rsidRPr="00DD24D4">
        <w:rPr>
          <w:sz w:val="22"/>
          <w:szCs w:val="22"/>
        </w:rPr>
        <w:t>не учитывается</w:t>
      </w:r>
      <w:r>
        <w:rPr>
          <w:sz w:val="22"/>
          <w:szCs w:val="22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492" w:rsidRDefault="007A334B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224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2492" w:rsidRDefault="00C2249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2058"/>
      <w:docPartObj>
        <w:docPartGallery w:val="Page Numbers (Top of Page)"/>
        <w:docPartUnique/>
      </w:docPartObj>
    </w:sdtPr>
    <w:sdtContent>
      <w:p w:rsidR="00C22492" w:rsidRDefault="007A334B">
        <w:pPr>
          <w:pStyle w:val="a4"/>
          <w:jc w:val="center"/>
        </w:pPr>
        <w:r>
          <w:rPr>
            <w:noProof/>
          </w:rPr>
          <w:fldChar w:fldCharType="begin"/>
        </w:r>
        <w:r w:rsidR="00C2249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C72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2492" w:rsidRDefault="00C22492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3240"/>
    <w:multiLevelType w:val="hybridMultilevel"/>
    <w:tmpl w:val="DBC80F48"/>
    <w:lvl w:ilvl="0" w:tplc="81285CC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37F3A"/>
    <w:multiLevelType w:val="hybridMultilevel"/>
    <w:tmpl w:val="3CF4DE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900685B"/>
    <w:multiLevelType w:val="hybridMultilevel"/>
    <w:tmpl w:val="00AABDD4"/>
    <w:lvl w:ilvl="0" w:tplc="DEC4BF5E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A410526"/>
    <w:multiLevelType w:val="hybridMultilevel"/>
    <w:tmpl w:val="5098691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0CCF1F6B"/>
    <w:multiLevelType w:val="multilevel"/>
    <w:tmpl w:val="E8E4F52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color w:val="008000"/>
      </w:rPr>
    </w:lvl>
    <w:lvl w:ilvl="1">
      <w:start w:val="1"/>
      <w:numFmt w:val="decimal"/>
      <w:lvlText w:val="%1.%2."/>
      <w:lvlJc w:val="left"/>
      <w:pPr>
        <w:tabs>
          <w:tab w:val="num" w:pos="1293"/>
        </w:tabs>
        <w:ind w:left="1293" w:hanging="585"/>
      </w:pPr>
      <w:rPr>
        <w:rFonts w:hint="default"/>
        <w:color w:val="008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800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008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800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00800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00800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00800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008000"/>
      </w:rPr>
    </w:lvl>
  </w:abstractNum>
  <w:abstractNum w:abstractNumId="5">
    <w:nsid w:val="11517A02"/>
    <w:multiLevelType w:val="multilevel"/>
    <w:tmpl w:val="ECC03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11923507"/>
    <w:multiLevelType w:val="hybridMultilevel"/>
    <w:tmpl w:val="49E071B6"/>
    <w:lvl w:ilvl="0" w:tplc="C6901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291330"/>
    <w:multiLevelType w:val="hybridMultilevel"/>
    <w:tmpl w:val="A99AEFAA"/>
    <w:lvl w:ilvl="0" w:tplc="9E8C0E8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18D14124"/>
    <w:multiLevelType w:val="hybridMultilevel"/>
    <w:tmpl w:val="D38C4872"/>
    <w:lvl w:ilvl="0" w:tplc="17E2AD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BF141B"/>
    <w:multiLevelType w:val="hybridMultilevel"/>
    <w:tmpl w:val="DAD25BCA"/>
    <w:lvl w:ilvl="0" w:tplc="684CB29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25BF3B91"/>
    <w:multiLevelType w:val="hybridMultilevel"/>
    <w:tmpl w:val="A5C036EC"/>
    <w:lvl w:ilvl="0" w:tplc="1838A2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7245B62"/>
    <w:multiLevelType w:val="hybridMultilevel"/>
    <w:tmpl w:val="586E04E6"/>
    <w:lvl w:ilvl="0" w:tplc="A8A445B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2F965431"/>
    <w:multiLevelType w:val="hybridMultilevel"/>
    <w:tmpl w:val="7EC6ED1A"/>
    <w:lvl w:ilvl="0" w:tplc="6FBAA3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F0E2D47"/>
    <w:multiLevelType w:val="hybridMultilevel"/>
    <w:tmpl w:val="7FC89E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4024494"/>
    <w:multiLevelType w:val="multilevel"/>
    <w:tmpl w:val="64CA2A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5">
    <w:nsid w:val="46282875"/>
    <w:multiLevelType w:val="hybridMultilevel"/>
    <w:tmpl w:val="F448127A"/>
    <w:lvl w:ilvl="0" w:tplc="52F62D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477C123D"/>
    <w:multiLevelType w:val="hybridMultilevel"/>
    <w:tmpl w:val="D994C616"/>
    <w:lvl w:ilvl="0" w:tplc="9EDCCC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EF6DB2"/>
    <w:multiLevelType w:val="hybridMultilevel"/>
    <w:tmpl w:val="DAF6911C"/>
    <w:lvl w:ilvl="0" w:tplc="684A6388">
      <w:start w:val="5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156225B"/>
    <w:multiLevelType w:val="multilevel"/>
    <w:tmpl w:val="8C7276C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19">
    <w:nsid w:val="629C544D"/>
    <w:multiLevelType w:val="hybridMultilevel"/>
    <w:tmpl w:val="5CE29E2C"/>
    <w:lvl w:ilvl="0" w:tplc="141836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036DF5"/>
    <w:multiLevelType w:val="hybridMultilevel"/>
    <w:tmpl w:val="2738F136"/>
    <w:lvl w:ilvl="0" w:tplc="AB5A4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5B6BDD"/>
    <w:multiLevelType w:val="hybridMultilevel"/>
    <w:tmpl w:val="8C029D84"/>
    <w:lvl w:ilvl="0" w:tplc="AF0C07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D44EF5"/>
    <w:multiLevelType w:val="hybridMultilevel"/>
    <w:tmpl w:val="BF34BF04"/>
    <w:lvl w:ilvl="0" w:tplc="0F9406A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F27AE"/>
    <w:multiLevelType w:val="hybridMultilevel"/>
    <w:tmpl w:val="F12CB7E6"/>
    <w:lvl w:ilvl="0" w:tplc="C86C75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6DE71CE"/>
    <w:multiLevelType w:val="hybridMultilevel"/>
    <w:tmpl w:val="0AB08024"/>
    <w:lvl w:ilvl="0" w:tplc="31527C7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9FA2F9F"/>
    <w:multiLevelType w:val="hybridMultilevel"/>
    <w:tmpl w:val="3CA868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21"/>
  </w:num>
  <w:num w:numId="4">
    <w:abstractNumId w:val="0"/>
  </w:num>
  <w:num w:numId="5">
    <w:abstractNumId w:val="2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4"/>
  </w:num>
  <w:num w:numId="13">
    <w:abstractNumId w:val="5"/>
  </w:num>
  <w:num w:numId="14">
    <w:abstractNumId w:val="13"/>
  </w:num>
  <w:num w:numId="15">
    <w:abstractNumId w:val="3"/>
  </w:num>
  <w:num w:numId="16">
    <w:abstractNumId w:val="1"/>
  </w:num>
  <w:num w:numId="17">
    <w:abstractNumId w:val="25"/>
  </w:num>
  <w:num w:numId="18">
    <w:abstractNumId w:val="10"/>
  </w:num>
  <w:num w:numId="19">
    <w:abstractNumId w:val="24"/>
  </w:num>
  <w:num w:numId="20">
    <w:abstractNumId w:val="15"/>
  </w:num>
  <w:num w:numId="21">
    <w:abstractNumId w:val="2"/>
  </w:num>
  <w:num w:numId="22">
    <w:abstractNumId w:val="12"/>
  </w:num>
  <w:num w:numId="23">
    <w:abstractNumId w:val="18"/>
  </w:num>
  <w:num w:numId="24">
    <w:abstractNumId w:val="19"/>
  </w:num>
  <w:num w:numId="25">
    <w:abstractNumId w:val="6"/>
  </w:num>
  <w:num w:numId="26">
    <w:abstractNumId w:val="17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en-US" w:vendorID="64" w:dllVersion="131078" w:nlCheck="1" w:checkStyle="1"/>
  <w:activeWritingStyle w:appName="MSWord" w:lang="en-US" w:vendorID="64" w:dllVersion="131077" w:nlCheck="1" w:checkStyle="1"/>
  <w:activeWritingStyle w:appName="MSWord" w:lang="ru-RU" w:vendorID="64" w:dllVersion="131078" w:nlCheck="1" w:checkStyle="0"/>
  <w:stylePaneFormatFilter w:val="3F01"/>
  <w:defaultTabStop w:val="708"/>
  <w:noPunctuationKerning/>
  <w:characterSpacingControl w:val="doNotCompress"/>
  <w:hdrShapeDefaults>
    <o:shapedefaults v:ext="edit" spidmax="174081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BC716B"/>
    <w:rsid w:val="00000909"/>
    <w:rsid w:val="00002037"/>
    <w:rsid w:val="000030CE"/>
    <w:rsid w:val="00003B6A"/>
    <w:rsid w:val="00003EB2"/>
    <w:rsid w:val="00004FF2"/>
    <w:rsid w:val="00005AC7"/>
    <w:rsid w:val="000066AF"/>
    <w:rsid w:val="00007963"/>
    <w:rsid w:val="00010963"/>
    <w:rsid w:val="00010DF9"/>
    <w:rsid w:val="00012FD1"/>
    <w:rsid w:val="00015936"/>
    <w:rsid w:val="00020911"/>
    <w:rsid w:val="00021945"/>
    <w:rsid w:val="00021DF0"/>
    <w:rsid w:val="00022620"/>
    <w:rsid w:val="000232D4"/>
    <w:rsid w:val="00027D5B"/>
    <w:rsid w:val="00031E55"/>
    <w:rsid w:val="0003270C"/>
    <w:rsid w:val="00032BFB"/>
    <w:rsid w:val="000423E6"/>
    <w:rsid w:val="00043197"/>
    <w:rsid w:val="000517E0"/>
    <w:rsid w:val="00051BF1"/>
    <w:rsid w:val="00052FF6"/>
    <w:rsid w:val="0005419C"/>
    <w:rsid w:val="00055FA6"/>
    <w:rsid w:val="00057201"/>
    <w:rsid w:val="000623DB"/>
    <w:rsid w:val="0006264D"/>
    <w:rsid w:val="000637B8"/>
    <w:rsid w:val="00064576"/>
    <w:rsid w:val="00065B8D"/>
    <w:rsid w:val="00066234"/>
    <w:rsid w:val="00066E1D"/>
    <w:rsid w:val="00067BC5"/>
    <w:rsid w:val="000702B4"/>
    <w:rsid w:val="000702ED"/>
    <w:rsid w:val="00070312"/>
    <w:rsid w:val="00070387"/>
    <w:rsid w:val="0007104B"/>
    <w:rsid w:val="00072E33"/>
    <w:rsid w:val="000779D7"/>
    <w:rsid w:val="00082092"/>
    <w:rsid w:val="00082280"/>
    <w:rsid w:val="00082456"/>
    <w:rsid w:val="000854A0"/>
    <w:rsid w:val="000859D1"/>
    <w:rsid w:val="0008682D"/>
    <w:rsid w:val="000907B2"/>
    <w:rsid w:val="00093E04"/>
    <w:rsid w:val="00094221"/>
    <w:rsid w:val="00095248"/>
    <w:rsid w:val="0009599D"/>
    <w:rsid w:val="00095E83"/>
    <w:rsid w:val="00096C15"/>
    <w:rsid w:val="0009756F"/>
    <w:rsid w:val="000A0568"/>
    <w:rsid w:val="000A15C2"/>
    <w:rsid w:val="000A17E5"/>
    <w:rsid w:val="000A1D4E"/>
    <w:rsid w:val="000A1D5B"/>
    <w:rsid w:val="000A2C50"/>
    <w:rsid w:val="000A2E07"/>
    <w:rsid w:val="000A3742"/>
    <w:rsid w:val="000A6451"/>
    <w:rsid w:val="000B6C33"/>
    <w:rsid w:val="000B6DF5"/>
    <w:rsid w:val="000B7609"/>
    <w:rsid w:val="000C03A5"/>
    <w:rsid w:val="000C05E7"/>
    <w:rsid w:val="000C14E8"/>
    <w:rsid w:val="000C4B64"/>
    <w:rsid w:val="000C5120"/>
    <w:rsid w:val="000C5161"/>
    <w:rsid w:val="000C58A7"/>
    <w:rsid w:val="000C5C36"/>
    <w:rsid w:val="000C77B5"/>
    <w:rsid w:val="000C7DC9"/>
    <w:rsid w:val="000C7F00"/>
    <w:rsid w:val="000D2451"/>
    <w:rsid w:val="000D3DAC"/>
    <w:rsid w:val="000D4BB3"/>
    <w:rsid w:val="000D567D"/>
    <w:rsid w:val="000D5C45"/>
    <w:rsid w:val="000D5E7A"/>
    <w:rsid w:val="000D641E"/>
    <w:rsid w:val="000D7685"/>
    <w:rsid w:val="000D7EDF"/>
    <w:rsid w:val="000E0367"/>
    <w:rsid w:val="000E049D"/>
    <w:rsid w:val="000E1788"/>
    <w:rsid w:val="000E2F0E"/>
    <w:rsid w:val="000E3E26"/>
    <w:rsid w:val="000E40BE"/>
    <w:rsid w:val="000E49A6"/>
    <w:rsid w:val="000E6490"/>
    <w:rsid w:val="000E76BD"/>
    <w:rsid w:val="000F23A4"/>
    <w:rsid w:val="000F26FB"/>
    <w:rsid w:val="000F4712"/>
    <w:rsid w:val="000F4E6E"/>
    <w:rsid w:val="000F6D8C"/>
    <w:rsid w:val="00100D1E"/>
    <w:rsid w:val="001029E8"/>
    <w:rsid w:val="00103483"/>
    <w:rsid w:val="00104644"/>
    <w:rsid w:val="00104C1C"/>
    <w:rsid w:val="00105820"/>
    <w:rsid w:val="00105C76"/>
    <w:rsid w:val="00110B0B"/>
    <w:rsid w:val="00111EE2"/>
    <w:rsid w:val="00112F38"/>
    <w:rsid w:val="00116573"/>
    <w:rsid w:val="00116A84"/>
    <w:rsid w:val="00117015"/>
    <w:rsid w:val="00117A14"/>
    <w:rsid w:val="00120418"/>
    <w:rsid w:val="00122556"/>
    <w:rsid w:val="001229C1"/>
    <w:rsid w:val="00123AEB"/>
    <w:rsid w:val="0012413F"/>
    <w:rsid w:val="00125F2A"/>
    <w:rsid w:val="00130165"/>
    <w:rsid w:val="00130566"/>
    <w:rsid w:val="00132150"/>
    <w:rsid w:val="0013571A"/>
    <w:rsid w:val="00136794"/>
    <w:rsid w:val="00136FD8"/>
    <w:rsid w:val="001413C0"/>
    <w:rsid w:val="001426DB"/>
    <w:rsid w:val="0014409D"/>
    <w:rsid w:val="00144490"/>
    <w:rsid w:val="001445B8"/>
    <w:rsid w:val="00144DD0"/>
    <w:rsid w:val="00147BA3"/>
    <w:rsid w:val="00147DC1"/>
    <w:rsid w:val="00150AD5"/>
    <w:rsid w:val="001520CA"/>
    <w:rsid w:val="0015318B"/>
    <w:rsid w:val="001537F5"/>
    <w:rsid w:val="00153F7E"/>
    <w:rsid w:val="00154748"/>
    <w:rsid w:val="00155CFC"/>
    <w:rsid w:val="00155F39"/>
    <w:rsid w:val="00157066"/>
    <w:rsid w:val="00157656"/>
    <w:rsid w:val="00157FD4"/>
    <w:rsid w:val="00160F86"/>
    <w:rsid w:val="00164D94"/>
    <w:rsid w:val="00167E08"/>
    <w:rsid w:val="0017163F"/>
    <w:rsid w:val="00172A85"/>
    <w:rsid w:val="00174292"/>
    <w:rsid w:val="00175BC1"/>
    <w:rsid w:val="00176218"/>
    <w:rsid w:val="001765AB"/>
    <w:rsid w:val="00176847"/>
    <w:rsid w:val="00180F52"/>
    <w:rsid w:val="001815F7"/>
    <w:rsid w:val="00182AD9"/>
    <w:rsid w:val="00183859"/>
    <w:rsid w:val="00184F93"/>
    <w:rsid w:val="00187ECC"/>
    <w:rsid w:val="001906BC"/>
    <w:rsid w:val="00191157"/>
    <w:rsid w:val="0019265B"/>
    <w:rsid w:val="00192EE5"/>
    <w:rsid w:val="00193350"/>
    <w:rsid w:val="001950F6"/>
    <w:rsid w:val="001963A6"/>
    <w:rsid w:val="0019711E"/>
    <w:rsid w:val="00197287"/>
    <w:rsid w:val="00197702"/>
    <w:rsid w:val="001977DB"/>
    <w:rsid w:val="001A1FC7"/>
    <w:rsid w:val="001A2790"/>
    <w:rsid w:val="001A3C17"/>
    <w:rsid w:val="001A4E91"/>
    <w:rsid w:val="001A5DC0"/>
    <w:rsid w:val="001A60D2"/>
    <w:rsid w:val="001B01F3"/>
    <w:rsid w:val="001B0A93"/>
    <w:rsid w:val="001B0D56"/>
    <w:rsid w:val="001B13F1"/>
    <w:rsid w:val="001B4363"/>
    <w:rsid w:val="001B49BD"/>
    <w:rsid w:val="001B792F"/>
    <w:rsid w:val="001B7B31"/>
    <w:rsid w:val="001B7FE6"/>
    <w:rsid w:val="001C468C"/>
    <w:rsid w:val="001C48CC"/>
    <w:rsid w:val="001C526B"/>
    <w:rsid w:val="001C5F89"/>
    <w:rsid w:val="001C79EB"/>
    <w:rsid w:val="001D0028"/>
    <w:rsid w:val="001D01AC"/>
    <w:rsid w:val="001D0AFD"/>
    <w:rsid w:val="001D0CDF"/>
    <w:rsid w:val="001D0D72"/>
    <w:rsid w:val="001D113B"/>
    <w:rsid w:val="001D340E"/>
    <w:rsid w:val="001D458E"/>
    <w:rsid w:val="001D5516"/>
    <w:rsid w:val="001D5823"/>
    <w:rsid w:val="001D63DD"/>
    <w:rsid w:val="001D6B65"/>
    <w:rsid w:val="001E0628"/>
    <w:rsid w:val="001E1150"/>
    <w:rsid w:val="001E3616"/>
    <w:rsid w:val="001E4762"/>
    <w:rsid w:val="001E57DB"/>
    <w:rsid w:val="001E5861"/>
    <w:rsid w:val="001E73DD"/>
    <w:rsid w:val="001E7AEF"/>
    <w:rsid w:val="001E7D1B"/>
    <w:rsid w:val="001F0A76"/>
    <w:rsid w:val="001F0CD0"/>
    <w:rsid w:val="001F13D4"/>
    <w:rsid w:val="001F18CA"/>
    <w:rsid w:val="001F1C94"/>
    <w:rsid w:val="001F3531"/>
    <w:rsid w:val="001F4052"/>
    <w:rsid w:val="001F43BF"/>
    <w:rsid w:val="001F48DE"/>
    <w:rsid w:val="0020041B"/>
    <w:rsid w:val="00201827"/>
    <w:rsid w:val="002018CC"/>
    <w:rsid w:val="00202265"/>
    <w:rsid w:val="00203829"/>
    <w:rsid w:val="00204A18"/>
    <w:rsid w:val="00204B63"/>
    <w:rsid w:val="00205502"/>
    <w:rsid w:val="002055C7"/>
    <w:rsid w:val="002109D4"/>
    <w:rsid w:val="00211165"/>
    <w:rsid w:val="00211598"/>
    <w:rsid w:val="00212118"/>
    <w:rsid w:val="00212AEB"/>
    <w:rsid w:val="0021342F"/>
    <w:rsid w:val="0021629E"/>
    <w:rsid w:val="002177D2"/>
    <w:rsid w:val="002206EE"/>
    <w:rsid w:val="00221F6D"/>
    <w:rsid w:val="00224E10"/>
    <w:rsid w:val="0022751A"/>
    <w:rsid w:val="002302D3"/>
    <w:rsid w:val="002309F9"/>
    <w:rsid w:val="00231E62"/>
    <w:rsid w:val="00233657"/>
    <w:rsid w:val="0023595C"/>
    <w:rsid w:val="00235B2D"/>
    <w:rsid w:val="00241B87"/>
    <w:rsid w:val="0024262E"/>
    <w:rsid w:val="002427F3"/>
    <w:rsid w:val="00243E2E"/>
    <w:rsid w:val="002462CC"/>
    <w:rsid w:val="00246F12"/>
    <w:rsid w:val="00250AA9"/>
    <w:rsid w:val="002510ED"/>
    <w:rsid w:val="00251CE9"/>
    <w:rsid w:val="0025214D"/>
    <w:rsid w:val="00252899"/>
    <w:rsid w:val="00252E75"/>
    <w:rsid w:val="00254254"/>
    <w:rsid w:val="0025557E"/>
    <w:rsid w:val="0025588E"/>
    <w:rsid w:val="002568C8"/>
    <w:rsid w:val="002571AF"/>
    <w:rsid w:val="00260FF9"/>
    <w:rsid w:val="002633E1"/>
    <w:rsid w:val="0026366B"/>
    <w:rsid w:val="00263A4C"/>
    <w:rsid w:val="002652DD"/>
    <w:rsid w:val="00266198"/>
    <w:rsid w:val="00270038"/>
    <w:rsid w:val="00273EF9"/>
    <w:rsid w:val="0027404A"/>
    <w:rsid w:val="00274B26"/>
    <w:rsid w:val="00277700"/>
    <w:rsid w:val="00277A80"/>
    <w:rsid w:val="0028011D"/>
    <w:rsid w:val="00282EA5"/>
    <w:rsid w:val="00283E28"/>
    <w:rsid w:val="00284DA1"/>
    <w:rsid w:val="00284F98"/>
    <w:rsid w:val="002906C4"/>
    <w:rsid w:val="0029170A"/>
    <w:rsid w:val="00291BF4"/>
    <w:rsid w:val="00291DFF"/>
    <w:rsid w:val="00295E41"/>
    <w:rsid w:val="002A1269"/>
    <w:rsid w:val="002A141E"/>
    <w:rsid w:val="002A203C"/>
    <w:rsid w:val="002A29FA"/>
    <w:rsid w:val="002A2F59"/>
    <w:rsid w:val="002A3049"/>
    <w:rsid w:val="002A3AC2"/>
    <w:rsid w:val="002A4B54"/>
    <w:rsid w:val="002A53FF"/>
    <w:rsid w:val="002A6C65"/>
    <w:rsid w:val="002B0649"/>
    <w:rsid w:val="002B1566"/>
    <w:rsid w:val="002B1F68"/>
    <w:rsid w:val="002B2F1C"/>
    <w:rsid w:val="002B3143"/>
    <w:rsid w:val="002B317C"/>
    <w:rsid w:val="002C4F16"/>
    <w:rsid w:val="002D0182"/>
    <w:rsid w:val="002D0FCE"/>
    <w:rsid w:val="002D1E81"/>
    <w:rsid w:val="002D3293"/>
    <w:rsid w:val="002D56FC"/>
    <w:rsid w:val="002D61FE"/>
    <w:rsid w:val="002D7384"/>
    <w:rsid w:val="002D7766"/>
    <w:rsid w:val="002E0CC8"/>
    <w:rsid w:val="002E21BA"/>
    <w:rsid w:val="002E287F"/>
    <w:rsid w:val="002E2D2E"/>
    <w:rsid w:val="002E3470"/>
    <w:rsid w:val="002E4637"/>
    <w:rsid w:val="002E5136"/>
    <w:rsid w:val="002E592F"/>
    <w:rsid w:val="002E6288"/>
    <w:rsid w:val="002E655B"/>
    <w:rsid w:val="002E6CD4"/>
    <w:rsid w:val="002E7EE6"/>
    <w:rsid w:val="002E7F2C"/>
    <w:rsid w:val="002F02B6"/>
    <w:rsid w:val="002F2991"/>
    <w:rsid w:val="002F3DE6"/>
    <w:rsid w:val="002F4360"/>
    <w:rsid w:val="002F6CC3"/>
    <w:rsid w:val="002F6E07"/>
    <w:rsid w:val="00300729"/>
    <w:rsid w:val="0030420E"/>
    <w:rsid w:val="00304796"/>
    <w:rsid w:val="0030521A"/>
    <w:rsid w:val="00305E4F"/>
    <w:rsid w:val="003067E1"/>
    <w:rsid w:val="00307CD7"/>
    <w:rsid w:val="00310BF5"/>
    <w:rsid w:val="003110BD"/>
    <w:rsid w:val="0031143D"/>
    <w:rsid w:val="00311BCA"/>
    <w:rsid w:val="00312427"/>
    <w:rsid w:val="00312484"/>
    <w:rsid w:val="00312DB6"/>
    <w:rsid w:val="00312E24"/>
    <w:rsid w:val="003139C0"/>
    <w:rsid w:val="00313C98"/>
    <w:rsid w:val="00315A36"/>
    <w:rsid w:val="00315CA9"/>
    <w:rsid w:val="003201FE"/>
    <w:rsid w:val="00320293"/>
    <w:rsid w:val="0032168A"/>
    <w:rsid w:val="00321E53"/>
    <w:rsid w:val="0032390C"/>
    <w:rsid w:val="00323DA8"/>
    <w:rsid w:val="003301E6"/>
    <w:rsid w:val="003307D8"/>
    <w:rsid w:val="00330E37"/>
    <w:rsid w:val="003313A7"/>
    <w:rsid w:val="00332731"/>
    <w:rsid w:val="0033283D"/>
    <w:rsid w:val="00332A21"/>
    <w:rsid w:val="003345FD"/>
    <w:rsid w:val="00334FE4"/>
    <w:rsid w:val="00335CDA"/>
    <w:rsid w:val="00335E0B"/>
    <w:rsid w:val="00336107"/>
    <w:rsid w:val="0033769A"/>
    <w:rsid w:val="00340718"/>
    <w:rsid w:val="00340B76"/>
    <w:rsid w:val="00342973"/>
    <w:rsid w:val="00343D12"/>
    <w:rsid w:val="00346440"/>
    <w:rsid w:val="0034654F"/>
    <w:rsid w:val="00346EAB"/>
    <w:rsid w:val="00352BAD"/>
    <w:rsid w:val="003535EA"/>
    <w:rsid w:val="00353CF5"/>
    <w:rsid w:val="00353DB3"/>
    <w:rsid w:val="00354A27"/>
    <w:rsid w:val="00356258"/>
    <w:rsid w:val="003567FA"/>
    <w:rsid w:val="00356A25"/>
    <w:rsid w:val="00356B9E"/>
    <w:rsid w:val="003572C5"/>
    <w:rsid w:val="00362378"/>
    <w:rsid w:val="003646FA"/>
    <w:rsid w:val="00365357"/>
    <w:rsid w:val="003708EF"/>
    <w:rsid w:val="00370B15"/>
    <w:rsid w:val="00370B5C"/>
    <w:rsid w:val="00371A57"/>
    <w:rsid w:val="00371ED7"/>
    <w:rsid w:val="0037367A"/>
    <w:rsid w:val="0037418F"/>
    <w:rsid w:val="00374AC0"/>
    <w:rsid w:val="00374EAD"/>
    <w:rsid w:val="003751FE"/>
    <w:rsid w:val="003759A2"/>
    <w:rsid w:val="00376AAC"/>
    <w:rsid w:val="003770A2"/>
    <w:rsid w:val="0037757A"/>
    <w:rsid w:val="00380D38"/>
    <w:rsid w:val="003812A9"/>
    <w:rsid w:val="00381927"/>
    <w:rsid w:val="00382908"/>
    <w:rsid w:val="00382C60"/>
    <w:rsid w:val="00385CEA"/>
    <w:rsid w:val="00386CDB"/>
    <w:rsid w:val="00387A41"/>
    <w:rsid w:val="003906A5"/>
    <w:rsid w:val="00392300"/>
    <w:rsid w:val="00393266"/>
    <w:rsid w:val="00393CAD"/>
    <w:rsid w:val="0039434B"/>
    <w:rsid w:val="0039623C"/>
    <w:rsid w:val="0039785E"/>
    <w:rsid w:val="003A0CCC"/>
    <w:rsid w:val="003A1DB5"/>
    <w:rsid w:val="003A2DA0"/>
    <w:rsid w:val="003A4367"/>
    <w:rsid w:val="003A5BDD"/>
    <w:rsid w:val="003A5CCE"/>
    <w:rsid w:val="003A7FB1"/>
    <w:rsid w:val="003B0EC4"/>
    <w:rsid w:val="003B1485"/>
    <w:rsid w:val="003B235B"/>
    <w:rsid w:val="003B2568"/>
    <w:rsid w:val="003B2916"/>
    <w:rsid w:val="003B29CD"/>
    <w:rsid w:val="003B49F6"/>
    <w:rsid w:val="003B4BB1"/>
    <w:rsid w:val="003B53F2"/>
    <w:rsid w:val="003B540F"/>
    <w:rsid w:val="003B5861"/>
    <w:rsid w:val="003B5CD1"/>
    <w:rsid w:val="003B6C8F"/>
    <w:rsid w:val="003C13EF"/>
    <w:rsid w:val="003C2D7C"/>
    <w:rsid w:val="003C4510"/>
    <w:rsid w:val="003C506D"/>
    <w:rsid w:val="003C52EC"/>
    <w:rsid w:val="003C569E"/>
    <w:rsid w:val="003C5E49"/>
    <w:rsid w:val="003C774E"/>
    <w:rsid w:val="003D089F"/>
    <w:rsid w:val="003D2902"/>
    <w:rsid w:val="003D4221"/>
    <w:rsid w:val="003D4C31"/>
    <w:rsid w:val="003D5522"/>
    <w:rsid w:val="003D6585"/>
    <w:rsid w:val="003D7086"/>
    <w:rsid w:val="003D7417"/>
    <w:rsid w:val="003D7A68"/>
    <w:rsid w:val="003E05E4"/>
    <w:rsid w:val="003E1349"/>
    <w:rsid w:val="003E1AF8"/>
    <w:rsid w:val="003E2497"/>
    <w:rsid w:val="003E2A90"/>
    <w:rsid w:val="003E3A24"/>
    <w:rsid w:val="003E6D8F"/>
    <w:rsid w:val="003E77B4"/>
    <w:rsid w:val="003F035D"/>
    <w:rsid w:val="003F03DA"/>
    <w:rsid w:val="003F77AC"/>
    <w:rsid w:val="00400375"/>
    <w:rsid w:val="004006B3"/>
    <w:rsid w:val="0040181B"/>
    <w:rsid w:val="00402026"/>
    <w:rsid w:val="0040222C"/>
    <w:rsid w:val="00402EA5"/>
    <w:rsid w:val="00402F69"/>
    <w:rsid w:val="004052C2"/>
    <w:rsid w:val="00411398"/>
    <w:rsid w:val="004113CC"/>
    <w:rsid w:val="00412096"/>
    <w:rsid w:val="00412317"/>
    <w:rsid w:val="00414680"/>
    <w:rsid w:val="00414AE2"/>
    <w:rsid w:val="00421BEA"/>
    <w:rsid w:val="00425EA9"/>
    <w:rsid w:val="00426D6A"/>
    <w:rsid w:val="0042733A"/>
    <w:rsid w:val="004273B6"/>
    <w:rsid w:val="00430FE0"/>
    <w:rsid w:val="0043311D"/>
    <w:rsid w:val="0043413B"/>
    <w:rsid w:val="0043459D"/>
    <w:rsid w:val="0043562A"/>
    <w:rsid w:val="00435E69"/>
    <w:rsid w:val="00436800"/>
    <w:rsid w:val="00440478"/>
    <w:rsid w:val="00440E40"/>
    <w:rsid w:val="00442F61"/>
    <w:rsid w:val="00442F63"/>
    <w:rsid w:val="004501A7"/>
    <w:rsid w:val="00450357"/>
    <w:rsid w:val="00450BC3"/>
    <w:rsid w:val="0045143A"/>
    <w:rsid w:val="00451AAC"/>
    <w:rsid w:val="0045256E"/>
    <w:rsid w:val="00455054"/>
    <w:rsid w:val="00455451"/>
    <w:rsid w:val="00455A4D"/>
    <w:rsid w:val="00456A33"/>
    <w:rsid w:val="004611FE"/>
    <w:rsid w:val="00465F6D"/>
    <w:rsid w:val="00466B50"/>
    <w:rsid w:val="00470058"/>
    <w:rsid w:val="004725E6"/>
    <w:rsid w:val="00472A76"/>
    <w:rsid w:val="00472FD5"/>
    <w:rsid w:val="004731EF"/>
    <w:rsid w:val="00474B1E"/>
    <w:rsid w:val="00475BF6"/>
    <w:rsid w:val="00476B6F"/>
    <w:rsid w:val="00476CFA"/>
    <w:rsid w:val="00477B8D"/>
    <w:rsid w:val="00481E89"/>
    <w:rsid w:val="00485A10"/>
    <w:rsid w:val="004866F6"/>
    <w:rsid w:val="00490830"/>
    <w:rsid w:val="00490C40"/>
    <w:rsid w:val="00490DA0"/>
    <w:rsid w:val="004924E3"/>
    <w:rsid w:val="00492EFF"/>
    <w:rsid w:val="004930BE"/>
    <w:rsid w:val="00493E04"/>
    <w:rsid w:val="004954E5"/>
    <w:rsid w:val="004956FD"/>
    <w:rsid w:val="00495DE8"/>
    <w:rsid w:val="004961F4"/>
    <w:rsid w:val="00497C4F"/>
    <w:rsid w:val="00497D0C"/>
    <w:rsid w:val="004A036B"/>
    <w:rsid w:val="004A04A6"/>
    <w:rsid w:val="004A1B94"/>
    <w:rsid w:val="004A1EDC"/>
    <w:rsid w:val="004A31FC"/>
    <w:rsid w:val="004A3E1D"/>
    <w:rsid w:val="004A4A5A"/>
    <w:rsid w:val="004A4D89"/>
    <w:rsid w:val="004A4E56"/>
    <w:rsid w:val="004A5E4E"/>
    <w:rsid w:val="004A6F5E"/>
    <w:rsid w:val="004A7562"/>
    <w:rsid w:val="004B1C3C"/>
    <w:rsid w:val="004B2ACA"/>
    <w:rsid w:val="004B386D"/>
    <w:rsid w:val="004B4D00"/>
    <w:rsid w:val="004B630A"/>
    <w:rsid w:val="004B6367"/>
    <w:rsid w:val="004B676F"/>
    <w:rsid w:val="004B6DF7"/>
    <w:rsid w:val="004C04A5"/>
    <w:rsid w:val="004C0649"/>
    <w:rsid w:val="004C4866"/>
    <w:rsid w:val="004C4C4F"/>
    <w:rsid w:val="004C572A"/>
    <w:rsid w:val="004D0652"/>
    <w:rsid w:val="004D0693"/>
    <w:rsid w:val="004D0B7E"/>
    <w:rsid w:val="004D0F7C"/>
    <w:rsid w:val="004D1869"/>
    <w:rsid w:val="004D3C27"/>
    <w:rsid w:val="004D4ECA"/>
    <w:rsid w:val="004D6552"/>
    <w:rsid w:val="004D692E"/>
    <w:rsid w:val="004D7332"/>
    <w:rsid w:val="004D7B35"/>
    <w:rsid w:val="004E06F3"/>
    <w:rsid w:val="004E1B59"/>
    <w:rsid w:val="004E2B7E"/>
    <w:rsid w:val="004E2CFF"/>
    <w:rsid w:val="004E36B8"/>
    <w:rsid w:val="004E5ACE"/>
    <w:rsid w:val="004E66CD"/>
    <w:rsid w:val="004F05B4"/>
    <w:rsid w:val="004F44ED"/>
    <w:rsid w:val="004F4FA9"/>
    <w:rsid w:val="004F5667"/>
    <w:rsid w:val="004F5A7A"/>
    <w:rsid w:val="00502562"/>
    <w:rsid w:val="00502A31"/>
    <w:rsid w:val="00504451"/>
    <w:rsid w:val="005068B6"/>
    <w:rsid w:val="0050772F"/>
    <w:rsid w:val="005077CC"/>
    <w:rsid w:val="00510DDB"/>
    <w:rsid w:val="005110AF"/>
    <w:rsid w:val="005111CD"/>
    <w:rsid w:val="00511561"/>
    <w:rsid w:val="005125FD"/>
    <w:rsid w:val="00514140"/>
    <w:rsid w:val="00514341"/>
    <w:rsid w:val="005146BE"/>
    <w:rsid w:val="00515A02"/>
    <w:rsid w:val="00515EEE"/>
    <w:rsid w:val="0051690A"/>
    <w:rsid w:val="00521516"/>
    <w:rsid w:val="00521B8D"/>
    <w:rsid w:val="00523033"/>
    <w:rsid w:val="005234A7"/>
    <w:rsid w:val="00527B82"/>
    <w:rsid w:val="005312C5"/>
    <w:rsid w:val="0053176D"/>
    <w:rsid w:val="005326B5"/>
    <w:rsid w:val="00533408"/>
    <w:rsid w:val="00535341"/>
    <w:rsid w:val="0054272F"/>
    <w:rsid w:val="00542B21"/>
    <w:rsid w:val="00543895"/>
    <w:rsid w:val="00544130"/>
    <w:rsid w:val="00546633"/>
    <w:rsid w:val="005469D4"/>
    <w:rsid w:val="005469E9"/>
    <w:rsid w:val="0055279C"/>
    <w:rsid w:val="0055316E"/>
    <w:rsid w:val="00555899"/>
    <w:rsid w:val="005602EC"/>
    <w:rsid w:val="00560341"/>
    <w:rsid w:val="0056217F"/>
    <w:rsid w:val="005629D7"/>
    <w:rsid w:val="0056440F"/>
    <w:rsid w:val="005644CB"/>
    <w:rsid w:val="005645A1"/>
    <w:rsid w:val="005648AB"/>
    <w:rsid w:val="00567E3E"/>
    <w:rsid w:val="005703EC"/>
    <w:rsid w:val="005705D7"/>
    <w:rsid w:val="00570C1B"/>
    <w:rsid w:val="00571320"/>
    <w:rsid w:val="00573461"/>
    <w:rsid w:val="00577810"/>
    <w:rsid w:val="00577D06"/>
    <w:rsid w:val="0058210C"/>
    <w:rsid w:val="00583819"/>
    <w:rsid w:val="00583C8C"/>
    <w:rsid w:val="005847D9"/>
    <w:rsid w:val="005858BA"/>
    <w:rsid w:val="00590A78"/>
    <w:rsid w:val="00590CB4"/>
    <w:rsid w:val="0059126D"/>
    <w:rsid w:val="00592E62"/>
    <w:rsid w:val="0059314A"/>
    <w:rsid w:val="00593375"/>
    <w:rsid w:val="00593BCC"/>
    <w:rsid w:val="00597838"/>
    <w:rsid w:val="005A48E6"/>
    <w:rsid w:val="005A68B6"/>
    <w:rsid w:val="005A6F5B"/>
    <w:rsid w:val="005A7822"/>
    <w:rsid w:val="005B11E0"/>
    <w:rsid w:val="005B15ED"/>
    <w:rsid w:val="005B4D77"/>
    <w:rsid w:val="005B4ECC"/>
    <w:rsid w:val="005B64F8"/>
    <w:rsid w:val="005C1CA8"/>
    <w:rsid w:val="005C47F7"/>
    <w:rsid w:val="005C4E95"/>
    <w:rsid w:val="005C4F9A"/>
    <w:rsid w:val="005C5A35"/>
    <w:rsid w:val="005C7546"/>
    <w:rsid w:val="005C76F6"/>
    <w:rsid w:val="005D0705"/>
    <w:rsid w:val="005D2926"/>
    <w:rsid w:val="005D2E15"/>
    <w:rsid w:val="005D3CBF"/>
    <w:rsid w:val="005D419B"/>
    <w:rsid w:val="005D4829"/>
    <w:rsid w:val="005D6278"/>
    <w:rsid w:val="005D711F"/>
    <w:rsid w:val="005D7D24"/>
    <w:rsid w:val="005E24AF"/>
    <w:rsid w:val="005E24ED"/>
    <w:rsid w:val="005E286E"/>
    <w:rsid w:val="005E5465"/>
    <w:rsid w:val="005F191D"/>
    <w:rsid w:val="005F1C7E"/>
    <w:rsid w:val="005F3462"/>
    <w:rsid w:val="005F43CD"/>
    <w:rsid w:val="005F4ED5"/>
    <w:rsid w:val="005F563C"/>
    <w:rsid w:val="005F5AD5"/>
    <w:rsid w:val="005F608F"/>
    <w:rsid w:val="005F6650"/>
    <w:rsid w:val="005F6858"/>
    <w:rsid w:val="005F729A"/>
    <w:rsid w:val="005F729E"/>
    <w:rsid w:val="00601BB9"/>
    <w:rsid w:val="0060527A"/>
    <w:rsid w:val="00606816"/>
    <w:rsid w:val="00611E6D"/>
    <w:rsid w:val="00612EFE"/>
    <w:rsid w:val="0061392C"/>
    <w:rsid w:val="006141B8"/>
    <w:rsid w:val="006157AF"/>
    <w:rsid w:val="006158F4"/>
    <w:rsid w:val="00621EE2"/>
    <w:rsid w:val="00622509"/>
    <w:rsid w:val="00623392"/>
    <w:rsid w:val="0062380B"/>
    <w:rsid w:val="00625260"/>
    <w:rsid w:val="00625464"/>
    <w:rsid w:val="00626571"/>
    <w:rsid w:val="00626598"/>
    <w:rsid w:val="00626787"/>
    <w:rsid w:val="00626E4B"/>
    <w:rsid w:val="00627590"/>
    <w:rsid w:val="006278D8"/>
    <w:rsid w:val="00630597"/>
    <w:rsid w:val="00630A93"/>
    <w:rsid w:val="0063213D"/>
    <w:rsid w:val="00632534"/>
    <w:rsid w:val="006329A0"/>
    <w:rsid w:val="00634913"/>
    <w:rsid w:val="0063711C"/>
    <w:rsid w:val="00640062"/>
    <w:rsid w:val="00643447"/>
    <w:rsid w:val="00644D41"/>
    <w:rsid w:val="0064521C"/>
    <w:rsid w:val="00645FDB"/>
    <w:rsid w:val="00646875"/>
    <w:rsid w:val="00647441"/>
    <w:rsid w:val="006475D6"/>
    <w:rsid w:val="00650E68"/>
    <w:rsid w:val="00652CB6"/>
    <w:rsid w:val="006537BB"/>
    <w:rsid w:val="00656BDD"/>
    <w:rsid w:val="00663F0F"/>
    <w:rsid w:val="00664866"/>
    <w:rsid w:val="00665075"/>
    <w:rsid w:val="00666EC0"/>
    <w:rsid w:val="00667E15"/>
    <w:rsid w:val="00670771"/>
    <w:rsid w:val="00672616"/>
    <w:rsid w:val="00673754"/>
    <w:rsid w:val="00673F4D"/>
    <w:rsid w:val="006758C8"/>
    <w:rsid w:val="00676D9A"/>
    <w:rsid w:val="006778E2"/>
    <w:rsid w:val="006812A6"/>
    <w:rsid w:val="00682B4F"/>
    <w:rsid w:val="00683C01"/>
    <w:rsid w:val="00685114"/>
    <w:rsid w:val="00685A15"/>
    <w:rsid w:val="006863A5"/>
    <w:rsid w:val="00687D0B"/>
    <w:rsid w:val="0069052B"/>
    <w:rsid w:val="00690580"/>
    <w:rsid w:val="006908B1"/>
    <w:rsid w:val="006918B5"/>
    <w:rsid w:val="00692018"/>
    <w:rsid w:val="006928AE"/>
    <w:rsid w:val="0069383C"/>
    <w:rsid w:val="006938CF"/>
    <w:rsid w:val="0069413A"/>
    <w:rsid w:val="00694C35"/>
    <w:rsid w:val="006966AB"/>
    <w:rsid w:val="0069717D"/>
    <w:rsid w:val="006A0318"/>
    <w:rsid w:val="006A361F"/>
    <w:rsid w:val="006A44FB"/>
    <w:rsid w:val="006A600D"/>
    <w:rsid w:val="006A6108"/>
    <w:rsid w:val="006A6C7C"/>
    <w:rsid w:val="006B07F1"/>
    <w:rsid w:val="006B0BB0"/>
    <w:rsid w:val="006B0DCC"/>
    <w:rsid w:val="006B0E9B"/>
    <w:rsid w:val="006B5169"/>
    <w:rsid w:val="006B5175"/>
    <w:rsid w:val="006B682A"/>
    <w:rsid w:val="006B7BB0"/>
    <w:rsid w:val="006C0C84"/>
    <w:rsid w:val="006C10AD"/>
    <w:rsid w:val="006C206C"/>
    <w:rsid w:val="006C2209"/>
    <w:rsid w:val="006C6332"/>
    <w:rsid w:val="006C659D"/>
    <w:rsid w:val="006D2D33"/>
    <w:rsid w:val="006D3106"/>
    <w:rsid w:val="006D50D9"/>
    <w:rsid w:val="006D588C"/>
    <w:rsid w:val="006D5A88"/>
    <w:rsid w:val="006D5CBA"/>
    <w:rsid w:val="006D6456"/>
    <w:rsid w:val="006D70DF"/>
    <w:rsid w:val="006D70FB"/>
    <w:rsid w:val="006E0199"/>
    <w:rsid w:val="006E1EEC"/>
    <w:rsid w:val="006E384D"/>
    <w:rsid w:val="006E41EA"/>
    <w:rsid w:val="006E5341"/>
    <w:rsid w:val="006E5933"/>
    <w:rsid w:val="006E6027"/>
    <w:rsid w:val="006E7D14"/>
    <w:rsid w:val="006F0114"/>
    <w:rsid w:val="006F23D5"/>
    <w:rsid w:val="006F28ED"/>
    <w:rsid w:val="006F33C3"/>
    <w:rsid w:val="006F35D5"/>
    <w:rsid w:val="006F3E1F"/>
    <w:rsid w:val="006F66DF"/>
    <w:rsid w:val="006F7431"/>
    <w:rsid w:val="00701518"/>
    <w:rsid w:val="00702D9C"/>
    <w:rsid w:val="007030EF"/>
    <w:rsid w:val="00704C2D"/>
    <w:rsid w:val="00707077"/>
    <w:rsid w:val="007101BA"/>
    <w:rsid w:val="0071046F"/>
    <w:rsid w:val="00710C5C"/>
    <w:rsid w:val="00711E9A"/>
    <w:rsid w:val="007127B5"/>
    <w:rsid w:val="00714174"/>
    <w:rsid w:val="0071473A"/>
    <w:rsid w:val="007159DC"/>
    <w:rsid w:val="007159E4"/>
    <w:rsid w:val="00717266"/>
    <w:rsid w:val="0071767E"/>
    <w:rsid w:val="00720950"/>
    <w:rsid w:val="00721B5A"/>
    <w:rsid w:val="00723679"/>
    <w:rsid w:val="00724325"/>
    <w:rsid w:val="007245FB"/>
    <w:rsid w:val="0072619D"/>
    <w:rsid w:val="00727044"/>
    <w:rsid w:val="00730B46"/>
    <w:rsid w:val="00732867"/>
    <w:rsid w:val="0073517F"/>
    <w:rsid w:val="00735BFA"/>
    <w:rsid w:val="00736069"/>
    <w:rsid w:val="00740A61"/>
    <w:rsid w:val="0074154E"/>
    <w:rsid w:val="007416F3"/>
    <w:rsid w:val="007419C1"/>
    <w:rsid w:val="007434FF"/>
    <w:rsid w:val="007458C8"/>
    <w:rsid w:val="00746264"/>
    <w:rsid w:val="00746399"/>
    <w:rsid w:val="007471B4"/>
    <w:rsid w:val="007516D9"/>
    <w:rsid w:val="007531FB"/>
    <w:rsid w:val="00753EDC"/>
    <w:rsid w:val="0075571F"/>
    <w:rsid w:val="00757B7D"/>
    <w:rsid w:val="00760271"/>
    <w:rsid w:val="007610C1"/>
    <w:rsid w:val="00761564"/>
    <w:rsid w:val="0076270C"/>
    <w:rsid w:val="00762E22"/>
    <w:rsid w:val="00764790"/>
    <w:rsid w:val="00764D5C"/>
    <w:rsid w:val="00765954"/>
    <w:rsid w:val="0076619B"/>
    <w:rsid w:val="007663EC"/>
    <w:rsid w:val="00767715"/>
    <w:rsid w:val="00767B6A"/>
    <w:rsid w:val="00771BD9"/>
    <w:rsid w:val="00771F87"/>
    <w:rsid w:val="0077230F"/>
    <w:rsid w:val="007724B2"/>
    <w:rsid w:val="00773108"/>
    <w:rsid w:val="00774C2A"/>
    <w:rsid w:val="00775529"/>
    <w:rsid w:val="00783A77"/>
    <w:rsid w:val="00784AAC"/>
    <w:rsid w:val="00785A0E"/>
    <w:rsid w:val="00785DA0"/>
    <w:rsid w:val="00785E7A"/>
    <w:rsid w:val="007863C7"/>
    <w:rsid w:val="00787F44"/>
    <w:rsid w:val="007912EF"/>
    <w:rsid w:val="00792F1B"/>
    <w:rsid w:val="00793DE2"/>
    <w:rsid w:val="007942FF"/>
    <w:rsid w:val="00795135"/>
    <w:rsid w:val="007962C5"/>
    <w:rsid w:val="00796401"/>
    <w:rsid w:val="0079797C"/>
    <w:rsid w:val="0079799D"/>
    <w:rsid w:val="007A2C55"/>
    <w:rsid w:val="007A334B"/>
    <w:rsid w:val="007A3968"/>
    <w:rsid w:val="007A3B01"/>
    <w:rsid w:val="007A5AD2"/>
    <w:rsid w:val="007A6B1D"/>
    <w:rsid w:val="007A6E75"/>
    <w:rsid w:val="007A7363"/>
    <w:rsid w:val="007A7878"/>
    <w:rsid w:val="007A7ADD"/>
    <w:rsid w:val="007B0057"/>
    <w:rsid w:val="007B0225"/>
    <w:rsid w:val="007B1413"/>
    <w:rsid w:val="007B1AA5"/>
    <w:rsid w:val="007B28D3"/>
    <w:rsid w:val="007B5EF0"/>
    <w:rsid w:val="007B6886"/>
    <w:rsid w:val="007C0DB9"/>
    <w:rsid w:val="007C17D1"/>
    <w:rsid w:val="007C192F"/>
    <w:rsid w:val="007C510F"/>
    <w:rsid w:val="007C5D6F"/>
    <w:rsid w:val="007C65E5"/>
    <w:rsid w:val="007C718E"/>
    <w:rsid w:val="007C7A96"/>
    <w:rsid w:val="007D04A8"/>
    <w:rsid w:val="007D0818"/>
    <w:rsid w:val="007D3F10"/>
    <w:rsid w:val="007D4B50"/>
    <w:rsid w:val="007D64E4"/>
    <w:rsid w:val="007E04E4"/>
    <w:rsid w:val="007E1A68"/>
    <w:rsid w:val="007E1F5A"/>
    <w:rsid w:val="007E62E1"/>
    <w:rsid w:val="007E63A3"/>
    <w:rsid w:val="007E6965"/>
    <w:rsid w:val="007E76A6"/>
    <w:rsid w:val="007F0B4F"/>
    <w:rsid w:val="007F11C3"/>
    <w:rsid w:val="007F13D8"/>
    <w:rsid w:val="007F174C"/>
    <w:rsid w:val="007F4232"/>
    <w:rsid w:val="007F5DBE"/>
    <w:rsid w:val="007F5F44"/>
    <w:rsid w:val="007F6AA9"/>
    <w:rsid w:val="00800437"/>
    <w:rsid w:val="0080265C"/>
    <w:rsid w:val="008039BF"/>
    <w:rsid w:val="00804B89"/>
    <w:rsid w:val="00804C97"/>
    <w:rsid w:val="00806CC9"/>
    <w:rsid w:val="008077F1"/>
    <w:rsid w:val="008123FA"/>
    <w:rsid w:val="008134F8"/>
    <w:rsid w:val="00813645"/>
    <w:rsid w:val="00817FC5"/>
    <w:rsid w:val="00821A12"/>
    <w:rsid w:val="00822A78"/>
    <w:rsid w:val="00823ACF"/>
    <w:rsid w:val="008240F1"/>
    <w:rsid w:val="00825BFE"/>
    <w:rsid w:val="00827805"/>
    <w:rsid w:val="0082789E"/>
    <w:rsid w:val="00833A6E"/>
    <w:rsid w:val="00835515"/>
    <w:rsid w:val="0083670C"/>
    <w:rsid w:val="00837A7E"/>
    <w:rsid w:val="00837D44"/>
    <w:rsid w:val="00837DF2"/>
    <w:rsid w:val="008412C5"/>
    <w:rsid w:val="00845614"/>
    <w:rsid w:val="00846F94"/>
    <w:rsid w:val="008529C3"/>
    <w:rsid w:val="00853250"/>
    <w:rsid w:val="0085339B"/>
    <w:rsid w:val="0085348A"/>
    <w:rsid w:val="0085409E"/>
    <w:rsid w:val="00854333"/>
    <w:rsid w:val="008568B3"/>
    <w:rsid w:val="00856F02"/>
    <w:rsid w:val="00861B30"/>
    <w:rsid w:val="00862FB9"/>
    <w:rsid w:val="008700F6"/>
    <w:rsid w:val="00870E9C"/>
    <w:rsid w:val="00873E53"/>
    <w:rsid w:val="008751F0"/>
    <w:rsid w:val="008763E5"/>
    <w:rsid w:val="0087655E"/>
    <w:rsid w:val="00876F7D"/>
    <w:rsid w:val="0088037E"/>
    <w:rsid w:val="00880488"/>
    <w:rsid w:val="00880C05"/>
    <w:rsid w:val="00884DDA"/>
    <w:rsid w:val="00885546"/>
    <w:rsid w:val="008860DA"/>
    <w:rsid w:val="008863AC"/>
    <w:rsid w:val="008871F7"/>
    <w:rsid w:val="008922D0"/>
    <w:rsid w:val="00893D53"/>
    <w:rsid w:val="0089472A"/>
    <w:rsid w:val="00896CC9"/>
    <w:rsid w:val="00897171"/>
    <w:rsid w:val="00897484"/>
    <w:rsid w:val="008A15E9"/>
    <w:rsid w:val="008A2389"/>
    <w:rsid w:val="008A277A"/>
    <w:rsid w:val="008A4034"/>
    <w:rsid w:val="008A426E"/>
    <w:rsid w:val="008A4524"/>
    <w:rsid w:val="008B0546"/>
    <w:rsid w:val="008B0D19"/>
    <w:rsid w:val="008B0FAD"/>
    <w:rsid w:val="008B1A2B"/>
    <w:rsid w:val="008B1FBB"/>
    <w:rsid w:val="008B2D9E"/>
    <w:rsid w:val="008B40F4"/>
    <w:rsid w:val="008B4136"/>
    <w:rsid w:val="008B439D"/>
    <w:rsid w:val="008B56FF"/>
    <w:rsid w:val="008B5C5F"/>
    <w:rsid w:val="008B5E30"/>
    <w:rsid w:val="008B67F7"/>
    <w:rsid w:val="008C0B28"/>
    <w:rsid w:val="008C2E5C"/>
    <w:rsid w:val="008C4076"/>
    <w:rsid w:val="008C4761"/>
    <w:rsid w:val="008C6828"/>
    <w:rsid w:val="008D05D8"/>
    <w:rsid w:val="008D1E27"/>
    <w:rsid w:val="008D29C1"/>
    <w:rsid w:val="008D2A0E"/>
    <w:rsid w:val="008D68B8"/>
    <w:rsid w:val="008D6B9A"/>
    <w:rsid w:val="008D6D42"/>
    <w:rsid w:val="008D7DED"/>
    <w:rsid w:val="008E0475"/>
    <w:rsid w:val="008E1916"/>
    <w:rsid w:val="008E1BEA"/>
    <w:rsid w:val="008E1E21"/>
    <w:rsid w:val="008E27AD"/>
    <w:rsid w:val="008E2E5F"/>
    <w:rsid w:val="008E50BC"/>
    <w:rsid w:val="008F002C"/>
    <w:rsid w:val="008F1194"/>
    <w:rsid w:val="008F2241"/>
    <w:rsid w:val="008F2F52"/>
    <w:rsid w:val="008F33B7"/>
    <w:rsid w:val="008F58AE"/>
    <w:rsid w:val="008F598B"/>
    <w:rsid w:val="008F618A"/>
    <w:rsid w:val="008F6C4F"/>
    <w:rsid w:val="008F7374"/>
    <w:rsid w:val="008F7459"/>
    <w:rsid w:val="008F7632"/>
    <w:rsid w:val="008F76B4"/>
    <w:rsid w:val="00900426"/>
    <w:rsid w:val="00900853"/>
    <w:rsid w:val="00902335"/>
    <w:rsid w:val="00902ECE"/>
    <w:rsid w:val="009037D0"/>
    <w:rsid w:val="0091168C"/>
    <w:rsid w:val="00911A83"/>
    <w:rsid w:val="00911E10"/>
    <w:rsid w:val="00912063"/>
    <w:rsid w:val="009121AB"/>
    <w:rsid w:val="009125AE"/>
    <w:rsid w:val="00912E88"/>
    <w:rsid w:val="0091409B"/>
    <w:rsid w:val="009159CA"/>
    <w:rsid w:val="009159D6"/>
    <w:rsid w:val="009161D2"/>
    <w:rsid w:val="00916DE7"/>
    <w:rsid w:val="00917113"/>
    <w:rsid w:val="00917335"/>
    <w:rsid w:val="0092187A"/>
    <w:rsid w:val="00921927"/>
    <w:rsid w:val="009225F6"/>
    <w:rsid w:val="00926F14"/>
    <w:rsid w:val="00930215"/>
    <w:rsid w:val="00930C62"/>
    <w:rsid w:val="009322C8"/>
    <w:rsid w:val="00932781"/>
    <w:rsid w:val="009352D3"/>
    <w:rsid w:val="0093650B"/>
    <w:rsid w:val="00936693"/>
    <w:rsid w:val="00937CDC"/>
    <w:rsid w:val="00941A25"/>
    <w:rsid w:val="00942287"/>
    <w:rsid w:val="0094408E"/>
    <w:rsid w:val="00945BA0"/>
    <w:rsid w:val="00945EFE"/>
    <w:rsid w:val="00946072"/>
    <w:rsid w:val="00946E08"/>
    <w:rsid w:val="00946F1A"/>
    <w:rsid w:val="00947EE3"/>
    <w:rsid w:val="0095053E"/>
    <w:rsid w:val="0095120B"/>
    <w:rsid w:val="0095233B"/>
    <w:rsid w:val="00952B85"/>
    <w:rsid w:val="00961D45"/>
    <w:rsid w:val="009646EA"/>
    <w:rsid w:val="009648E8"/>
    <w:rsid w:val="00965FD2"/>
    <w:rsid w:val="00966007"/>
    <w:rsid w:val="00966522"/>
    <w:rsid w:val="00966B3D"/>
    <w:rsid w:val="00967265"/>
    <w:rsid w:val="00967285"/>
    <w:rsid w:val="0096754A"/>
    <w:rsid w:val="00967DA4"/>
    <w:rsid w:val="00970349"/>
    <w:rsid w:val="0097115E"/>
    <w:rsid w:val="009711EA"/>
    <w:rsid w:val="00972337"/>
    <w:rsid w:val="00972F7E"/>
    <w:rsid w:val="00973116"/>
    <w:rsid w:val="0097322F"/>
    <w:rsid w:val="009732DA"/>
    <w:rsid w:val="009739CF"/>
    <w:rsid w:val="009747B1"/>
    <w:rsid w:val="0097748B"/>
    <w:rsid w:val="00977749"/>
    <w:rsid w:val="00980A40"/>
    <w:rsid w:val="00981349"/>
    <w:rsid w:val="00981B49"/>
    <w:rsid w:val="00982035"/>
    <w:rsid w:val="00982748"/>
    <w:rsid w:val="0098295E"/>
    <w:rsid w:val="00986684"/>
    <w:rsid w:val="00987FE8"/>
    <w:rsid w:val="009904B7"/>
    <w:rsid w:val="00991400"/>
    <w:rsid w:val="0099173D"/>
    <w:rsid w:val="00992490"/>
    <w:rsid w:val="00995471"/>
    <w:rsid w:val="0099561C"/>
    <w:rsid w:val="00996144"/>
    <w:rsid w:val="00996248"/>
    <w:rsid w:val="00996F65"/>
    <w:rsid w:val="00997BDF"/>
    <w:rsid w:val="009A4149"/>
    <w:rsid w:val="009A4612"/>
    <w:rsid w:val="009A6608"/>
    <w:rsid w:val="009A6B50"/>
    <w:rsid w:val="009A7A36"/>
    <w:rsid w:val="009B04ED"/>
    <w:rsid w:val="009B3828"/>
    <w:rsid w:val="009B411F"/>
    <w:rsid w:val="009B5624"/>
    <w:rsid w:val="009B7610"/>
    <w:rsid w:val="009B7B86"/>
    <w:rsid w:val="009B7D8B"/>
    <w:rsid w:val="009C04E7"/>
    <w:rsid w:val="009C1AA1"/>
    <w:rsid w:val="009C5342"/>
    <w:rsid w:val="009C5AAF"/>
    <w:rsid w:val="009C6F79"/>
    <w:rsid w:val="009D0170"/>
    <w:rsid w:val="009D01EA"/>
    <w:rsid w:val="009D0628"/>
    <w:rsid w:val="009D1D32"/>
    <w:rsid w:val="009D2FF2"/>
    <w:rsid w:val="009D336C"/>
    <w:rsid w:val="009D502F"/>
    <w:rsid w:val="009D54D0"/>
    <w:rsid w:val="009D64A8"/>
    <w:rsid w:val="009E054E"/>
    <w:rsid w:val="009E0F1F"/>
    <w:rsid w:val="009E1023"/>
    <w:rsid w:val="009E11DC"/>
    <w:rsid w:val="009E18CA"/>
    <w:rsid w:val="009E2DFD"/>
    <w:rsid w:val="009E2EB5"/>
    <w:rsid w:val="009F0747"/>
    <w:rsid w:val="009F0E50"/>
    <w:rsid w:val="009F14DF"/>
    <w:rsid w:val="009F2614"/>
    <w:rsid w:val="009F34B8"/>
    <w:rsid w:val="009F5524"/>
    <w:rsid w:val="009F77CB"/>
    <w:rsid w:val="00A006A4"/>
    <w:rsid w:val="00A030F3"/>
    <w:rsid w:val="00A03658"/>
    <w:rsid w:val="00A04A1E"/>
    <w:rsid w:val="00A06C96"/>
    <w:rsid w:val="00A1214F"/>
    <w:rsid w:val="00A21894"/>
    <w:rsid w:val="00A22FD3"/>
    <w:rsid w:val="00A26DD0"/>
    <w:rsid w:val="00A27389"/>
    <w:rsid w:val="00A2780E"/>
    <w:rsid w:val="00A30CE8"/>
    <w:rsid w:val="00A344D7"/>
    <w:rsid w:val="00A34A5B"/>
    <w:rsid w:val="00A376CC"/>
    <w:rsid w:val="00A37793"/>
    <w:rsid w:val="00A4077F"/>
    <w:rsid w:val="00A4203B"/>
    <w:rsid w:val="00A423F6"/>
    <w:rsid w:val="00A428E8"/>
    <w:rsid w:val="00A42B9F"/>
    <w:rsid w:val="00A42CF3"/>
    <w:rsid w:val="00A43493"/>
    <w:rsid w:val="00A438D1"/>
    <w:rsid w:val="00A44521"/>
    <w:rsid w:val="00A4636B"/>
    <w:rsid w:val="00A46441"/>
    <w:rsid w:val="00A46853"/>
    <w:rsid w:val="00A479AB"/>
    <w:rsid w:val="00A50035"/>
    <w:rsid w:val="00A5115A"/>
    <w:rsid w:val="00A51169"/>
    <w:rsid w:val="00A525DE"/>
    <w:rsid w:val="00A5263A"/>
    <w:rsid w:val="00A5286B"/>
    <w:rsid w:val="00A52F99"/>
    <w:rsid w:val="00A54AA2"/>
    <w:rsid w:val="00A55EC7"/>
    <w:rsid w:val="00A5685F"/>
    <w:rsid w:val="00A66A44"/>
    <w:rsid w:val="00A6762B"/>
    <w:rsid w:val="00A71ADD"/>
    <w:rsid w:val="00A71B31"/>
    <w:rsid w:val="00A71E66"/>
    <w:rsid w:val="00A72E42"/>
    <w:rsid w:val="00A734B3"/>
    <w:rsid w:val="00A740D6"/>
    <w:rsid w:val="00A74D7C"/>
    <w:rsid w:val="00A75EE4"/>
    <w:rsid w:val="00A77028"/>
    <w:rsid w:val="00A809FD"/>
    <w:rsid w:val="00A8585D"/>
    <w:rsid w:val="00A86716"/>
    <w:rsid w:val="00A873A0"/>
    <w:rsid w:val="00A92E0F"/>
    <w:rsid w:val="00A9409C"/>
    <w:rsid w:val="00A951BA"/>
    <w:rsid w:val="00A95C90"/>
    <w:rsid w:val="00A973C7"/>
    <w:rsid w:val="00A97C23"/>
    <w:rsid w:val="00A97CD0"/>
    <w:rsid w:val="00AA17EF"/>
    <w:rsid w:val="00AA2B7C"/>
    <w:rsid w:val="00AA435A"/>
    <w:rsid w:val="00AA53F4"/>
    <w:rsid w:val="00AA5A53"/>
    <w:rsid w:val="00AB103E"/>
    <w:rsid w:val="00AB1B99"/>
    <w:rsid w:val="00AB2B3B"/>
    <w:rsid w:val="00AB3AAA"/>
    <w:rsid w:val="00AB614E"/>
    <w:rsid w:val="00AB7B9D"/>
    <w:rsid w:val="00AC1544"/>
    <w:rsid w:val="00AC1545"/>
    <w:rsid w:val="00AC2DFD"/>
    <w:rsid w:val="00AC3647"/>
    <w:rsid w:val="00AC3F6B"/>
    <w:rsid w:val="00AC43BC"/>
    <w:rsid w:val="00AC5C45"/>
    <w:rsid w:val="00AC72F8"/>
    <w:rsid w:val="00AD1E98"/>
    <w:rsid w:val="00AD24AC"/>
    <w:rsid w:val="00AD33B1"/>
    <w:rsid w:val="00AD34C0"/>
    <w:rsid w:val="00AD4178"/>
    <w:rsid w:val="00AD5476"/>
    <w:rsid w:val="00AD5C5A"/>
    <w:rsid w:val="00AD6A11"/>
    <w:rsid w:val="00AD76CE"/>
    <w:rsid w:val="00AE1AFD"/>
    <w:rsid w:val="00AE1C4E"/>
    <w:rsid w:val="00AE212F"/>
    <w:rsid w:val="00AE27FB"/>
    <w:rsid w:val="00AE2B60"/>
    <w:rsid w:val="00AE36C4"/>
    <w:rsid w:val="00AE4184"/>
    <w:rsid w:val="00AE4608"/>
    <w:rsid w:val="00AE6971"/>
    <w:rsid w:val="00AE7ACF"/>
    <w:rsid w:val="00AF29FA"/>
    <w:rsid w:val="00AF36B9"/>
    <w:rsid w:val="00AF37B6"/>
    <w:rsid w:val="00AF4D50"/>
    <w:rsid w:val="00AF4FF6"/>
    <w:rsid w:val="00AF512B"/>
    <w:rsid w:val="00B005C2"/>
    <w:rsid w:val="00B00A80"/>
    <w:rsid w:val="00B02BBD"/>
    <w:rsid w:val="00B04729"/>
    <w:rsid w:val="00B0496F"/>
    <w:rsid w:val="00B04AC3"/>
    <w:rsid w:val="00B05F80"/>
    <w:rsid w:val="00B0772A"/>
    <w:rsid w:val="00B07F17"/>
    <w:rsid w:val="00B10955"/>
    <w:rsid w:val="00B10C1F"/>
    <w:rsid w:val="00B10D1F"/>
    <w:rsid w:val="00B117A6"/>
    <w:rsid w:val="00B12751"/>
    <w:rsid w:val="00B12CE9"/>
    <w:rsid w:val="00B13AFD"/>
    <w:rsid w:val="00B14474"/>
    <w:rsid w:val="00B15692"/>
    <w:rsid w:val="00B20307"/>
    <w:rsid w:val="00B22F15"/>
    <w:rsid w:val="00B244EA"/>
    <w:rsid w:val="00B2546C"/>
    <w:rsid w:val="00B274C5"/>
    <w:rsid w:val="00B27719"/>
    <w:rsid w:val="00B3054C"/>
    <w:rsid w:val="00B305F9"/>
    <w:rsid w:val="00B31F96"/>
    <w:rsid w:val="00B33589"/>
    <w:rsid w:val="00B34987"/>
    <w:rsid w:val="00B34F36"/>
    <w:rsid w:val="00B34FC5"/>
    <w:rsid w:val="00B366A6"/>
    <w:rsid w:val="00B40620"/>
    <w:rsid w:val="00B422B4"/>
    <w:rsid w:val="00B42EE5"/>
    <w:rsid w:val="00B4354D"/>
    <w:rsid w:val="00B4361E"/>
    <w:rsid w:val="00B436ED"/>
    <w:rsid w:val="00B43BB4"/>
    <w:rsid w:val="00B442D4"/>
    <w:rsid w:val="00B46151"/>
    <w:rsid w:val="00B46BBD"/>
    <w:rsid w:val="00B47197"/>
    <w:rsid w:val="00B47361"/>
    <w:rsid w:val="00B47B95"/>
    <w:rsid w:val="00B500BC"/>
    <w:rsid w:val="00B52F5B"/>
    <w:rsid w:val="00B5330E"/>
    <w:rsid w:val="00B548D4"/>
    <w:rsid w:val="00B54F66"/>
    <w:rsid w:val="00B561D1"/>
    <w:rsid w:val="00B606AC"/>
    <w:rsid w:val="00B611C6"/>
    <w:rsid w:val="00B613FF"/>
    <w:rsid w:val="00B62153"/>
    <w:rsid w:val="00B62862"/>
    <w:rsid w:val="00B63C07"/>
    <w:rsid w:val="00B64EB8"/>
    <w:rsid w:val="00B65853"/>
    <w:rsid w:val="00B66EA0"/>
    <w:rsid w:val="00B6730C"/>
    <w:rsid w:val="00B675E5"/>
    <w:rsid w:val="00B6798B"/>
    <w:rsid w:val="00B71E57"/>
    <w:rsid w:val="00B72002"/>
    <w:rsid w:val="00B722A8"/>
    <w:rsid w:val="00B76333"/>
    <w:rsid w:val="00B76BF1"/>
    <w:rsid w:val="00B76D0F"/>
    <w:rsid w:val="00B77169"/>
    <w:rsid w:val="00B80952"/>
    <w:rsid w:val="00B80DA2"/>
    <w:rsid w:val="00B80E88"/>
    <w:rsid w:val="00B82871"/>
    <w:rsid w:val="00B83865"/>
    <w:rsid w:val="00B83D7A"/>
    <w:rsid w:val="00B86085"/>
    <w:rsid w:val="00B86EDD"/>
    <w:rsid w:val="00B87E0D"/>
    <w:rsid w:val="00B90090"/>
    <w:rsid w:val="00B92196"/>
    <w:rsid w:val="00B9221A"/>
    <w:rsid w:val="00B930E2"/>
    <w:rsid w:val="00B939C3"/>
    <w:rsid w:val="00B93D89"/>
    <w:rsid w:val="00B94550"/>
    <w:rsid w:val="00B945F1"/>
    <w:rsid w:val="00B95A3D"/>
    <w:rsid w:val="00BA0EBE"/>
    <w:rsid w:val="00BA1712"/>
    <w:rsid w:val="00BA1A4D"/>
    <w:rsid w:val="00BA232C"/>
    <w:rsid w:val="00BA3046"/>
    <w:rsid w:val="00BA3309"/>
    <w:rsid w:val="00BA4AF9"/>
    <w:rsid w:val="00BA63B4"/>
    <w:rsid w:val="00BA6ACE"/>
    <w:rsid w:val="00BA7632"/>
    <w:rsid w:val="00BB0996"/>
    <w:rsid w:val="00BB09EE"/>
    <w:rsid w:val="00BB0A0D"/>
    <w:rsid w:val="00BB0A38"/>
    <w:rsid w:val="00BB305D"/>
    <w:rsid w:val="00BB6FD5"/>
    <w:rsid w:val="00BB72CB"/>
    <w:rsid w:val="00BB7AA2"/>
    <w:rsid w:val="00BC2A7B"/>
    <w:rsid w:val="00BC37D2"/>
    <w:rsid w:val="00BC4BE6"/>
    <w:rsid w:val="00BC4E42"/>
    <w:rsid w:val="00BC5406"/>
    <w:rsid w:val="00BC6049"/>
    <w:rsid w:val="00BC6818"/>
    <w:rsid w:val="00BC683A"/>
    <w:rsid w:val="00BC716B"/>
    <w:rsid w:val="00BD09DC"/>
    <w:rsid w:val="00BD1D8E"/>
    <w:rsid w:val="00BD4042"/>
    <w:rsid w:val="00BD4053"/>
    <w:rsid w:val="00BD491F"/>
    <w:rsid w:val="00BD4DEB"/>
    <w:rsid w:val="00BD543D"/>
    <w:rsid w:val="00BD5E9C"/>
    <w:rsid w:val="00BD7255"/>
    <w:rsid w:val="00BE1F23"/>
    <w:rsid w:val="00BE27E9"/>
    <w:rsid w:val="00BE2ECF"/>
    <w:rsid w:val="00BE3010"/>
    <w:rsid w:val="00BE3381"/>
    <w:rsid w:val="00BE4E9D"/>
    <w:rsid w:val="00BE509D"/>
    <w:rsid w:val="00BE6451"/>
    <w:rsid w:val="00BF1576"/>
    <w:rsid w:val="00BF2C03"/>
    <w:rsid w:val="00BF32FF"/>
    <w:rsid w:val="00BF356C"/>
    <w:rsid w:val="00BF3C20"/>
    <w:rsid w:val="00BF6746"/>
    <w:rsid w:val="00BF68EF"/>
    <w:rsid w:val="00BF70EC"/>
    <w:rsid w:val="00C0118C"/>
    <w:rsid w:val="00C01C58"/>
    <w:rsid w:val="00C02805"/>
    <w:rsid w:val="00C03FFC"/>
    <w:rsid w:val="00C042B9"/>
    <w:rsid w:val="00C0526A"/>
    <w:rsid w:val="00C05F94"/>
    <w:rsid w:val="00C10927"/>
    <w:rsid w:val="00C13A32"/>
    <w:rsid w:val="00C14192"/>
    <w:rsid w:val="00C145F2"/>
    <w:rsid w:val="00C14621"/>
    <w:rsid w:val="00C14BCE"/>
    <w:rsid w:val="00C206E8"/>
    <w:rsid w:val="00C20B75"/>
    <w:rsid w:val="00C21F44"/>
    <w:rsid w:val="00C22492"/>
    <w:rsid w:val="00C229AC"/>
    <w:rsid w:val="00C22C3B"/>
    <w:rsid w:val="00C25827"/>
    <w:rsid w:val="00C279C7"/>
    <w:rsid w:val="00C303BD"/>
    <w:rsid w:val="00C30AB6"/>
    <w:rsid w:val="00C30E35"/>
    <w:rsid w:val="00C31A47"/>
    <w:rsid w:val="00C31F0B"/>
    <w:rsid w:val="00C322BE"/>
    <w:rsid w:val="00C323CB"/>
    <w:rsid w:val="00C34B35"/>
    <w:rsid w:val="00C368C2"/>
    <w:rsid w:val="00C446BB"/>
    <w:rsid w:val="00C44C41"/>
    <w:rsid w:val="00C463A3"/>
    <w:rsid w:val="00C46671"/>
    <w:rsid w:val="00C50621"/>
    <w:rsid w:val="00C517D9"/>
    <w:rsid w:val="00C524A4"/>
    <w:rsid w:val="00C524F5"/>
    <w:rsid w:val="00C54E3A"/>
    <w:rsid w:val="00C5634B"/>
    <w:rsid w:val="00C5764B"/>
    <w:rsid w:val="00C603CD"/>
    <w:rsid w:val="00C605E7"/>
    <w:rsid w:val="00C60CE3"/>
    <w:rsid w:val="00C61F13"/>
    <w:rsid w:val="00C62A3F"/>
    <w:rsid w:val="00C66108"/>
    <w:rsid w:val="00C705C9"/>
    <w:rsid w:val="00C71963"/>
    <w:rsid w:val="00C72081"/>
    <w:rsid w:val="00C72850"/>
    <w:rsid w:val="00C72C72"/>
    <w:rsid w:val="00C72D96"/>
    <w:rsid w:val="00C7347E"/>
    <w:rsid w:val="00C73BFA"/>
    <w:rsid w:val="00C73C94"/>
    <w:rsid w:val="00C73E1E"/>
    <w:rsid w:val="00C748D5"/>
    <w:rsid w:val="00C75006"/>
    <w:rsid w:val="00C800AD"/>
    <w:rsid w:val="00C82642"/>
    <w:rsid w:val="00C82EFA"/>
    <w:rsid w:val="00C83A53"/>
    <w:rsid w:val="00C8439E"/>
    <w:rsid w:val="00C85B77"/>
    <w:rsid w:val="00C9277A"/>
    <w:rsid w:val="00C92C92"/>
    <w:rsid w:val="00C9336D"/>
    <w:rsid w:val="00C95C58"/>
    <w:rsid w:val="00C95E20"/>
    <w:rsid w:val="00C95EF8"/>
    <w:rsid w:val="00C97A0F"/>
    <w:rsid w:val="00CA18AA"/>
    <w:rsid w:val="00CA615A"/>
    <w:rsid w:val="00CA6EFE"/>
    <w:rsid w:val="00CB0340"/>
    <w:rsid w:val="00CB0601"/>
    <w:rsid w:val="00CB0AA1"/>
    <w:rsid w:val="00CB28A5"/>
    <w:rsid w:val="00CB3FE1"/>
    <w:rsid w:val="00CB404B"/>
    <w:rsid w:val="00CB4377"/>
    <w:rsid w:val="00CB57D4"/>
    <w:rsid w:val="00CC1F5A"/>
    <w:rsid w:val="00CC2D9B"/>
    <w:rsid w:val="00CC4890"/>
    <w:rsid w:val="00CC6232"/>
    <w:rsid w:val="00CC6419"/>
    <w:rsid w:val="00CD0572"/>
    <w:rsid w:val="00CD1C7A"/>
    <w:rsid w:val="00CD2F03"/>
    <w:rsid w:val="00CD4652"/>
    <w:rsid w:val="00CD465B"/>
    <w:rsid w:val="00CD4E52"/>
    <w:rsid w:val="00CD5F29"/>
    <w:rsid w:val="00CD6D92"/>
    <w:rsid w:val="00CE0608"/>
    <w:rsid w:val="00CE14DA"/>
    <w:rsid w:val="00CE251A"/>
    <w:rsid w:val="00CE33C6"/>
    <w:rsid w:val="00CE45E2"/>
    <w:rsid w:val="00CE47E6"/>
    <w:rsid w:val="00CE5C71"/>
    <w:rsid w:val="00CE61B0"/>
    <w:rsid w:val="00CE64E1"/>
    <w:rsid w:val="00CE67BC"/>
    <w:rsid w:val="00CF178F"/>
    <w:rsid w:val="00CF207D"/>
    <w:rsid w:val="00CF44CB"/>
    <w:rsid w:val="00CF4542"/>
    <w:rsid w:val="00CF4A69"/>
    <w:rsid w:val="00CF5E1F"/>
    <w:rsid w:val="00CF6B10"/>
    <w:rsid w:val="00CF716E"/>
    <w:rsid w:val="00CF7329"/>
    <w:rsid w:val="00CF7462"/>
    <w:rsid w:val="00CF7C20"/>
    <w:rsid w:val="00CF7D10"/>
    <w:rsid w:val="00CF7FCF"/>
    <w:rsid w:val="00D00A09"/>
    <w:rsid w:val="00D02856"/>
    <w:rsid w:val="00D03269"/>
    <w:rsid w:val="00D043BE"/>
    <w:rsid w:val="00D056C3"/>
    <w:rsid w:val="00D05796"/>
    <w:rsid w:val="00D05F09"/>
    <w:rsid w:val="00D07D28"/>
    <w:rsid w:val="00D10BA3"/>
    <w:rsid w:val="00D12304"/>
    <w:rsid w:val="00D12456"/>
    <w:rsid w:val="00D14C4C"/>
    <w:rsid w:val="00D155A1"/>
    <w:rsid w:val="00D16C1E"/>
    <w:rsid w:val="00D16C43"/>
    <w:rsid w:val="00D16DC8"/>
    <w:rsid w:val="00D2469D"/>
    <w:rsid w:val="00D26CC8"/>
    <w:rsid w:val="00D26F90"/>
    <w:rsid w:val="00D27AF1"/>
    <w:rsid w:val="00D3570E"/>
    <w:rsid w:val="00D37ACD"/>
    <w:rsid w:val="00D41960"/>
    <w:rsid w:val="00D432F8"/>
    <w:rsid w:val="00D44D3A"/>
    <w:rsid w:val="00D51092"/>
    <w:rsid w:val="00D529BD"/>
    <w:rsid w:val="00D531FC"/>
    <w:rsid w:val="00D536A6"/>
    <w:rsid w:val="00D536BE"/>
    <w:rsid w:val="00D54A3E"/>
    <w:rsid w:val="00D562D1"/>
    <w:rsid w:val="00D57EDC"/>
    <w:rsid w:val="00D60245"/>
    <w:rsid w:val="00D60EB8"/>
    <w:rsid w:val="00D616F4"/>
    <w:rsid w:val="00D61F6E"/>
    <w:rsid w:val="00D64184"/>
    <w:rsid w:val="00D64766"/>
    <w:rsid w:val="00D64CC2"/>
    <w:rsid w:val="00D660ED"/>
    <w:rsid w:val="00D66C02"/>
    <w:rsid w:val="00D74298"/>
    <w:rsid w:val="00D746C9"/>
    <w:rsid w:val="00D74751"/>
    <w:rsid w:val="00D7543E"/>
    <w:rsid w:val="00D75FD3"/>
    <w:rsid w:val="00D801AF"/>
    <w:rsid w:val="00D82AD8"/>
    <w:rsid w:val="00D831F2"/>
    <w:rsid w:val="00D848D9"/>
    <w:rsid w:val="00D85C7F"/>
    <w:rsid w:val="00D85EAA"/>
    <w:rsid w:val="00D906E4"/>
    <w:rsid w:val="00D91238"/>
    <w:rsid w:val="00D91EE8"/>
    <w:rsid w:val="00D921CF"/>
    <w:rsid w:val="00D93364"/>
    <w:rsid w:val="00D95DC6"/>
    <w:rsid w:val="00D96322"/>
    <w:rsid w:val="00D9635F"/>
    <w:rsid w:val="00D97649"/>
    <w:rsid w:val="00D978CB"/>
    <w:rsid w:val="00DA0CC9"/>
    <w:rsid w:val="00DA1035"/>
    <w:rsid w:val="00DA1C2A"/>
    <w:rsid w:val="00DA1ED3"/>
    <w:rsid w:val="00DA2733"/>
    <w:rsid w:val="00DB151B"/>
    <w:rsid w:val="00DB295C"/>
    <w:rsid w:val="00DB2988"/>
    <w:rsid w:val="00DB302E"/>
    <w:rsid w:val="00DB3C0A"/>
    <w:rsid w:val="00DB3FF8"/>
    <w:rsid w:val="00DB665D"/>
    <w:rsid w:val="00DB7EF5"/>
    <w:rsid w:val="00DC1B3C"/>
    <w:rsid w:val="00DC2731"/>
    <w:rsid w:val="00DC2A86"/>
    <w:rsid w:val="00DC30FB"/>
    <w:rsid w:val="00DC4755"/>
    <w:rsid w:val="00DC5455"/>
    <w:rsid w:val="00DC58EA"/>
    <w:rsid w:val="00DC7569"/>
    <w:rsid w:val="00DD2028"/>
    <w:rsid w:val="00DD2CE9"/>
    <w:rsid w:val="00DD4432"/>
    <w:rsid w:val="00DD4ACD"/>
    <w:rsid w:val="00DD6411"/>
    <w:rsid w:val="00DD6E0E"/>
    <w:rsid w:val="00DD7282"/>
    <w:rsid w:val="00DD7DD2"/>
    <w:rsid w:val="00DE0529"/>
    <w:rsid w:val="00DE10AB"/>
    <w:rsid w:val="00DE3D6F"/>
    <w:rsid w:val="00DE4D6A"/>
    <w:rsid w:val="00DE620D"/>
    <w:rsid w:val="00DF12C8"/>
    <w:rsid w:val="00DF3190"/>
    <w:rsid w:val="00DF3BB3"/>
    <w:rsid w:val="00DF4754"/>
    <w:rsid w:val="00DF5283"/>
    <w:rsid w:val="00DF6DC5"/>
    <w:rsid w:val="00E028F3"/>
    <w:rsid w:val="00E029BB"/>
    <w:rsid w:val="00E04C41"/>
    <w:rsid w:val="00E05451"/>
    <w:rsid w:val="00E10053"/>
    <w:rsid w:val="00E10DB0"/>
    <w:rsid w:val="00E1297C"/>
    <w:rsid w:val="00E13386"/>
    <w:rsid w:val="00E15AEB"/>
    <w:rsid w:val="00E15D47"/>
    <w:rsid w:val="00E16761"/>
    <w:rsid w:val="00E16A78"/>
    <w:rsid w:val="00E17269"/>
    <w:rsid w:val="00E178C3"/>
    <w:rsid w:val="00E20246"/>
    <w:rsid w:val="00E21395"/>
    <w:rsid w:val="00E21DBF"/>
    <w:rsid w:val="00E249B7"/>
    <w:rsid w:val="00E24CD6"/>
    <w:rsid w:val="00E25A16"/>
    <w:rsid w:val="00E30B21"/>
    <w:rsid w:val="00E30CB0"/>
    <w:rsid w:val="00E331F1"/>
    <w:rsid w:val="00E3503B"/>
    <w:rsid w:val="00E36ACC"/>
    <w:rsid w:val="00E37E3F"/>
    <w:rsid w:val="00E406C2"/>
    <w:rsid w:val="00E40D46"/>
    <w:rsid w:val="00E419AA"/>
    <w:rsid w:val="00E4331D"/>
    <w:rsid w:val="00E43A6C"/>
    <w:rsid w:val="00E46FB6"/>
    <w:rsid w:val="00E506C4"/>
    <w:rsid w:val="00E516E8"/>
    <w:rsid w:val="00E5269F"/>
    <w:rsid w:val="00E528E3"/>
    <w:rsid w:val="00E53FCF"/>
    <w:rsid w:val="00E54620"/>
    <w:rsid w:val="00E549EC"/>
    <w:rsid w:val="00E554B0"/>
    <w:rsid w:val="00E55A16"/>
    <w:rsid w:val="00E5639C"/>
    <w:rsid w:val="00E568E0"/>
    <w:rsid w:val="00E56C04"/>
    <w:rsid w:val="00E6047A"/>
    <w:rsid w:val="00E6184A"/>
    <w:rsid w:val="00E626E9"/>
    <w:rsid w:val="00E62E26"/>
    <w:rsid w:val="00E63090"/>
    <w:rsid w:val="00E647BB"/>
    <w:rsid w:val="00E651C9"/>
    <w:rsid w:val="00E66B13"/>
    <w:rsid w:val="00E66CAC"/>
    <w:rsid w:val="00E670DF"/>
    <w:rsid w:val="00E67371"/>
    <w:rsid w:val="00E67D25"/>
    <w:rsid w:val="00E7123C"/>
    <w:rsid w:val="00E7213B"/>
    <w:rsid w:val="00E72A6F"/>
    <w:rsid w:val="00E7308D"/>
    <w:rsid w:val="00E741A1"/>
    <w:rsid w:val="00E7492A"/>
    <w:rsid w:val="00E775B6"/>
    <w:rsid w:val="00E84A69"/>
    <w:rsid w:val="00E852B0"/>
    <w:rsid w:val="00E85ACF"/>
    <w:rsid w:val="00E8620B"/>
    <w:rsid w:val="00E86CAE"/>
    <w:rsid w:val="00E86FEF"/>
    <w:rsid w:val="00E919D3"/>
    <w:rsid w:val="00E92693"/>
    <w:rsid w:val="00E93DAD"/>
    <w:rsid w:val="00E9595E"/>
    <w:rsid w:val="00E95EC4"/>
    <w:rsid w:val="00E97887"/>
    <w:rsid w:val="00EA1EE6"/>
    <w:rsid w:val="00EA232B"/>
    <w:rsid w:val="00EA3329"/>
    <w:rsid w:val="00EA3CED"/>
    <w:rsid w:val="00EA579F"/>
    <w:rsid w:val="00EA59CA"/>
    <w:rsid w:val="00EA63A6"/>
    <w:rsid w:val="00EA70C1"/>
    <w:rsid w:val="00EB01E0"/>
    <w:rsid w:val="00EB29BC"/>
    <w:rsid w:val="00EB36C5"/>
    <w:rsid w:val="00EB4EF7"/>
    <w:rsid w:val="00EB5F00"/>
    <w:rsid w:val="00EB745A"/>
    <w:rsid w:val="00EB7B14"/>
    <w:rsid w:val="00EC1401"/>
    <w:rsid w:val="00EC5CFA"/>
    <w:rsid w:val="00EC70F3"/>
    <w:rsid w:val="00ED0769"/>
    <w:rsid w:val="00ED0D52"/>
    <w:rsid w:val="00ED4C49"/>
    <w:rsid w:val="00ED5BD9"/>
    <w:rsid w:val="00ED6AF2"/>
    <w:rsid w:val="00ED6E99"/>
    <w:rsid w:val="00EE0889"/>
    <w:rsid w:val="00EE43F0"/>
    <w:rsid w:val="00EE5F3F"/>
    <w:rsid w:val="00EF095A"/>
    <w:rsid w:val="00EF2162"/>
    <w:rsid w:val="00EF3000"/>
    <w:rsid w:val="00EF308D"/>
    <w:rsid w:val="00EF3407"/>
    <w:rsid w:val="00EF515F"/>
    <w:rsid w:val="00EF5F8C"/>
    <w:rsid w:val="00EF6227"/>
    <w:rsid w:val="00EF65A2"/>
    <w:rsid w:val="00EF7901"/>
    <w:rsid w:val="00F01127"/>
    <w:rsid w:val="00F0528F"/>
    <w:rsid w:val="00F05644"/>
    <w:rsid w:val="00F0757F"/>
    <w:rsid w:val="00F0788E"/>
    <w:rsid w:val="00F07C81"/>
    <w:rsid w:val="00F07F74"/>
    <w:rsid w:val="00F10516"/>
    <w:rsid w:val="00F1070D"/>
    <w:rsid w:val="00F127C0"/>
    <w:rsid w:val="00F12E14"/>
    <w:rsid w:val="00F1359F"/>
    <w:rsid w:val="00F13C56"/>
    <w:rsid w:val="00F14198"/>
    <w:rsid w:val="00F20DA4"/>
    <w:rsid w:val="00F21B39"/>
    <w:rsid w:val="00F223BA"/>
    <w:rsid w:val="00F23F96"/>
    <w:rsid w:val="00F275D3"/>
    <w:rsid w:val="00F30E0C"/>
    <w:rsid w:val="00F33FA9"/>
    <w:rsid w:val="00F34911"/>
    <w:rsid w:val="00F34F78"/>
    <w:rsid w:val="00F40110"/>
    <w:rsid w:val="00F40755"/>
    <w:rsid w:val="00F41694"/>
    <w:rsid w:val="00F42829"/>
    <w:rsid w:val="00F43967"/>
    <w:rsid w:val="00F43CEB"/>
    <w:rsid w:val="00F452B9"/>
    <w:rsid w:val="00F45440"/>
    <w:rsid w:val="00F4593A"/>
    <w:rsid w:val="00F45E70"/>
    <w:rsid w:val="00F47818"/>
    <w:rsid w:val="00F51347"/>
    <w:rsid w:val="00F54E9F"/>
    <w:rsid w:val="00F54F75"/>
    <w:rsid w:val="00F57777"/>
    <w:rsid w:val="00F57B6E"/>
    <w:rsid w:val="00F609C3"/>
    <w:rsid w:val="00F6117A"/>
    <w:rsid w:val="00F61B0A"/>
    <w:rsid w:val="00F61BA8"/>
    <w:rsid w:val="00F63863"/>
    <w:rsid w:val="00F63956"/>
    <w:rsid w:val="00F6397A"/>
    <w:rsid w:val="00F65CEC"/>
    <w:rsid w:val="00F6626D"/>
    <w:rsid w:val="00F676EC"/>
    <w:rsid w:val="00F67EBC"/>
    <w:rsid w:val="00F72AAF"/>
    <w:rsid w:val="00F73A3A"/>
    <w:rsid w:val="00F7422E"/>
    <w:rsid w:val="00F80DEF"/>
    <w:rsid w:val="00F81A19"/>
    <w:rsid w:val="00F81F72"/>
    <w:rsid w:val="00F83CF9"/>
    <w:rsid w:val="00F83E78"/>
    <w:rsid w:val="00F8432A"/>
    <w:rsid w:val="00F85E05"/>
    <w:rsid w:val="00F90228"/>
    <w:rsid w:val="00F90548"/>
    <w:rsid w:val="00F92264"/>
    <w:rsid w:val="00F95486"/>
    <w:rsid w:val="00F95DEF"/>
    <w:rsid w:val="00F95E0F"/>
    <w:rsid w:val="00F95EA5"/>
    <w:rsid w:val="00F97519"/>
    <w:rsid w:val="00F975E6"/>
    <w:rsid w:val="00F9764B"/>
    <w:rsid w:val="00FA184A"/>
    <w:rsid w:val="00FA3549"/>
    <w:rsid w:val="00FA495E"/>
    <w:rsid w:val="00FA519B"/>
    <w:rsid w:val="00FB0627"/>
    <w:rsid w:val="00FB0C59"/>
    <w:rsid w:val="00FB2180"/>
    <w:rsid w:val="00FB225B"/>
    <w:rsid w:val="00FB3C84"/>
    <w:rsid w:val="00FB48DD"/>
    <w:rsid w:val="00FB494B"/>
    <w:rsid w:val="00FB6717"/>
    <w:rsid w:val="00FC0411"/>
    <w:rsid w:val="00FC119D"/>
    <w:rsid w:val="00FC15E1"/>
    <w:rsid w:val="00FC2762"/>
    <w:rsid w:val="00FC3793"/>
    <w:rsid w:val="00FC3DAE"/>
    <w:rsid w:val="00FD0DF7"/>
    <w:rsid w:val="00FD19ED"/>
    <w:rsid w:val="00FD3A9E"/>
    <w:rsid w:val="00FD4775"/>
    <w:rsid w:val="00FD492B"/>
    <w:rsid w:val="00FD4E7A"/>
    <w:rsid w:val="00FD5175"/>
    <w:rsid w:val="00FD5C7D"/>
    <w:rsid w:val="00FD63FF"/>
    <w:rsid w:val="00FD7D6C"/>
    <w:rsid w:val="00FE0E42"/>
    <w:rsid w:val="00FE19FA"/>
    <w:rsid w:val="00FE308A"/>
    <w:rsid w:val="00FE3D54"/>
    <w:rsid w:val="00FE599C"/>
    <w:rsid w:val="00FE6CD7"/>
    <w:rsid w:val="00FF0822"/>
    <w:rsid w:val="00FF0993"/>
    <w:rsid w:val="00FF32EE"/>
    <w:rsid w:val="00FF5547"/>
    <w:rsid w:val="00FF5CCF"/>
    <w:rsid w:val="00FF6D38"/>
    <w:rsid w:val="00FF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46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E20246"/>
    <w:pPr>
      <w:keepNext/>
      <w:autoSpaceDE w:val="0"/>
      <w:autoSpaceDN w:val="0"/>
      <w:adjustRightInd w:val="0"/>
      <w:ind w:firstLine="540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20246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E20246"/>
    <w:pPr>
      <w:keepNext/>
      <w:outlineLvl w:val="2"/>
    </w:pPr>
    <w:rPr>
      <w:b/>
      <w:bCs/>
      <w:color w:val="FF0000"/>
    </w:rPr>
  </w:style>
  <w:style w:type="paragraph" w:styleId="4">
    <w:name w:val="heading 4"/>
    <w:basedOn w:val="a"/>
    <w:next w:val="a"/>
    <w:qFormat/>
    <w:rsid w:val="00E20246"/>
    <w:pPr>
      <w:keepNext/>
      <w:ind w:firstLine="708"/>
      <w:outlineLvl w:val="3"/>
    </w:pPr>
    <w:rPr>
      <w:b/>
      <w:color w:val="339966"/>
    </w:rPr>
  </w:style>
  <w:style w:type="paragraph" w:styleId="5">
    <w:name w:val="heading 5"/>
    <w:basedOn w:val="a"/>
    <w:next w:val="a"/>
    <w:qFormat/>
    <w:rsid w:val="00E20246"/>
    <w:pPr>
      <w:keepNext/>
      <w:ind w:firstLine="708"/>
      <w:outlineLvl w:val="4"/>
    </w:pPr>
    <w:rPr>
      <w:b/>
      <w:bCs/>
      <w:color w:val="FF0000"/>
    </w:rPr>
  </w:style>
  <w:style w:type="paragraph" w:styleId="6">
    <w:name w:val="heading 6"/>
    <w:basedOn w:val="a"/>
    <w:next w:val="a"/>
    <w:qFormat/>
    <w:rsid w:val="00E20246"/>
    <w:pPr>
      <w:keepNext/>
      <w:ind w:firstLine="720"/>
      <w:jc w:val="center"/>
      <w:outlineLvl w:val="5"/>
    </w:pPr>
    <w:rPr>
      <w:b/>
      <w:bCs/>
      <w:color w:val="0000FF"/>
    </w:rPr>
  </w:style>
  <w:style w:type="paragraph" w:styleId="7">
    <w:name w:val="heading 7"/>
    <w:basedOn w:val="a"/>
    <w:next w:val="a"/>
    <w:qFormat/>
    <w:rsid w:val="00E20246"/>
    <w:pPr>
      <w:keepNext/>
      <w:ind w:firstLine="720"/>
      <w:outlineLvl w:val="6"/>
    </w:pPr>
    <w:rPr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11"/>
    <w:rsid w:val="00E20246"/>
    <w:pPr>
      <w:jc w:val="center"/>
    </w:pPr>
    <w:rPr>
      <w:b/>
      <w:caps/>
      <w:sz w:val="32"/>
    </w:rPr>
  </w:style>
  <w:style w:type="paragraph" w:customStyle="1" w:styleId="11">
    <w:name w:val="Обычный1"/>
    <w:rsid w:val="00E20246"/>
    <w:pPr>
      <w:widowControl w:val="0"/>
      <w:ind w:firstLine="709"/>
      <w:jc w:val="both"/>
    </w:pPr>
    <w:rPr>
      <w:snapToGrid w:val="0"/>
    </w:rPr>
  </w:style>
  <w:style w:type="paragraph" w:customStyle="1" w:styleId="a3">
    <w:name w:val="загол"/>
    <w:basedOn w:val="11"/>
    <w:next w:val="11"/>
    <w:rsid w:val="00E20246"/>
    <w:pPr>
      <w:keepNext/>
      <w:jc w:val="center"/>
    </w:pPr>
    <w:rPr>
      <w:b/>
      <w:caps/>
      <w:sz w:val="24"/>
    </w:rPr>
  </w:style>
  <w:style w:type="paragraph" w:customStyle="1" w:styleId="ConsCell">
    <w:name w:val="ConsCell"/>
    <w:rsid w:val="00E20246"/>
    <w:pPr>
      <w:widowControl w:val="0"/>
      <w:autoSpaceDE w:val="0"/>
      <w:autoSpaceDN w:val="0"/>
      <w:adjustRightInd w:val="0"/>
      <w:ind w:firstLine="709"/>
      <w:jc w:val="both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E20246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E20246"/>
    <w:pPr>
      <w:autoSpaceDE w:val="0"/>
      <w:autoSpaceDN w:val="0"/>
      <w:adjustRightInd w:val="0"/>
      <w:ind w:firstLine="540"/>
    </w:pPr>
    <w:rPr>
      <w:color w:val="008000"/>
    </w:rPr>
  </w:style>
  <w:style w:type="character" w:styleId="a7">
    <w:name w:val="page number"/>
    <w:basedOn w:val="a0"/>
    <w:rsid w:val="00E20246"/>
  </w:style>
  <w:style w:type="paragraph" w:customStyle="1" w:styleId="ConsPlusNormal">
    <w:name w:val="ConsPlusNormal"/>
    <w:rsid w:val="00E2024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0246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</w:rPr>
  </w:style>
  <w:style w:type="paragraph" w:styleId="20">
    <w:name w:val="Body Text Indent 2"/>
    <w:basedOn w:val="a"/>
    <w:link w:val="21"/>
    <w:rsid w:val="00E20246"/>
  </w:style>
  <w:style w:type="paragraph" w:styleId="a8">
    <w:name w:val="Body Text"/>
    <w:basedOn w:val="a"/>
    <w:link w:val="a9"/>
    <w:rsid w:val="00E20246"/>
  </w:style>
  <w:style w:type="paragraph" w:customStyle="1" w:styleId="ConsNormal">
    <w:name w:val="ConsNormal"/>
    <w:rsid w:val="00E20246"/>
    <w:pPr>
      <w:widowControl w:val="0"/>
      <w:autoSpaceDE w:val="0"/>
      <w:autoSpaceDN w:val="0"/>
      <w:adjustRightInd w:val="0"/>
      <w:ind w:firstLine="720"/>
      <w:jc w:val="both"/>
    </w:pPr>
    <w:rPr>
      <w:sz w:val="24"/>
      <w:szCs w:val="24"/>
    </w:rPr>
  </w:style>
  <w:style w:type="paragraph" w:styleId="30">
    <w:name w:val="Body Text Indent 3"/>
    <w:basedOn w:val="a"/>
    <w:rsid w:val="00E20246"/>
    <w:pPr>
      <w:autoSpaceDE w:val="0"/>
      <w:autoSpaceDN w:val="0"/>
      <w:adjustRightInd w:val="0"/>
      <w:ind w:firstLine="540"/>
    </w:pPr>
  </w:style>
  <w:style w:type="character" w:customStyle="1" w:styleId="aa">
    <w:name w:val="Не вступил в силу"/>
    <w:basedOn w:val="a0"/>
    <w:rsid w:val="00E20246"/>
    <w:rPr>
      <w:b/>
      <w:bCs/>
      <w:color w:val="008080"/>
      <w:sz w:val="20"/>
      <w:szCs w:val="20"/>
    </w:rPr>
  </w:style>
  <w:style w:type="paragraph" w:styleId="22">
    <w:name w:val="Body Text 2"/>
    <w:basedOn w:val="a"/>
    <w:rsid w:val="00E20246"/>
    <w:pPr>
      <w:spacing w:line="360" w:lineRule="auto"/>
    </w:pPr>
  </w:style>
  <w:style w:type="paragraph" w:styleId="ab">
    <w:name w:val="Title"/>
    <w:basedOn w:val="a"/>
    <w:qFormat/>
    <w:rsid w:val="00E20246"/>
    <w:pPr>
      <w:jc w:val="center"/>
    </w:pPr>
    <w:rPr>
      <w:b/>
      <w:bCs/>
      <w:sz w:val="28"/>
    </w:rPr>
  </w:style>
  <w:style w:type="paragraph" w:styleId="31">
    <w:name w:val="Body Text 3"/>
    <w:basedOn w:val="a"/>
    <w:rsid w:val="00E20246"/>
    <w:pPr>
      <w:jc w:val="center"/>
    </w:pPr>
    <w:rPr>
      <w:b/>
      <w:bCs/>
      <w:sz w:val="28"/>
    </w:rPr>
  </w:style>
  <w:style w:type="character" w:styleId="ac">
    <w:name w:val="Strong"/>
    <w:basedOn w:val="a0"/>
    <w:qFormat/>
    <w:rsid w:val="00E20246"/>
    <w:rPr>
      <w:b/>
      <w:bCs/>
    </w:rPr>
  </w:style>
  <w:style w:type="paragraph" w:styleId="ad">
    <w:name w:val="Block Text"/>
    <w:basedOn w:val="a"/>
    <w:rsid w:val="00E20246"/>
    <w:pPr>
      <w:shd w:val="clear" w:color="auto" w:fill="FFFFFF"/>
      <w:spacing w:line="324" w:lineRule="exact"/>
      <w:ind w:left="68" w:right="7" w:firstLine="706"/>
    </w:pPr>
    <w:rPr>
      <w:color w:val="000000"/>
      <w:szCs w:val="28"/>
    </w:rPr>
  </w:style>
  <w:style w:type="paragraph" w:styleId="ae">
    <w:name w:val="footer"/>
    <w:basedOn w:val="a"/>
    <w:rsid w:val="00E20246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">
    <w:name w:val="xl25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26">
    <w:name w:val="xl26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7">
    <w:name w:val="xl27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8">
    <w:name w:val="xl28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9">
    <w:name w:val="xl29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0">
    <w:name w:val="xl30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1">
    <w:name w:val="xl31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2">
    <w:name w:val="xl32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3">
    <w:name w:val="xl33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4">
    <w:name w:val="xl34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5">
    <w:name w:val="xl35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6">
    <w:name w:val="xl36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xl37">
    <w:name w:val="xl37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9">
    <w:name w:val="xl39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0">
    <w:name w:val="xl40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2">
    <w:name w:val="xl42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3">
    <w:name w:val="xl43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4">
    <w:name w:val="xl44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5">
    <w:name w:val="xl45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6">
    <w:name w:val="xl46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styleId="af">
    <w:name w:val="Balloon Text"/>
    <w:basedOn w:val="a"/>
    <w:semiHidden/>
    <w:rsid w:val="00E20246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20246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</w:rPr>
  </w:style>
  <w:style w:type="paragraph" w:customStyle="1" w:styleId="af0">
    <w:name w:val="Знак Знак Знак Знак"/>
    <w:basedOn w:val="a"/>
    <w:rsid w:val="002801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екст"/>
    <w:basedOn w:val="a"/>
    <w:rsid w:val="00147DC1"/>
    <w:rPr>
      <w:sz w:val="26"/>
    </w:rPr>
  </w:style>
  <w:style w:type="paragraph" w:customStyle="1" w:styleId="af2">
    <w:name w:val="Основной"/>
    <w:basedOn w:val="a"/>
    <w:rsid w:val="00515EEE"/>
    <w:pPr>
      <w:widowControl w:val="0"/>
      <w:snapToGrid w:val="0"/>
      <w:ind w:left="567" w:firstLine="142"/>
    </w:pPr>
    <w:rPr>
      <w:sz w:val="28"/>
      <w:szCs w:val="20"/>
    </w:rPr>
  </w:style>
  <w:style w:type="character" w:customStyle="1" w:styleId="system1">
    <w:name w:val="system1"/>
    <w:basedOn w:val="a0"/>
    <w:rsid w:val="00BC6818"/>
    <w:rPr>
      <w:b w:val="0"/>
      <w:bCs w:val="0"/>
      <w:i w:val="0"/>
      <w:iCs w:val="0"/>
      <w:color w:val="DA8103"/>
    </w:rPr>
  </w:style>
  <w:style w:type="character" w:customStyle="1" w:styleId="21">
    <w:name w:val="Основной текст с отступом 2 Знак"/>
    <w:basedOn w:val="a0"/>
    <w:link w:val="20"/>
    <w:rsid w:val="004E06F3"/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4E06F3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F33C3"/>
    <w:rPr>
      <w:sz w:val="24"/>
      <w:szCs w:val="24"/>
    </w:rPr>
  </w:style>
  <w:style w:type="paragraph" w:styleId="af3">
    <w:name w:val="footnote text"/>
    <w:basedOn w:val="a"/>
    <w:link w:val="af4"/>
    <w:semiHidden/>
    <w:unhideWhenUsed/>
    <w:rsid w:val="00B87E0D"/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B87E0D"/>
  </w:style>
  <w:style w:type="character" w:styleId="af5">
    <w:name w:val="footnote reference"/>
    <w:basedOn w:val="a0"/>
    <w:semiHidden/>
    <w:unhideWhenUsed/>
    <w:rsid w:val="00B87E0D"/>
    <w:rPr>
      <w:vertAlign w:val="superscript"/>
    </w:rPr>
  </w:style>
  <w:style w:type="paragraph" w:styleId="af6">
    <w:name w:val="Document Map"/>
    <w:basedOn w:val="a"/>
    <w:link w:val="af7"/>
    <w:semiHidden/>
    <w:unhideWhenUsed/>
    <w:rsid w:val="00AB103E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semiHidden/>
    <w:rsid w:val="00AB103E"/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semiHidden/>
    <w:unhideWhenUsed/>
    <w:rsid w:val="00AC2DFD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AC2DFD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AC2DFD"/>
  </w:style>
  <w:style w:type="paragraph" w:styleId="afb">
    <w:name w:val="annotation subject"/>
    <w:basedOn w:val="af9"/>
    <w:next w:val="af9"/>
    <w:link w:val="afc"/>
    <w:semiHidden/>
    <w:unhideWhenUsed/>
    <w:rsid w:val="00AC2DFD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AC2DFD"/>
    <w:rPr>
      <w:b/>
      <w:bCs/>
    </w:rPr>
  </w:style>
  <w:style w:type="character" w:customStyle="1" w:styleId="FontStyle82">
    <w:name w:val="Font Style82"/>
    <w:basedOn w:val="a0"/>
    <w:uiPriority w:val="99"/>
    <w:rsid w:val="005143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4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3641">
              <w:marLeft w:val="5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0681">
                  <w:marLeft w:val="12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15B38FBD019BA5FCE3F4B6DE655B6FB8DDCB7AD5A09314FDFE4307FEH2x1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6528A8BC181467AF9BECDBD6130F8873513C19B41C3A2CC4BCFFAD840H3VA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6528A8BC181467AF9BECDBD6130F8873513C19B41C3A2CC4BCFFAD840H3V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15B38FBD019BA5FCE3F4B6DE655B6FB8DDCB7AD5A09314FDFE4307FEH2x1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64C0C-BF81-423A-9FC5-EAA8C687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2601</TotalTime>
  <Pages>3</Pages>
  <Words>17482</Words>
  <Characters>99653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MinFin MO</Company>
  <LinksUpToDate>false</LinksUpToDate>
  <CharactersWithSpaces>116902</CharactersWithSpaces>
  <SharedDoc>false</SharedDoc>
  <HLinks>
    <vt:vector size="12" baseType="variant">
      <vt:variant>
        <vt:i4>327761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consultantplus://offline/ref=A06E06000A88C2AE755BF85E6DAB13D04E6D066433F0534B7130B03B4Av9C8K</vt:lpwstr>
      </vt:variant>
      <vt:variant>
        <vt:lpwstr/>
      </vt:variant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consultantplus://offline/ref=A06E06000A88C2AE755BF85E6DAB13D04E6F016436F6534B7130B03B4Av9C8K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505_Bea</dc:creator>
  <cp:lastModifiedBy>IgnatevaNA</cp:lastModifiedBy>
  <cp:revision>342</cp:revision>
  <cp:lastPrinted>2018-10-19T08:45:00Z</cp:lastPrinted>
  <dcterms:created xsi:type="dcterms:W3CDTF">2016-10-25T08:18:00Z</dcterms:created>
  <dcterms:modified xsi:type="dcterms:W3CDTF">2018-12-06T10:15:00Z</dcterms:modified>
</cp:coreProperties>
</file>