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D5A" w:rsidRPr="00E17D5A" w:rsidRDefault="00E17D5A" w:rsidP="00E17D5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E17D5A" w:rsidRPr="00E17D5A" w:rsidRDefault="00E17D5A" w:rsidP="00E17D5A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="009C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D34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</w:t>
      </w:r>
      <w:r w:rsidRPr="00E17D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2018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47731C" w:rsidRPr="008B6C7F" w:rsidRDefault="0047731C" w:rsidP="00E17D5A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E17D5A" w:rsidRPr="00F50041" w:rsidRDefault="00FD346E" w:rsidP="00E17D5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Завершилась 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очередная сессия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областного парламента</w:t>
      </w:r>
      <w:r w:rsidR="00A1346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считаю необходимым 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упить с отчетом о</w:t>
      </w:r>
      <w:r w:rsidR="00262A77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проделанной 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="00262A77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округе 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подвести итоги 2018 год</w:t>
      </w:r>
      <w:r w:rsidR="00D2352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D5A" w:rsidRPr="00F50041" w:rsidRDefault="00E17D5A" w:rsidP="00E17D5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последних лет </w:t>
      </w:r>
      <w:hyperlink r:id="rId8" w:tgtFrame="_blank" w:history="1">
        <w:r w:rsidRPr="00F5004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Московская область</w:t>
        </w:r>
      </w:hyperlink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уверенно входит в тройку самых благополучных по качеству жизни российских регионов. А по многим показателям </w:t>
      </w:r>
      <w:r w:rsidR="0047731C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 лидирующих позициях.</w:t>
      </w:r>
    </w:p>
    <w:p w:rsidR="00E17D5A" w:rsidRPr="00F50041" w:rsidRDefault="00E17D5A" w:rsidP="00E17D5A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этом, безусловно, есть</w:t>
      </w:r>
      <w:r w:rsidR="00FD346E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частица труда </w:t>
      </w:r>
      <w:r w:rsidR="00726B7E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каждого из нас .</w:t>
      </w:r>
    </w:p>
    <w:p w:rsidR="00E17D5A" w:rsidRPr="00F50041" w:rsidRDefault="00077A2D" w:rsidP="00077A2D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ловом и делом поддержив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Губернатора и его команду, своей активной гражданской позицией </w:t>
      </w:r>
      <w:r w:rsidR="00D73A81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77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 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стараемся</w:t>
      </w:r>
      <w:r w:rsidR="0077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6B7E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Подмосковье, свою малую </w:t>
      </w:r>
      <w:r w:rsidR="00213D9F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Родину </w:t>
      </w:r>
      <w:r w:rsidR="00726B7E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богаче, краше, а  жизнь жителей комфортной и  благополучной.</w:t>
      </w:r>
    </w:p>
    <w:p w:rsidR="00E17D5A" w:rsidRPr="00F50041" w:rsidRDefault="00E17D5A" w:rsidP="00E17D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 подхода к работе ждут от нас и наши избиратели.</w:t>
      </w:r>
    </w:p>
    <w:p w:rsidR="00077A2D" w:rsidRDefault="00403D02" w:rsidP="00077A2D">
      <w:pPr>
        <w:spacing w:after="120"/>
        <w:ind w:firstLine="72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Губернатор</w:t>
      </w:r>
      <w:r w:rsidR="00077A2D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области, Анд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  Юрьевич ВОРОБЬЁВ </w:t>
      </w:r>
      <w:r w:rsidR="00077A2D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высокую оценку работе областного Парламента «Усилиями депутатов создана </w:t>
      </w:r>
      <w:r w:rsidR="00077A2D" w:rsidRPr="00F50041">
        <w:rPr>
          <w:rFonts w:ascii="Times New Roman" w:eastAsia="Times New Roman" w:hAnsi="Times New Roman" w:cs="Times New Roman"/>
          <w:spacing w:val="3"/>
          <w:sz w:val="28"/>
          <w:szCs w:val="28"/>
          <w:shd w:val="clear" w:color="auto" w:fill="FFFFFF"/>
          <w:lang w:eastAsia="ru-RU"/>
        </w:rPr>
        <w:t>мощная законодательная база, которая сегодня позволяет Московской области успешно развиваться, преодолевать различные проблемы, поддерживать людей».</w:t>
      </w:r>
    </w:p>
    <w:p w:rsidR="00E17D5A" w:rsidRPr="00F50041" w:rsidRDefault="00E17D5A" w:rsidP="00A1346A">
      <w:pPr>
        <w:spacing w:after="120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Несколько слов об </w:t>
      </w:r>
      <w:r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итогах законотворческой деятельности.</w:t>
      </w:r>
    </w:p>
    <w:p w:rsidR="00E17D5A" w:rsidRPr="00F50041" w:rsidRDefault="00E17D5A" w:rsidP="00E17D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текущем году проведено </w:t>
      </w:r>
      <w:r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Мособлдумы</w:t>
      </w:r>
      <w:r w:rsidR="0047731C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7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731C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них рассмотрено </w:t>
      </w:r>
      <w:r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644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вопроса, принято </w:t>
      </w:r>
      <w:r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965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885673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62 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885673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D5A" w:rsidRPr="00F50041" w:rsidRDefault="00E17D5A" w:rsidP="00E17D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 </w:t>
      </w:r>
      <w:r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241 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Закон, из которых подписано Губернатором – </w:t>
      </w:r>
      <w:r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215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7D5A" w:rsidRPr="00F50041" w:rsidRDefault="00E17D5A" w:rsidP="00E17D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  <w:u w:val="single"/>
          <w:lang w:eastAsia="ru-RU"/>
        </w:rPr>
      </w:pPr>
      <w:r w:rsidRPr="00F50041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  <w:u w:val="single"/>
          <w:lang w:eastAsia="ru-RU"/>
        </w:rPr>
        <w:t>СПРАВОЧНО:</w:t>
      </w:r>
    </w:p>
    <w:p w:rsidR="00E17D5A" w:rsidRPr="00F50041" w:rsidRDefault="00E17D5A" w:rsidP="00E17D5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  <w:lang w:eastAsia="ru-RU"/>
        </w:rPr>
        <w:t>-</w:t>
      </w:r>
      <w:r w:rsidRPr="00F50041">
        <w:rPr>
          <w:rFonts w:ascii="Times New Roman" w:eastAsia="Times New Roman" w:hAnsi="Times New Roman" w:cs="Times New Roman"/>
          <w:b/>
          <w:iCs/>
          <w:color w:val="000099"/>
          <w:sz w:val="28"/>
          <w:szCs w:val="28"/>
          <w:lang w:eastAsia="ru-RU"/>
        </w:rPr>
        <w:tab/>
        <w:t>в 2016 году Думой принято 89 Законов;</w:t>
      </w:r>
    </w:p>
    <w:p w:rsidR="00E17D5A" w:rsidRPr="00F50041" w:rsidRDefault="00E17D5A" w:rsidP="00E17D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>-</w:t>
      </w:r>
      <w:r w:rsidRPr="00F50041">
        <w:rPr>
          <w:rFonts w:ascii="Times New Roman" w:eastAsia="Times New Roman" w:hAnsi="Times New Roman" w:cs="Times New Roman"/>
          <w:b/>
          <w:color w:val="000099"/>
          <w:sz w:val="28"/>
          <w:szCs w:val="28"/>
          <w:lang w:eastAsia="ru-RU"/>
        </w:rPr>
        <w:tab/>
        <w:t>в 2017 году Думой принято 244 Закона.</w:t>
      </w:r>
    </w:p>
    <w:p w:rsidR="00E17D5A" w:rsidRPr="00F50041" w:rsidRDefault="00E17D5A" w:rsidP="00E17D5A">
      <w:pPr>
        <w:suppressAutoHyphens/>
        <w:spacing w:after="120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Инициаторами большинства из них выступили – областное Правительство и думские Комитеты, возглавляемые «единороссами».</w:t>
      </w:r>
    </w:p>
    <w:p w:rsidR="00E17D5A" w:rsidRDefault="00E17D5A" w:rsidP="00E17D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буду останавливаться на конкретных законах.</w:t>
      </w:r>
    </w:p>
    <w:p w:rsidR="00E17D5A" w:rsidRPr="00F50041" w:rsidRDefault="00E17D5A" w:rsidP="00774A56">
      <w:pPr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только выделить </w:t>
      </w:r>
      <w:r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 о бюджете Подмосковья на 2019 год.</w:t>
      </w:r>
    </w:p>
    <w:p w:rsidR="00B34AD8" w:rsidRDefault="00E17D5A" w:rsidP="00EF082C">
      <w:pPr>
        <w:spacing w:after="120"/>
        <w:ind w:firstLine="709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 2019 года сохранил безусловную приоритетность социальной сферы. Расходы социального характера составят порядка 70%, что позволит обеспечить </w:t>
      </w:r>
      <w:r w:rsidRPr="00F5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полном объе</w:t>
      </w:r>
      <w:r w:rsidR="00B54594" w:rsidRPr="00F5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ме выполнение всех </w:t>
      </w:r>
      <w:r w:rsidR="00EF082C" w:rsidRPr="00F5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принятых обязательств</w:t>
      </w:r>
      <w:r w:rsidRPr="00F5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реализацию наказов избирателей.</w:t>
      </w:r>
      <w:r w:rsidR="00B34A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B34AD8" w:rsidRDefault="00EF082C" w:rsidP="00EF082C">
      <w:pPr>
        <w:spacing w:after="120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EF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lastRenderedPageBreak/>
        <w:t>Доходная часть бюджета – свыше 537 млрд. рублей;</w:t>
      </w:r>
      <w:r w:rsidR="00B34AD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 </w:t>
      </w:r>
    </w:p>
    <w:p w:rsidR="00B34AD8" w:rsidRDefault="00EF082C" w:rsidP="00EF082C">
      <w:pPr>
        <w:spacing w:after="120"/>
        <w:ind w:firstLine="709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EF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Расходная часть бюджета – свыше 587 млрд. рублей;</w:t>
      </w:r>
    </w:p>
    <w:p w:rsidR="00E17D5A" w:rsidRPr="00EF082C" w:rsidRDefault="00B34AD8" w:rsidP="00EF082C">
      <w:pPr>
        <w:spacing w:after="120"/>
        <w:ind w:firstLine="709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 w:rsidR="00EF082C" w:rsidRPr="00EF082C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Дефицит бюджета – около 50 млрд. рублей.</w:t>
      </w:r>
    </w:p>
    <w:p w:rsidR="00E17D5A" w:rsidRPr="00F50041" w:rsidRDefault="00E17D5A" w:rsidP="00B54594">
      <w:pPr>
        <w:spacing w:after="12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Основными направлениями бюджета 2019 года остаются – образование, здравоохранение, развити</w:t>
      </w:r>
      <w:r w:rsidR="004358E5" w:rsidRPr="00F5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 технопарков, поддержка агро</w:t>
      </w:r>
      <w:r w:rsidRPr="00F500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промышленного комплекса, строительство дорог, ремонт подъездов, рекультивация полигонов ТБО и др. </w:t>
      </w:r>
    </w:p>
    <w:p w:rsidR="00E17D5A" w:rsidRPr="00F50041" w:rsidRDefault="00E17D5A" w:rsidP="00E17D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-</w:t>
      </w:r>
      <w:r w:rsidRPr="00F500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ab/>
        <w:t>на сферу образования – свыше 145 млрд. рублей;</w:t>
      </w:r>
    </w:p>
    <w:p w:rsidR="00E17D5A" w:rsidRPr="00F50041" w:rsidRDefault="00E17D5A" w:rsidP="00E17D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-</w:t>
      </w:r>
      <w:r w:rsidRPr="00F500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ab/>
        <w:t>на сферу здравоохранения – свыше 100 млрд. рублей;</w:t>
      </w:r>
    </w:p>
    <w:p w:rsidR="00E17D5A" w:rsidRPr="00F50041" w:rsidRDefault="00E17D5A" w:rsidP="00E17D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-</w:t>
      </w:r>
      <w:r w:rsidRPr="00F500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ab/>
        <w:t>на социальную сферу – свыше 73 млрд. рублей;</w:t>
      </w:r>
    </w:p>
    <w:p w:rsidR="00E17D5A" w:rsidRDefault="00E17D5A" w:rsidP="00E17D5A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>-</w:t>
      </w:r>
      <w:r w:rsidRPr="00F50041"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  <w:tab/>
        <w:t>на дорожно-транспортный комплекс – свыше 82 млрд. рублей.</w:t>
      </w:r>
    </w:p>
    <w:p w:rsidR="00E17D5A" w:rsidRPr="00F50041" w:rsidRDefault="00E17D5A" w:rsidP="00E17D5A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об интенсивности законотворческой работы </w:t>
      </w:r>
      <w:r w:rsidRPr="00F5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судить по к</w:t>
      </w:r>
      <w:r w:rsidRPr="00F500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оличеству проектов законов Московской области, находившихся на рассмотрении в Комитетах:</w:t>
      </w:r>
    </w:p>
    <w:p w:rsidR="00E17D5A" w:rsidRPr="00F50041" w:rsidRDefault="00774A56" w:rsidP="00F50041">
      <w:pPr>
        <w:shd w:val="clear" w:color="auto" w:fill="FFFFFF"/>
        <w:tabs>
          <w:tab w:val="left" w:pos="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D0E43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идером </w:t>
      </w:r>
      <w:r w:rsidR="0072570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по вопросам государственной власти и региональной безопасности </w:t>
      </w:r>
      <w:r w:rsidR="003D0E43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43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Комитет по вопросам охраны здоровья, труда и соци</w:t>
      </w:r>
      <w:r w:rsidR="003D0E43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политики -</w:t>
      </w:r>
      <w:r w:rsidR="00177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E43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</w:p>
    <w:p w:rsidR="00E17D5A" w:rsidRDefault="00774A56" w:rsidP="003D0E43">
      <w:pPr>
        <w:shd w:val="clear" w:color="auto" w:fill="FFFFFF"/>
        <w:tabs>
          <w:tab w:val="left" w:pos="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B128F" w:rsidRPr="00F5004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</w:rPr>
        <w:t>оми</w:t>
      </w:r>
      <w:r w:rsidR="0025630F">
        <w:rPr>
          <w:rFonts w:ascii="Times New Roman" w:eastAsia="Times New Roman" w:hAnsi="Times New Roman" w:cs="Times New Roman"/>
          <w:sz w:val="28"/>
          <w:szCs w:val="28"/>
        </w:rPr>
        <w:t>тет по местному самоуправлению</w:t>
      </w:r>
      <w:r w:rsidR="003D0E43" w:rsidRPr="00F50041">
        <w:rPr>
          <w:rFonts w:ascii="Times New Roman" w:eastAsia="Times New Roman" w:hAnsi="Times New Roman" w:cs="Times New Roman"/>
          <w:sz w:val="28"/>
          <w:szCs w:val="28"/>
        </w:rPr>
        <w:t>, где я</w:t>
      </w:r>
      <w:r w:rsidR="0025630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D0E43" w:rsidRPr="00F50041">
        <w:rPr>
          <w:rFonts w:ascii="Times New Roman" w:eastAsia="Times New Roman" w:hAnsi="Times New Roman" w:cs="Times New Roman"/>
          <w:sz w:val="28"/>
          <w:szCs w:val="28"/>
        </w:rPr>
        <w:t xml:space="preserve"> являюсь заместителем 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3D0E43" w:rsidRPr="00F50041">
        <w:rPr>
          <w:rFonts w:ascii="Times New Roman" w:eastAsia="Times New Roman" w:hAnsi="Times New Roman" w:cs="Times New Roman"/>
          <w:sz w:val="28"/>
          <w:szCs w:val="28"/>
        </w:rPr>
        <w:t>рассмотрено 33 проекта  законов</w:t>
      </w:r>
      <w:r w:rsidR="00F5004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7D5A" w:rsidRDefault="00774A56" w:rsidP="00F50041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</w:t>
      </w:r>
      <w:r w:rsidR="00E17D5A" w:rsidRPr="00F500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Конечно, законотворческому процессу способствуют и публичные мероприятия с участием профильных министерств и ведомств, представителей муниципальных образований, общественности.</w:t>
      </w:r>
    </w:p>
    <w:p w:rsidR="00403D02" w:rsidRPr="00F50041" w:rsidRDefault="00E17D5A" w:rsidP="00403D02">
      <w:pPr>
        <w:pStyle w:val="ab"/>
        <w:shd w:val="clear" w:color="auto" w:fill="FFFFFF"/>
        <w:rPr>
          <w:sz w:val="28"/>
          <w:szCs w:val="28"/>
        </w:rPr>
      </w:pPr>
      <w:r w:rsidRPr="00F50041">
        <w:rPr>
          <w:spacing w:val="3"/>
          <w:sz w:val="28"/>
          <w:szCs w:val="28"/>
          <w:shd w:val="clear" w:color="auto" w:fill="FFFFFF"/>
        </w:rPr>
        <w:t xml:space="preserve">Всего в 2018 году Думой было проведено </w:t>
      </w:r>
      <w:r w:rsidRPr="00F50041">
        <w:rPr>
          <w:b/>
          <w:spacing w:val="3"/>
          <w:sz w:val="28"/>
          <w:szCs w:val="28"/>
          <w:shd w:val="clear" w:color="auto" w:fill="FFFFFF"/>
        </w:rPr>
        <w:t>более 300 мероприятий:</w:t>
      </w:r>
      <w:r w:rsidR="00774A56">
        <w:rPr>
          <w:b/>
          <w:spacing w:val="3"/>
          <w:sz w:val="28"/>
          <w:szCs w:val="28"/>
          <w:shd w:val="clear" w:color="auto" w:fill="FFFFFF"/>
        </w:rPr>
        <w:t xml:space="preserve"> </w:t>
      </w:r>
      <w:r w:rsidRPr="00F50041">
        <w:rPr>
          <w:sz w:val="28"/>
          <w:szCs w:val="28"/>
        </w:rPr>
        <w:t xml:space="preserve">парламентские слушания и открытые трибуны, выездные и </w:t>
      </w:r>
      <w:r w:rsidRPr="00F50041">
        <w:rPr>
          <w:color w:val="051945"/>
          <w:spacing w:val="3"/>
          <w:sz w:val="28"/>
          <w:szCs w:val="28"/>
          <w:shd w:val="clear" w:color="auto" w:fill="FFFFFF"/>
        </w:rPr>
        <w:t>расширенные</w:t>
      </w:r>
      <w:r w:rsidR="00774A56">
        <w:rPr>
          <w:color w:val="051945"/>
          <w:spacing w:val="3"/>
          <w:sz w:val="28"/>
          <w:szCs w:val="28"/>
          <w:shd w:val="clear" w:color="auto" w:fill="FFFFFF"/>
        </w:rPr>
        <w:t xml:space="preserve"> </w:t>
      </w:r>
      <w:r w:rsidRPr="00F50041">
        <w:rPr>
          <w:sz w:val="28"/>
          <w:szCs w:val="28"/>
        </w:rPr>
        <w:t xml:space="preserve">заседания комитетов, круглые столы, семинары и конференции. </w:t>
      </w:r>
    </w:p>
    <w:p w:rsidR="00403D02" w:rsidRDefault="00403D02" w:rsidP="00403D02">
      <w:pPr>
        <w:pStyle w:val="ab"/>
        <w:shd w:val="clear" w:color="auto" w:fill="FFFFFF"/>
        <w:rPr>
          <w:spacing w:val="3"/>
          <w:sz w:val="28"/>
          <w:szCs w:val="28"/>
        </w:rPr>
      </w:pPr>
      <w:r w:rsidRPr="004C5E74">
        <w:rPr>
          <w:spacing w:val="3"/>
          <w:sz w:val="28"/>
          <w:szCs w:val="28"/>
        </w:rPr>
        <w:t xml:space="preserve">Это был довольно динамичный год, со знаковыми для страны и региона событиями. Прошли 2 избирательные кампании: </w:t>
      </w:r>
      <w:r w:rsidR="00213D9F" w:rsidRPr="004C5E74">
        <w:rPr>
          <w:spacing w:val="3"/>
          <w:sz w:val="28"/>
          <w:szCs w:val="28"/>
        </w:rPr>
        <w:t>Президента</w:t>
      </w:r>
      <w:r w:rsidR="00B34AD8">
        <w:rPr>
          <w:spacing w:val="3"/>
          <w:sz w:val="28"/>
          <w:szCs w:val="28"/>
        </w:rPr>
        <w:t xml:space="preserve"> </w:t>
      </w:r>
      <w:r w:rsidR="00213D9F">
        <w:rPr>
          <w:spacing w:val="3"/>
          <w:sz w:val="28"/>
          <w:szCs w:val="28"/>
        </w:rPr>
        <w:t xml:space="preserve">РФ </w:t>
      </w:r>
      <w:r w:rsidRPr="004C5E74">
        <w:rPr>
          <w:spacing w:val="3"/>
          <w:sz w:val="28"/>
          <w:szCs w:val="28"/>
        </w:rPr>
        <w:t>и</w:t>
      </w:r>
      <w:r w:rsidR="00B34AD8">
        <w:rPr>
          <w:spacing w:val="3"/>
          <w:sz w:val="28"/>
          <w:szCs w:val="28"/>
        </w:rPr>
        <w:t xml:space="preserve"> </w:t>
      </w:r>
      <w:r w:rsidR="00213D9F" w:rsidRPr="004C5E74">
        <w:rPr>
          <w:spacing w:val="3"/>
          <w:sz w:val="28"/>
          <w:szCs w:val="28"/>
        </w:rPr>
        <w:t>Губернатора</w:t>
      </w:r>
      <w:r w:rsidR="00213D9F">
        <w:rPr>
          <w:spacing w:val="3"/>
          <w:sz w:val="28"/>
          <w:szCs w:val="28"/>
        </w:rPr>
        <w:t xml:space="preserve"> Московской области</w:t>
      </w:r>
      <w:r w:rsidRPr="004C5E74">
        <w:rPr>
          <w:spacing w:val="3"/>
          <w:sz w:val="28"/>
          <w:szCs w:val="28"/>
        </w:rPr>
        <w:t>.</w:t>
      </w:r>
    </w:p>
    <w:p w:rsidR="00403D02" w:rsidRPr="004C5E74" w:rsidRDefault="00774A56" w:rsidP="00B32A09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Во время избирательных кампаний были проведены мероприятия, встречи по ключевым для региона и муниципалитетам вопросам граждан, которые были сформированы в закон о наказах избирателей».</w:t>
      </w:r>
    </w:p>
    <w:p w:rsidR="00403D02" w:rsidRDefault="00774A56" w:rsidP="00B32A09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        </w:t>
      </w:r>
      <w:r w:rsid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Были учтены п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однятые </w:t>
      </w:r>
      <w:r w:rsid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жителями 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проблемы и их решение заложено как в региональном бюджете, так и в муниципальных. Но самое глав</w:t>
      </w:r>
      <w:r w:rsidR="00CD492A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ное – было общение с жителями, </w:t>
      </w:r>
      <w:r w:rsid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с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формирова</w:t>
      </w:r>
      <w:r w:rsidR="00B54594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лось </w:t>
      </w:r>
      <w:r w:rsidR="00CD492A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понимание ситуации  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на</w:t>
      </w:r>
      <w:r w:rsid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местах</w:t>
      </w:r>
      <w:r w:rsidR="00172C36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F80FF4" w:rsidRPr="00252FF6" w:rsidRDefault="00774A56" w:rsidP="00F80F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F80FF4" w:rsidRPr="00252FF6">
        <w:rPr>
          <w:rFonts w:ascii="Times New Roman" w:hAnsi="Times New Roman" w:cs="Times New Roman"/>
          <w:i/>
          <w:sz w:val="28"/>
          <w:szCs w:val="28"/>
        </w:rPr>
        <w:t>Во время подготовки выборов Президента РФ было организовано и проведено мной 46 встреч с коллективами муниципальных и городских учреждений и Серпуховского района.</w:t>
      </w:r>
    </w:p>
    <w:p w:rsidR="00F80FF4" w:rsidRDefault="00774A56" w:rsidP="00F80F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80FF4" w:rsidRPr="00252FF6">
        <w:rPr>
          <w:rFonts w:ascii="Times New Roman" w:hAnsi="Times New Roman" w:cs="Times New Roman"/>
          <w:i/>
          <w:sz w:val="28"/>
          <w:szCs w:val="28"/>
        </w:rPr>
        <w:t>В период подготовки и проведения выборов Губернатора МО было организовано и проведено 77 встреч с коллективами учреждений и предприятий, жителями города и района.</w:t>
      </w:r>
    </w:p>
    <w:p w:rsidR="00F80FF4" w:rsidRPr="00252FF6" w:rsidRDefault="00774A56" w:rsidP="00F80F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F80FF4" w:rsidRPr="00252FF6">
        <w:rPr>
          <w:rFonts w:ascii="Times New Roman" w:hAnsi="Times New Roman" w:cs="Times New Roman"/>
          <w:i/>
          <w:sz w:val="28"/>
          <w:szCs w:val="28"/>
        </w:rPr>
        <w:t>В течени</w:t>
      </w:r>
      <w:r w:rsidR="00B32A09">
        <w:rPr>
          <w:rFonts w:ascii="Times New Roman" w:hAnsi="Times New Roman" w:cs="Times New Roman"/>
          <w:i/>
          <w:sz w:val="28"/>
          <w:szCs w:val="28"/>
        </w:rPr>
        <w:t>е</w:t>
      </w:r>
      <w:r w:rsidR="00F80FF4" w:rsidRPr="00252FF6">
        <w:rPr>
          <w:rFonts w:ascii="Times New Roman" w:hAnsi="Times New Roman" w:cs="Times New Roman"/>
          <w:i/>
          <w:sz w:val="28"/>
          <w:szCs w:val="28"/>
        </w:rPr>
        <w:t xml:space="preserve"> года особое внимание уделялось работе с жителями по выполнению наказов избирателей и совершенствования системы исполнения наказов избирателей. Так в течени</w:t>
      </w:r>
      <w:r w:rsidR="00B32A09">
        <w:rPr>
          <w:rFonts w:ascii="Times New Roman" w:hAnsi="Times New Roman" w:cs="Times New Roman"/>
          <w:i/>
          <w:sz w:val="28"/>
          <w:szCs w:val="28"/>
        </w:rPr>
        <w:t>е</w:t>
      </w:r>
      <w:r w:rsidR="00F80FF4" w:rsidRPr="00252FF6">
        <w:rPr>
          <w:rFonts w:ascii="Times New Roman" w:hAnsi="Times New Roman" w:cs="Times New Roman"/>
          <w:i/>
          <w:sz w:val="28"/>
          <w:szCs w:val="28"/>
        </w:rPr>
        <w:t xml:space="preserve"> 2018 года регулярно ежемесячно проводились личные приемы граждан, так по г. Серпухову и району было обратившихся 104 чел., из них 57 чел по вопросам оказания материальной помощи. Материальная поддержка была оказана на сумму 900 тыс. руб.</w:t>
      </w:r>
    </w:p>
    <w:p w:rsidR="00F80FF4" w:rsidRDefault="00F80FF4" w:rsidP="00F80F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FF6">
        <w:rPr>
          <w:rFonts w:ascii="Times New Roman" w:hAnsi="Times New Roman" w:cs="Times New Roman"/>
          <w:i/>
          <w:sz w:val="28"/>
          <w:szCs w:val="28"/>
        </w:rPr>
        <w:t>Получено и обработано 267 писем граждан и организаций.</w:t>
      </w:r>
    </w:p>
    <w:p w:rsidR="00403D02" w:rsidRPr="004C5E74" w:rsidRDefault="00774A56" w:rsidP="00634D9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 </w:t>
      </w:r>
      <w:r w:rsidR="00A46876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25-летие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Моско</w:t>
      </w:r>
      <w:r w:rsidR="00A46876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вской областной Думы стало важным  знаковым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событие</w:t>
      </w:r>
      <w:r w:rsidR="00A46876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, которое неразрывно связано с принятием Конституции России. Мы подошли к этому с большим опытом за</w:t>
      </w:r>
      <w:r w:rsidR="00F80FF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конотворческой работы – более 4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500 законов принято Мособлдумой за 25 лет, приняты десятки тысяч решений, постановлений, вопросов. Законы всех шести созывов отражают каждую сферу жизнедеятельности Подмосковь</w:t>
      </w:r>
      <w:r w:rsidR="00CD492A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я</w:t>
      </w:r>
    </w:p>
    <w:p w:rsidR="00403D02" w:rsidRPr="004C5E74" w:rsidRDefault="00774A56" w:rsidP="00634D9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Московская областная Дума является одним из лидеров законодательной деятельности, авторитет парламента и качество выпускаемых законов, инициатив отмечают как парламенты других субъектов Росси</w:t>
      </w:r>
      <w:r w:rsid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и, так и на федеральном уровне.</w:t>
      </w:r>
    </w:p>
    <w:p w:rsidR="00CD492A" w:rsidRPr="004C5E74" w:rsidRDefault="00774A56" w:rsidP="00B32A09">
      <w:pPr>
        <w:shd w:val="clear" w:color="auto" w:fill="FFFFFF"/>
        <w:spacing w:before="100" w:beforeAutospacing="1" w:after="100" w:afterAutospacing="1" w:line="360" w:lineRule="auto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         </w:t>
      </w:r>
      <w:r w:rsidR="00CD492A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Одно из основных направлений нашей работы- В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несение законодательных ини</w:t>
      </w:r>
      <w:r w:rsidR="00B54594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циатив в Государственную Думу</w:t>
      </w:r>
    </w:p>
    <w:p w:rsidR="00403D02" w:rsidRPr="004C5E74" w:rsidRDefault="00774A56" w:rsidP="00634D96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3"/>
          <w:sz w:val="28"/>
          <w:szCs w:val="28"/>
          <w:lang w:eastAsia="ru-RU"/>
        </w:rPr>
        <w:lastRenderedPageBreak/>
        <w:t xml:space="preserve">           </w:t>
      </w:r>
      <w:r w:rsidR="009F2BE6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 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регламент работы Думы </w:t>
      </w:r>
      <w:r w:rsidR="009F2BE6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внесены изменения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– муниципальная неделя теперь совпадает с региональной неделей в Государственной Думе. Это положительно сказа</w:t>
      </w:r>
      <w:r w:rsidR="00B54594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лось на эффективности, дает возможность 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контролировать реализацию государственных программ на местном уровне, взаимодействовать с Советами депутатов</w:t>
      </w:r>
    </w:p>
    <w:p w:rsidR="00E17D5A" w:rsidRPr="004C5E74" w:rsidRDefault="00916986" w:rsidP="00B32A09">
      <w:pPr>
        <w:spacing w:before="120"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  план регионального парламента </w:t>
      </w:r>
      <w:r w:rsidR="00403D02"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на первый квартал 2019 года включено более 120 мероприятий по разным </w:t>
      </w:r>
      <w:r w:rsidRPr="004C5E74">
        <w:rPr>
          <w:rFonts w:ascii="Times New Roman" w:hAnsi="Times New Roman" w:cs="Times New Roman"/>
          <w:spacing w:val="3"/>
          <w:sz w:val="28"/>
          <w:szCs w:val="28"/>
          <w:lang w:eastAsia="ru-RU"/>
        </w:rPr>
        <w:t>направлениям и о них я вас буду информировать.</w:t>
      </w:r>
    </w:p>
    <w:p w:rsidR="00E17D5A" w:rsidRDefault="00E17D5A" w:rsidP="00B32A09">
      <w:pPr>
        <w:tabs>
          <w:tab w:val="left" w:pos="1560"/>
        </w:tabs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коллеги!</w:t>
      </w:r>
    </w:p>
    <w:p w:rsidR="00E17D5A" w:rsidRPr="004C5E74" w:rsidRDefault="00E17D5A" w:rsidP="00B32A09">
      <w:pPr>
        <w:tabs>
          <w:tab w:val="left" w:pos="1560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Теперь позвольте кратко </w:t>
      </w:r>
      <w:r w:rsidR="002404A2" w:rsidRPr="004C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остановиться на ЗАДАЧАХ </w:t>
      </w:r>
      <w:r w:rsidRPr="004C5E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ближайший период.</w:t>
      </w:r>
    </w:p>
    <w:p w:rsidR="004739E0" w:rsidRPr="00F50041" w:rsidRDefault="00E17D5A" w:rsidP="00B32A0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5E74">
        <w:rPr>
          <w:rFonts w:ascii="Times New Roman" w:eastAsia="Calibri" w:hAnsi="Times New Roman" w:cs="Times New Roman"/>
          <w:sz w:val="28"/>
          <w:szCs w:val="28"/>
          <w:lang w:eastAsia="ru-RU"/>
        </w:rPr>
        <w:t>Мы будем продолжать наращивать работу по</w:t>
      </w:r>
      <w:r w:rsidR="00774A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4C5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 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парламентского контроля за реализаций национальных проектов и государственных программ в Московской области. </w:t>
      </w:r>
      <w:r w:rsidR="004739E0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итогам заседаний аппаратом фракции Единая Россия  в адрес депутатов было направлено порядка </w:t>
      </w:r>
      <w:r w:rsidR="00812E56"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170 поручений.</w:t>
      </w:r>
    </w:p>
    <w:p w:rsidR="00812E56" w:rsidRDefault="004739E0" w:rsidP="00B32A09">
      <w:pPr>
        <w:tabs>
          <w:tab w:val="left" w:pos="1985"/>
        </w:tabs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количество поручений были связаны с работой в избирательных округах и, прежде всего, с участием депутатов, местных отделений парти</w:t>
      </w:r>
      <w:r w:rsidR="00812E5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и, групп общественного контроля и общественных организаций. Совместно мы  посетили</w:t>
      </w:r>
      <w:r w:rsidR="0077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C3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80FF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Серпухове</w:t>
      </w:r>
      <w:r w:rsidR="00172C3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все объекты </w:t>
      </w:r>
      <w:r w:rsidR="00812E5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строительства </w:t>
      </w:r>
      <w:r w:rsidR="00172C3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капитального ремонта </w:t>
      </w:r>
      <w:r w:rsidR="00812E5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образования, здравоохр</w:t>
      </w:r>
      <w:r w:rsidR="00172C3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анения, спорта и культуры,  побывали  в период благоустройства   на </w:t>
      </w:r>
      <w:r w:rsidR="00812E5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дворовых территориях, смотрели ход </w:t>
      </w:r>
      <w:r w:rsidR="00172C3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капремонта многоквартирных домов, </w:t>
      </w:r>
      <w:r w:rsidR="00812E5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ремонта подъездов и рег</w:t>
      </w:r>
      <w:r w:rsidR="00172C3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иональных и муниципальных дорог, выслушивая предложения и замечания  жителей.</w:t>
      </w:r>
    </w:p>
    <w:p w:rsidR="00E17D5A" w:rsidRPr="00F50041" w:rsidRDefault="00774A56" w:rsidP="00B32A09">
      <w:pPr>
        <w:tabs>
          <w:tab w:val="left" w:pos="1560"/>
          <w:tab w:val="left" w:pos="1985"/>
        </w:tabs>
        <w:spacing w:after="12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</w:t>
      </w:r>
      <w:r w:rsidR="00F80FF4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 взаимодействуя с</w:t>
      </w:r>
      <w:r w:rsidR="00530796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глав</w:t>
      </w:r>
      <w:r w:rsidR="00F80FF4">
        <w:rPr>
          <w:rFonts w:ascii="Times New Roman" w:eastAsia="Calibri" w:hAnsi="Times New Roman" w:cs="Times New Roman"/>
          <w:sz w:val="28"/>
          <w:szCs w:val="28"/>
          <w:lang w:eastAsia="ru-RU"/>
        </w:rPr>
        <w:t>ой</w:t>
      </w:r>
      <w:r w:rsidR="00530796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городского  округа </w:t>
      </w:r>
      <w:r w:rsidR="00F80FF4">
        <w:rPr>
          <w:rFonts w:ascii="Times New Roman" w:eastAsia="Calibri" w:hAnsi="Times New Roman" w:cs="Times New Roman"/>
          <w:sz w:val="28"/>
          <w:szCs w:val="28"/>
          <w:lang w:eastAsia="ru-RU"/>
        </w:rPr>
        <w:t>Дмитрием Вячеславовичем Жариковым и обсуждая с ним  протокольные</w:t>
      </w:r>
      <w:r w:rsidR="005808B2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поручения и </w:t>
      </w:r>
      <w:r w:rsidR="00530796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план</w:t>
      </w:r>
      <w:r w:rsidR="00F80FF4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530796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в </w:t>
      </w:r>
      <w:r w:rsidR="00F80F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Серпухове, </w:t>
      </w:r>
      <w:r w:rsidR="00530796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всегда своевременно получал  </w:t>
      </w:r>
      <w:r w:rsidR="00530796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информационные</w:t>
      </w:r>
      <w:r w:rsidR="004739E0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справочные  материалы. </w:t>
      </w:r>
      <w:r w:rsidR="00530796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>Благодарю Вас, уважаем</w:t>
      </w:r>
      <w:r w:rsidR="00F80FF4">
        <w:rPr>
          <w:rFonts w:ascii="Times New Roman" w:eastAsia="Calibri" w:hAnsi="Times New Roman" w:cs="Times New Roman"/>
          <w:sz w:val="28"/>
          <w:szCs w:val="28"/>
          <w:lang w:eastAsia="ru-RU"/>
        </w:rPr>
        <w:t>ый</w:t>
      </w:r>
      <w:r w:rsidR="00634D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80FF4">
        <w:rPr>
          <w:rFonts w:ascii="Times New Roman" w:eastAsia="Calibri" w:hAnsi="Times New Roman" w:cs="Times New Roman"/>
          <w:sz w:val="28"/>
          <w:szCs w:val="28"/>
          <w:lang w:eastAsia="ru-RU"/>
        </w:rPr>
        <w:t>Дмитрий Вячеславович</w:t>
      </w:r>
      <w:r w:rsidR="005808B2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>, ваших заместителей и</w:t>
      </w:r>
      <w:r w:rsidR="004739E0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сотрудников </w:t>
      </w:r>
      <w:r w:rsidR="00812E56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739E0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помощь </w:t>
      </w:r>
      <w:r w:rsidR="00E6602F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надеюсь на ее дальнейшее успешное продолжение.</w:t>
      </w:r>
    </w:p>
    <w:p w:rsidR="00E17D5A" w:rsidRDefault="00F80FF4" w:rsidP="00B32A09">
      <w:pPr>
        <w:tabs>
          <w:tab w:val="left" w:pos="1560"/>
          <w:tab w:val="left" w:pos="1985"/>
        </w:tabs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 </w:t>
      </w:r>
      <w:r w:rsidR="00E17D5A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>усиления партийного, парламентского контроля активно обсуждался и на съезде «ЕДИНОЙ РОССИИ», и на Совете законодателей Российской Федерации.</w:t>
      </w:r>
    </w:p>
    <w:p w:rsidR="00E17D5A" w:rsidRPr="00F50041" w:rsidRDefault="00E17D5A" w:rsidP="00B32A09">
      <w:pPr>
        <w:tabs>
          <w:tab w:val="left" w:pos="1560"/>
          <w:tab w:val="left" w:pos="1985"/>
        </w:tabs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Сегодня хочу предложить вашему вниманию </w:t>
      </w:r>
      <w:r w:rsidRPr="00F5004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СЕМ</w:t>
      </w:r>
      <w:r w:rsidR="00B32A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</w:t>
      </w:r>
      <w:r w:rsidR="00885673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Основных направлений</w:t>
      </w:r>
      <w:r w:rsidR="002404A2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 </w:t>
      </w:r>
      <w:r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2019 год. </w:t>
      </w:r>
    </w:p>
    <w:p w:rsidR="004F0CAB" w:rsidRPr="00F50041" w:rsidRDefault="004F0CAB" w:rsidP="00B32A09">
      <w:pPr>
        <w:tabs>
          <w:tab w:val="left" w:pos="1560"/>
          <w:tab w:val="left" w:pos="1985"/>
        </w:tabs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Пять направлений – это </w:t>
      </w:r>
      <w:r w:rsidR="008104C1"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наш </w:t>
      </w:r>
      <w:r w:rsidRPr="00F50041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F50041">
        <w:rPr>
          <w:rFonts w:ascii="Times New Roman" w:hAnsi="Times New Roman" w:cs="Times New Roman"/>
          <w:sz w:val="28"/>
          <w:szCs w:val="28"/>
        </w:rPr>
        <w:t xml:space="preserve">онтроль за исполнением мероприятий </w:t>
      </w:r>
      <w:r w:rsidR="00A577CF" w:rsidRPr="00F50041"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F50041">
        <w:rPr>
          <w:rFonts w:ascii="Times New Roman" w:hAnsi="Times New Roman" w:cs="Times New Roman"/>
          <w:sz w:val="28"/>
          <w:szCs w:val="28"/>
        </w:rPr>
        <w:t>государственных программ:</w:t>
      </w:r>
    </w:p>
    <w:p w:rsidR="00E17D5A" w:rsidRPr="00F50041" w:rsidRDefault="00E17D5A" w:rsidP="00B32A0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041">
        <w:rPr>
          <w:rFonts w:ascii="Times New Roman" w:hAnsi="Times New Roman" w:cs="Times New Roman"/>
          <w:sz w:val="28"/>
          <w:szCs w:val="28"/>
        </w:rPr>
        <w:t>1.</w:t>
      </w:r>
      <w:r w:rsidRPr="00F50041">
        <w:rPr>
          <w:rFonts w:ascii="Times New Roman" w:hAnsi="Times New Roman" w:cs="Times New Roman"/>
          <w:sz w:val="28"/>
          <w:szCs w:val="28"/>
        </w:rPr>
        <w:tab/>
        <w:t xml:space="preserve"> «Строительство объектов социальной инфраструктуры».</w:t>
      </w:r>
    </w:p>
    <w:p w:rsidR="00E17D5A" w:rsidRPr="00F50041" w:rsidRDefault="00E17D5A" w:rsidP="00B32A0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041">
        <w:rPr>
          <w:rFonts w:ascii="Times New Roman" w:hAnsi="Times New Roman" w:cs="Times New Roman"/>
          <w:sz w:val="28"/>
          <w:szCs w:val="28"/>
        </w:rPr>
        <w:t>2.</w:t>
      </w:r>
      <w:r w:rsidRPr="00F50041">
        <w:rPr>
          <w:rFonts w:ascii="Times New Roman" w:hAnsi="Times New Roman" w:cs="Times New Roman"/>
          <w:sz w:val="28"/>
          <w:szCs w:val="28"/>
        </w:rPr>
        <w:tab/>
      </w:r>
      <w:r w:rsidR="004F0CAB" w:rsidRPr="00F50041">
        <w:rPr>
          <w:rFonts w:ascii="Times New Roman" w:hAnsi="Times New Roman" w:cs="Times New Roman"/>
          <w:sz w:val="28"/>
          <w:szCs w:val="28"/>
        </w:rPr>
        <w:t>К</w:t>
      </w:r>
      <w:r w:rsidRPr="00F50041">
        <w:rPr>
          <w:rFonts w:ascii="Times New Roman" w:hAnsi="Times New Roman" w:cs="Times New Roman"/>
          <w:sz w:val="28"/>
          <w:szCs w:val="28"/>
        </w:rPr>
        <w:t>апитальн</w:t>
      </w:r>
      <w:r w:rsidR="00A577CF" w:rsidRPr="00F50041">
        <w:rPr>
          <w:rFonts w:ascii="Times New Roman" w:hAnsi="Times New Roman" w:cs="Times New Roman"/>
          <w:sz w:val="28"/>
          <w:szCs w:val="28"/>
        </w:rPr>
        <w:t xml:space="preserve">ый </w:t>
      </w:r>
      <w:r w:rsidRPr="00F50041">
        <w:rPr>
          <w:rFonts w:ascii="Times New Roman" w:hAnsi="Times New Roman" w:cs="Times New Roman"/>
          <w:sz w:val="28"/>
          <w:szCs w:val="28"/>
        </w:rPr>
        <w:t>ремонт, реконструкци</w:t>
      </w:r>
      <w:r w:rsidR="00A31294" w:rsidRPr="00F50041">
        <w:rPr>
          <w:rFonts w:ascii="Times New Roman" w:hAnsi="Times New Roman" w:cs="Times New Roman"/>
          <w:sz w:val="28"/>
          <w:szCs w:val="28"/>
        </w:rPr>
        <w:t>я</w:t>
      </w:r>
      <w:r w:rsidRPr="00F50041">
        <w:rPr>
          <w:rFonts w:ascii="Times New Roman" w:hAnsi="Times New Roman" w:cs="Times New Roman"/>
          <w:sz w:val="28"/>
          <w:szCs w:val="28"/>
        </w:rPr>
        <w:t xml:space="preserve"> и оснащени</w:t>
      </w:r>
      <w:r w:rsidR="00A31294" w:rsidRPr="00F50041">
        <w:rPr>
          <w:rFonts w:ascii="Times New Roman" w:hAnsi="Times New Roman" w:cs="Times New Roman"/>
          <w:sz w:val="28"/>
          <w:szCs w:val="28"/>
        </w:rPr>
        <w:t>е</w:t>
      </w:r>
      <w:r w:rsidRPr="00F50041">
        <w:rPr>
          <w:rFonts w:ascii="Times New Roman" w:hAnsi="Times New Roman" w:cs="Times New Roman"/>
          <w:sz w:val="28"/>
          <w:szCs w:val="28"/>
        </w:rPr>
        <w:t xml:space="preserve"> оборудованием объектов образования, здравоохранения, культуры и спорта.</w:t>
      </w:r>
    </w:p>
    <w:p w:rsidR="00E17D5A" w:rsidRPr="00F50041" w:rsidRDefault="00E17D5A" w:rsidP="00B32A0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041">
        <w:rPr>
          <w:rFonts w:ascii="Times New Roman" w:hAnsi="Times New Roman" w:cs="Times New Roman"/>
          <w:sz w:val="28"/>
          <w:szCs w:val="28"/>
        </w:rPr>
        <w:t>3.</w:t>
      </w:r>
      <w:r w:rsidRPr="00F50041">
        <w:rPr>
          <w:rFonts w:ascii="Times New Roman" w:hAnsi="Times New Roman" w:cs="Times New Roman"/>
          <w:sz w:val="28"/>
          <w:szCs w:val="28"/>
        </w:rPr>
        <w:tab/>
        <w:t xml:space="preserve"> «Развитие и функционирование дорожно-транспортного комплекса», в части строительства и ремонта региональных и муниципальных дорог.</w:t>
      </w:r>
    </w:p>
    <w:p w:rsidR="00E17D5A" w:rsidRPr="00F50041" w:rsidRDefault="00E17D5A" w:rsidP="00B32A0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041">
        <w:rPr>
          <w:rFonts w:ascii="Times New Roman" w:hAnsi="Times New Roman" w:cs="Times New Roman"/>
          <w:sz w:val="28"/>
          <w:szCs w:val="28"/>
        </w:rPr>
        <w:t>4.</w:t>
      </w:r>
      <w:r w:rsidRPr="00F50041">
        <w:rPr>
          <w:rFonts w:ascii="Times New Roman" w:hAnsi="Times New Roman" w:cs="Times New Roman"/>
          <w:sz w:val="28"/>
          <w:szCs w:val="28"/>
        </w:rPr>
        <w:tab/>
        <w:t xml:space="preserve"> «Формирование современной комфортной городской среды», в части  благоустройства территорий и ремонта подъездов.</w:t>
      </w:r>
    </w:p>
    <w:p w:rsidR="00E17D5A" w:rsidRDefault="00E17D5A" w:rsidP="00B32A09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041">
        <w:rPr>
          <w:rFonts w:ascii="Times New Roman" w:hAnsi="Times New Roman" w:cs="Times New Roman"/>
          <w:sz w:val="28"/>
          <w:szCs w:val="28"/>
        </w:rPr>
        <w:t>5.</w:t>
      </w:r>
      <w:r w:rsidRPr="00F50041">
        <w:rPr>
          <w:rFonts w:ascii="Times New Roman" w:hAnsi="Times New Roman" w:cs="Times New Roman"/>
          <w:sz w:val="28"/>
          <w:szCs w:val="28"/>
        </w:rPr>
        <w:tab/>
      </w:r>
      <w:r w:rsidR="004F0CAB" w:rsidRPr="00F50041">
        <w:rPr>
          <w:rFonts w:ascii="Times New Roman" w:hAnsi="Times New Roman" w:cs="Times New Roman"/>
          <w:sz w:val="28"/>
          <w:szCs w:val="28"/>
        </w:rPr>
        <w:t>К</w:t>
      </w:r>
      <w:r w:rsidRPr="00F50041">
        <w:rPr>
          <w:rFonts w:ascii="Times New Roman" w:hAnsi="Times New Roman" w:cs="Times New Roman"/>
          <w:sz w:val="28"/>
          <w:szCs w:val="28"/>
        </w:rPr>
        <w:t>апитальн</w:t>
      </w:r>
      <w:r w:rsidR="00A31294" w:rsidRPr="00F50041">
        <w:rPr>
          <w:rFonts w:ascii="Times New Roman" w:hAnsi="Times New Roman" w:cs="Times New Roman"/>
          <w:sz w:val="28"/>
          <w:szCs w:val="28"/>
        </w:rPr>
        <w:t>ый</w:t>
      </w:r>
      <w:r w:rsidRPr="00F50041">
        <w:rPr>
          <w:rFonts w:ascii="Times New Roman" w:hAnsi="Times New Roman" w:cs="Times New Roman"/>
          <w:sz w:val="28"/>
          <w:szCs w:val="28"/>
        </w:rPr>
        <w:t xml:space="preserve"> ремонт многоквартирных домов и переселени</w:t>
      </w:r>
      <w:r w:rsidR="00A31294" w:rsidRPr="00F50041">
        <w:rPr>
          <w:rFonts w:ascii="Times New Roman" w:hAnsi="Times New Roman" w:cs="Times New Roman"/>
          <w:sz w:val="28"/>
          <w:szCs w:val="28"/>
        </w:rPr>
        <w:t>е</w:t>
      </w:r>
      <w:r w:rsidRPr="00F50041">
        <w:rPr>
          <w:rFonts w:ascii="Times New Roman" w:hAnsi="Times New Roman" w:cs="Times New Roman"/>
          <w:sz w:val="28"/>
          <w:szCs w:val="28"/>
        </w:rPr>
        <w:t xml:space="preserve"> граждан из ветхого и аварийного жилья.</w:t>
      </w:r>
    </w:p>
    <w:p w:rsidR="00D67688" w:rsidRDefault="00B32A82" w:rsidP="00796C8A">
      <w:pPr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041">
        <w:rPr>
          <w:rFonts w:ascii="Times New Roman" w:hAnsi="Times New Roman" w:cs="Times New Roman"/>
          <w:sz w:val="28"/>
          <w:szCs w:val="28"/>
        </w:rPr>
        <w:t xml:space="preserve">В </w:t>
      </w:r>
      <w:r w:rsidR="00885673" w:rsidRPr="00F50041">
        <w:rPr>
          <w:rFonts w:ascii="Times New Roman" w:hAnsi="Times New Roman" w:cs="Times New Roman"/>
          <w:sz w:val="28"/>
          <w:szCs w:val="28"/>
        </w:rPr>
        <w:t xml:space="preserve"> этом году </w:t>
      </w:r>
      <w:r w:rsidR="004F0CAB" w:rsidRPr="00F50041">
        <w:rPr>
          <w:rFonts w:ascii="Times New Roman" w:hAnsi="Times New Roman" w:cs="Times New Roman"/>
          <w:sz w:val="28"/>
          <w:szCs w:val="28"/>
        </w:rPr>
        <w:t>м</w:t>
      </w:r>
      <w:r w:rsidRPr="00F50041">
        <w:rPr>
          <w:rFonts w:ascii="Times New Roman" w:hAnsi="Times New Roman" w:cs="Times New Roman"/>
          <w:sz w:val="28"/>
          <w:szCs w:val="28"/>
        </w:rPr>
        <w:t xml:space="preserve">ы  </w:t>
      </w:r>
      <w:r w:rsidR="00E17D5A" w:rsidRPr="00F50041">
        <w:rPr>
          <w:rFonts w:ascii="Times New Roman" w:hAnsi="Times New Roman" w:cs="Times New Roman"/>
          <w:sz w:val="28"/>
          <w:szCs w:val="28"/>
        </w:rPr>
        <w:t xml:space="preserve"> активно</w:t>
      </w:r>
      <w:r w:rsidRPr="00F50041">
        <w:rPr>
          <w:rFonts w:ascii="Times New Roman" w:hAnsi="Times New Roman" w:cs="Times New Roman"/>
          <w:sz w:val="28"/>
          <w:szCs w:val="28"/>
        </w:rPr>
        <w:t xml:space="preserve"> работали по этим направлениям с </w:t>
      </w:r>
      <w:r w:rsidR="00F25586" w:rsidRPr="00F50041">
        <w:rPr>
          <w:rFonts w:ascii="Times New Roman" w:hAnsi="Times New Roman" w:cs="Times New Roman"/>
          <w:sz w:val="28"/>
          <w:szCs w:val="28"/>
        </w:rPr>
        <w:t xml:space="preserve"> коллег</w:t>
      </w:r>
      <w:r w:rsidRPr="00F50041">
        <w:rPr>
          <w:rFonts w:ascii="Times New Roman" w:hAnsi="Times New Roman" w:cs="Times New Roman"/>
          <w:sz w:val="28"/>
          <w:szCs w:val="28"/>
        </w:rPr>
        <w:t xml:space="preserve">ами из местного </w:t>
      </w:r>
      <w:r w:rsidR="00D51DD6" w:rsidRPr="00F50041">
        <w:rPr>
          <w:rFonts w:ascii="Times New Roman" w:hAnsi="Times New Roman" w:cs="Times New Roman"/>
          <w:sz w:val="28"/>
          <w:szCs w:val="28"/>
        </w:rPr>
        <w:t>Совет</w:t>
      </w:r>
      <w:r w:rsidR="00067114" w:rsidRPr="00F50041">
        <w:rPr>
          <w:rFonts w:ascii="Times New Roman" w:hAnsi="Times New Roman" w:cs="Times New Roman"/>
          <w:sz w:val="28"/>
          <w:szCs w:val="28"/>
        </w:rPr>
        <w:t xml:space="preserve">а и слова </w:t>
      </w:r>
      <w:r w:rsidRPr="00F50041">
        <w:rPr>
          <w:rFonts w:ascii="Times New Roman" w:hAnsi="Times New Roman" w:cs="Times New Roman"/>
          <w:sz w:val="28"/>
          <w:szCs w:val="28"/>
        </w:rPr>
        <w:t xml:space="preserve">благодарности </w:t>
      </w:r>
      <w:r w:rsidR="00530796" w:rsidRPr="00F50041">
        <w:rPr>
          <w:rFonts w:ascii="Times New Roman" w:hAnsi="Times New Roman" w:cs="Times New Roman"/>
          <w:sz w:val="28"/>
          <w:szCs w:val="28"/>
        </w:rPr>
        <w:t xml:space="preserve"> хочу выразить</w:t>
      </w:r>
      <w:r w:rsidR="00862161" w:rsidRPr="00F50041">
        <w:rPr>
          <w:rFonts w:ascii="Times New Roman" w:hAnsi="Times New Roman" w:cs="Times New Roman"/>
          <w:sz w:val="28"/>
          <w:szCs w:val="28"/>
        </w:rPr>
        <w:t xml:space="preserve"> его П</w:t>
      </w:r>
      <w:r w:rsidRPr="00F50041">
        <w:rPr>
          <w:rFonts w:ascii="Times New Roman" w:hAnsi="Times New Roman" w:cs="Times New Roman"/>
          <w:sz w:val="28"/>
          <w:szCs w:val="28"/>
        </w:rPr>
        <w:t xml:space="preserve">редседателю </w:t>
      </w:r>
      <w:r w:rsidR="00F80FF4">
        <w:rPr>
          <w:rFonts w:ascii="Times New Roman" w:hAnsi="Times New Roman" w:cs="Times New Roman"/>
          <w:sz w:val="28"/>
          <w:szCs w:val="28"/>
        </w:rPr>
        <w:t>–</w:t>
      </w:r>
      <w:r w:rsidR="00B34AD8">
        <w:rPr>
          <w:rFonts w:ascii="Times New Roman" w:hAnsi="Times New Roman" w:cs="Times New Roman"/>
          <w:sz w:val="28"/>
          <w:szCs w:val="28"/>
        </w:rPr>
        <w:t xml:space="preserve"> </w:t>
      </w:r>
      <w:r w:rsidR="00F80FF4">
        <w:rPr>
          <w:rFonts w:ascii="Times New Roman" w:hAnsi="Times New Roman" w:cs="Times New Roman"/>
          <w:sz w:val="28"/>
          <w:szCs w:val="28"/>
        </w:rPr>
        <w:t>Шульге Михаилу Алексеевичу</w:t>
      </w:r>
      <w:r w:rsidR="00862161" w:rsidRPr="00F50041">
        <w:rPr>
          <w:rFonts w:ascii="Times New Roman" w:hAnsi="Times New Roman" w:cs="Times New Roman"/>
          <w:sz w:val="28"/>
          <w:szCs w:val="28"/>
        </w:rPr>
        <w:t xml:space="preserve">, </w:t>
      </w:r>
      <w:r w:rsidR="00E6602F" w:rsidRPr="00F50041"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="00F80FF4">
        <w:rPr>
          <w:rFonts w:ascii="Times New Roman" w:hAnsi="Times New Roman" w:cs="Times New Roman"/>
          <w:sz w:val="28"/>
          <w:szCs w:val="28"/>
        </w:rPr>
        <w:t>Пушкину Николаю Николаевичу</w:t>
      </w:r>
      <w:r w:rsidR="00E6602F" w:rsidRPr="00F50041">
        <w:rPr>
          <w:rFonts w:ascii="Times New Roman" w:hAnsi="Times New Roman" w:cs="Times New Roman"/>
          <w:sz w:val="28"/>
          <w:szCs w:val="28"/>
        </w:rPr>
        <w:t xml:space="preserve">, </w:t>
      </w:r>
      <w:r w:rsidR="00F80FF4">
        <w:rPr>
          <w:rFonts w:ascii="Times New Roman" w:hAnsi="Times New Roman" w:cs="Times New Roman"/>
          <w:sz w:val="28"/>
          <w:szCs w:val="28"/>
        </w:rPr>
        <w:t>Гущину Павлу Владимировичу</w:t>
      </w:r>
      <w:r w:rsidR="00E6602F" w:rsidRPr="00F50041">
        <w:rPr>
          <w:rFonts w:ascii="Times New Roman" w:hAnsi="Times New Roman" w:cs="Times New Roman"/>
          <w:sz w:val="28"/>
          <w:szCs w:val="28"/>
        </w:rPr>
        <w:t xml:space="preserve">, </w:t>
      </w:r>
      <w:r w:rsidR="0036573F">
        <w:rPr>
          <w:rFonts w:ascii="Times New Roman" w:hAnsi="Times New Roman" w:cs="Times New Roman"/>
          <w:sz w:val="28"/>
          <w:szCs w:val="28"/>
        </w:rPr>
        <w:t xml:space="preserve">Жаровой Инессе Эрнстовне, </w:t>
      </w:r>
      <w:r w:rsidR="00F80FF4">
        <w:rPr>
          <w:rFonts w:ascii="Times New Roman" w:hAnsi="Times New Roman" w:cs="Times New Roman"/>
          <w:sz w:val="28"/>
          <w:szCs w:val="28"/>
        </w:rPr>
        <w:t>Волкову Андрею Владимировичу</w:t>
      </w:r>
      <w:r w:rsidR="00E6602F" w:rsidRPr="00F50041">
        <w:rPr>
          <w:rFonts w:ascii="Times New Roman" w:hAnsi="Times New Roman" w:cs="Times New Roman"/>
          <w:sz w:val="28"/>
          <w:szCs w:val="28"/>
        </w:rPr>
        <w:t xml:space="preserve">, </w:t>
      </w:r>
      <w:r w:rsidR="0036573F">
        <w:rPr>
          <w:rFonts w:ascii="Times New Roman" w:hAnsi="Times New Roman" w:cs="Times New Roman"/>
          <w:sz w:val="28"/>
          <w:szCs w:val="28"/>
        </w:rPr>
        <w:t>Потетенькину Игорю Анатольевичу</w:t>
      </w:r>
      <w:r w:rsidR="00E6602F" w:rsidRPr="00F50041">
        <w:rPr>
          <w:rFonts w:ascii="Times New Roman" w:hAnsi="Times New Roman" w:cs="Times New Roman"/>
          <w:sz w:val="28"/>
          <w:szCs w:val="28"/>
        </w:rPr>
        <w:t>,</w:t>
      </w:r>
      <w:r w:rsidR="0036573F">
        <w:rPr>
          <w:rFonts w:ascii="Times New Roman" w:hAnsi="Times New Roman" w:cs="Times New Roman"/>
          <w:sz w:val="28"/>
          <w:szCs w:val="28"/>
        </w:rPr>
        <w:t xml:space="preserve"> Виноградову Сергею Николаевичу, Прохорову Александру Николаевичу</w:t>
      </w:r>
      <w:r w:rsidR="00E6602F" w:rsidRPr="00F500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5CD6" w:rsidRPr="00F50041" w:rsidRDefault="002404A2" w:rsidP="00B32A09">
      <w:pPr>
        <w:autoSpaceDE w:val="0"/>
        <w:autoSpaceDN w:val="0"/>
        <w:adjustRightInd w:val="0"/>
        <w:spacing w:after="12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0041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B34A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DAD" w:rsidRPr="00F50041">
        <w:rPr>
          <w:rFonts w:ascii="Times New Roman" w:hAnsi="Times New Roman" w:cs="Times New Roman"/>
          <w:b/>
          <w:sz w:val="28"/>
          <w:szCs w:val="28"/>
        </w:rPr>
        <w:t>Следующий пункт-</w:t>
      </w:r>
      <w:r w:rsidR="00862161" w:rsidRPr="00F50041">
        <w:rPr>
          <w:rFonts w:ascii="Times New Roman" w:hAnsi="Times New Roman" w:cs="Times New Roman"/>
          <w:b/>
          <w:sz w:val="28"/>
          <w:szCs w:val="28"/>
        </w:rPr>
        <w:t>Работа  с фракци</w:t>
      </w:r>
      <w:r w:rsidR="00E6602F" w:rsidRPr="00F50041">
        <w:rPr>
          <w:rFonts w:ascii="Times New Roman" w:hAnsi="Times New Roman" w:cs="Times New Roman"/>
          <w:b/>
          <w:sz w:val="28"/>
          <w:szCs w:val="28"/>
        </w:rPr>
        <w:t xml:space="preserve">ей </w:t>
      </w:r>
      <w:r w:rsidR="00862161" w:rsidRPr="00F50041">
        <w:rPr>
          <w:rFonts w:ascii="Times New Roman" w:hAnsi="Times New Roman" w:cs="Times New Roman"/>
          <w:sz w:val="28"/>
          <w:szCs w:val="28"/>
        </w:rPr>
        <w:t xml:space="preserve"> «</w:t>
      </w:r>
      <w:r w:rsidR="00862161" w:rsidRPr="00F50041">
        <w:rPr>
          <w:rFonts w:ascii="Times New Roman" w:hAnsi="Times New Roman" w:cs="Times New Roman"/>
          <w:b/>
          <w:sz w:val="28"/>
          <w:szCs w:val="28"/>
        </w:rPr>
        <w:t>ЕДИНАЯ РОССИЯ</w:t>
      </w:r>
      <w:r w:rsidR="00816DAD" w:rsidRPr="00F50041">
        <w:rPr>
          <w:rFonts w:ascii="Times New Roman" w:hAnsi="Times New Roman" w:cs="Times New Roman"/>
          <w:sz w:val="28"/>
          <w:szCs w:val="28"/>
        </w:rPr>
        <w:t xml:space="preserve">» в Совете депутатов, </w:t>
      </w:r>
      <w:r w:rsidR="000257C1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организация и координация деятельности депутатов – членов фракций «ЕДИНАЯ РОСС</w:t>
      </w:r>
      <w:r w:rsidR="00816DAD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ИЯ» в местных Советах.</w:t>
      </w:r>
      <w:r w:rsidR="007C5CD6" w:rsidRPr="00F50041">
        <w:rPr>
          <w:rFonts w:ascii="Times New Roman" w:hAnsi="Times New Roman" w:cs="Times New Roman"/>
          <w:bCs/>
          <w:sz w:val="28"/>
          <w:szCs w:val="28"/>
        </w:rPr>
        <w:t xml:space="preserve"> Встречаясь на заседаниях  фракции мы с вами обсуждали текущие проблемы, определяли  задачи </w:t>
      </w:r>
      <w:r w:rsidR="007C5CD6" w:rsidRPr="00F50041">
        <w:rPr>
          <w:rFonts w:ascii="Times New Roman" w:hAnsi="Times New Roman" w:cs="Times New Roman"/>
          <w:sz w:val="28"/>
          <w:szCs w:val="28"/>
        </w:rPr>
        <w:t xml:space="preserve">и </w:t>
      </w:r>
      <w:r w:rsidR="007C5CD6" w:rsidRPr="00F50041">
        <w:rPr>
          <w:rFonts w:ascii="Times New Roman" w:hAnsi="Times New Roman" w:cs="Times New Roman"/>
          <w:bCs/>
          <w:sz w:val="28"/>
          <w:szCs w:val="28"/>
        </w:rPr>
        <w:t xml:space="preserve"> алгоритм </w:t>
      </w:r>
      <w:r w:rsidR="007C5CD6" w:rsidRPr="00F50041">
        <w:rPr>
          <w:rFonts w:ascii="Times New Roman" w:hAnsi="Times New Roman" w:cs="Times New Roman"/>
          <w:sz w:val="28"/>
          <w:szCs w:val="28"/>
        </w:rPr>
        <w:t xml:space="preserve">проведения совместной работы. </w:t>
      </w:r>
      <w:r w:rsidR="0036573F">
        <w:rPr>
          <w:rFonts w:ascii="Times New Roman" w:hAnsi="Times New Roman" w:cs="Times New Roman"/>
          <w:sz w:val="28"/>
          <w:szCs w:val="28"/>
        </w:rPr>
        <w:t>Сформировали и активно работали с членами групп общественного контроля по вопросам качества и своевременности проводимых строительных и ремонтных работ.</w:t>
      </w:r>
    </w:p>
    <w:p w:rsidR="00816DAD" w:rsidRPr="00F50041" w:rsidRDefault="000257C1" w:rsidP="00B32A09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взаи</w:t>
      </w:r>
      <w:r w:rsidR="007C5CD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модействие 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налажено</w:t>
      </w:r>
      <w:r w:rsidR="007C5CD6" w:rsidRPr="00F50041">
        <w:rPr>
          <w:rFonts w:ascii="Times New Roman" w:hAnsi="Times New Roman" w:cs="Times New Roman"/>
          <w:sz w:val="28"/>
          <w:szCs w:val="28"/>
        </w:rPr>
        <w:t xml:space="preserve">, вместе </w:t>
      </w:r>
      <w:r w:rsidR="0040765B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мы провели десятки  мероприятий   и встреч в трудовых коллективах и во </w:t>
      </w:r>
      <w:r w:rsidR="00C41638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дворах, школах и медучреждениях</w:t>
      </w:r>
      <w:r w:rsidR="0040765B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социальных объектах, охватили своим вниманием  большое число  избирателей.</w:t>
      </w:r>
      <w:r w:rsidR="00B3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6DAD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важно сохранить полученный опыт, все положительные наработки и коммуникации.</w:t>
      </w:r>
    </w:p>
    <w:p w:rsidR="004C5E74" w:rsidRDefault="0040765B" w:rsidP="00B34A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F50041">
        <w:rPr>
          <w:rFonts w:ascii="Times New Roman" w:hAnsi="Times New Roman" w:cs="Times New Roman"/>
          <w:sz w:val="28"/>
          <w:szCs w:val="28"/>
        </w:rPr>
        <w:t xml:space="preserve"> </w:t>
      </w:r>
      <w:r w:rsidR="00774A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F50041">
        <w:rPr>
          <w:rFonts w:ascii="Times New Roman" w:hAnsi="Times New Roman" w:cs="Times New Roman"/>
          <w:sz w:val="28"/>
          <w:szCs w:val="28"/>
        </w:rPr>
        <w:t xml:space="preserve">Благодарю за работу и </w:t>
      </w:r>
      <w:r w:rsidR="00816DAD" w:rsidRPr="00F50041">
        <w:rPr>
          <w:rFonts w:ascii="Times New Roman" w:hAnsi="Times New Roman" w:cs="Times New Roman"/>
          <w:sz w:val="28"/>
          <w:szCs w:val="28"/>
        </w:rPr>
        <w:t xml:space="preserve"> уверен, </w:t>
      </w:r>
      <w:r w:rsidR="00862161" w:rsidRPr="00F50041">
        <w:rPr>
          <w:rFonts w:ascii="Times New Roman" w:hAnsi="Times New Roman" w:cs="Times New Roman"/>
          <w:sz w:val="28"/>
          <w:szCs w:val="28"/>
        </w:rPr>
        <w:t xml:space="preserve"> что она  будет в  дальнейшем только развиваться и усиливаться.</w:t>
      </w:r>
      <w:r w:rsidR="00B34AD8">
        <w:rPr>
          <w:rFonts w:ascii="Times New Roman" w:hAnsi="Times New Roman" w:cs="Times New Roman"/>
          <w:sz w:val="28"/>
          <w:szCs w:val="28"/>
        </w:rPr>
        <w:t xml:space="preserve"> </w:t>
      </w:r>
      <w:r w:rsidR="00816DAD" w:rsidRPr="00F5004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Все мы </w:t>
      </w:r>
      <w:r w:rsidR="00916986" w:rsidRPr="00F50041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видим, что стало больше общения с избирателями. Большую роль в этом сыграли социальные сети. Они стали каналом для обращений граждан, активность депутатов заметна избирателям.</w:t>
      </w:r>
    </w:p>
    <w:p w:rsidR="00AB7525" w:rsidRPr="004C5E74" w:rsidRDefault="00AB7525" w:rsidP="00B34AD8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pacing w:val="3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74A5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F50041">
        <w:rPr>
          <w:rFonts w:ascii="Times New Roman" w:eastAsia="Times New Roman" w:hAnsi="Times New Roman" w:cs="Times New Roman"/>
          <w:sz w:val="28"/>
          <w:szCs w:val="28"/>
        </w:rPr>
        <w:t xml:space="preserve">Призываю депутатов  фракции активнее работать в социальных сетях, размещать информацию о вашей деятельности и проводимых мероприятиях. </w:t>
      </w:r>
    </w:p>
    <w:p w:rsidR="00AB7525" w:rsidRPr="00F50041" w:rsidRDefault="0040765B" w:rsidP="00B32A09">
      <w:pPr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информации</w:t>
      </w:r>
      <w:r w:rsidR="0025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r w:rsidR="00AB7525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году на странице  фракции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ЕР </w:t>
      </w:r>
      <w:r w:rsidR="00AB7525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сайте Думы было опубликовано </w:t>
      </w:r>
      <w:r w:rsidR="00AB7525"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более 200 </w:t>
      </w:r>
      <w:r w:rsidR="00AB7525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публикаций  </w:t>
      </w:r>
      <w:r w:rsidR="002A5DD4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моей работе в территориальном  округе</w:t>
      </w:r>
      <w:r w:rsidR="0077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3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более  восьмисот публикаций в различных СМИ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и с вашим участием</w:t>
      </w:r>
      <w:r w:rsidR="004C5E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7525" w:rsidRDefault="00AB7525" w:rsidP="00B32A09">
      <w:pPr>
        <w:tabs>
          <w:tab w:val="left" w:pos="709"/>
        </w:tabs>
        <w:spacing w:after="12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41">
        <w:rPr>
          <w:rFonts w:ascii="Times New Roman" w:eastAsia="Calibri" w:hAnsi="Times New Roman" w:cs="Times New Roman"/>
          <w:sz w:val="28"/>
          <w:szCs w:val="28"/>
        </w:rPr>
        <w:t>Прош</w:t>
      </w:r>
      <w:r w:rsidR="00774A56">
        <w:rPr>
          <w:rFonts w:ascii="Times New Roman" w:eastAsia="Calibri" w:hAnsi="Times New Roman" w:cs="Times New Roman"/>
          <w:sz w:val="28"/>
          <w:szCs w:val="28"/>
        </w:rPr>
        <w:t>у В</w:t>
      </w:r>
      <w:r w:rsidR="00067114" w:rsidRPr="00F50041">
        <w:rPr>
          <w:rFonts w:ascii="Times New Roman" w:eastAsia="Calibri" w:hAnsi="Times New Roman" w:cs="Times New Roman"/>
          <w:sz w:val="28"/>
          <w:szCs w:val="28"/>
        </w:rPr>
        <w:t>ас, уважаемые коллеги,</w:t>
      </w:r>
      <w:r w:rsidRPr="00F50041">
        <w:rPr>
          <w:rFonts w:ascii="Times New Roman" w:eastAsia="Calibri" w:hAnsi="Times New Roman" w:cs="Times New Roman"/>
          <w:sz w:val="28"/>
          <w:szCs w:val="28"/>
        </w:rPr>
        <w:t xml:space="preserve"> организовать работу по заполнению личных кабинетов депутатов на платформе </w:t>
      </w:r>
      <w:r w:rsidRPr="00F50041">
        <w:rPr>
          <w:rFonts w:ascii="Times New Roman" w:eastAsia="Calibri" w:hAnsi="Times New Roman" w:cs="Times New Roman"/>
          <w:b/>
          <w:sz w:val="28"/>
          <w:szCs w:val="28"/>
        </w:rPr>
        <w:t>«ИЗБИРАТЕЛЬ – ДЕПУТАТ»</w:t>
      </w:r>
      <w:r w:rsidRPr="00F50041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F50041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ideputat.er.ru</w:t>
      </w:r>
      <w:r w:rsidRPr="00F50041">
        <w:rPr>
          <w:rFonts w:ascii="Times New Roman" w:eastAsia="Calibri" w:hAnsi="Times New Roman" w:cs="Times New Roman"/>
          <w:sz w:val="28"/>
          <w:szCs w:val="28"/>
        </w:rPr>
        <w:t xml:space="preserve">) и приступить к работе в постоянном режиме. </w:t>
      </w:r>
    </w:p>
    <w:p w:rsidR="00774A56" w:rsidRDefault="00774A56" w:rsidP="00F50041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</w:p>
    <w:p w:rsidR="004F0CAB" w:rsidRPr="00F50041" w:rsidRDefault="00F25586" w:rsidP="00F50041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F5004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Седьмым направлением </w:t>
      </w:r>
      <w:r w:rsidR="00862161" w:rsidRPr="00F50041">
        <w:rPr>
          <w:rFonts w:ascii="Times New Roman" w:hAnsi="Times New Roman" w:cs="Times New Roman"/>
          <w:b/>
          <w:sz w:val="28"/>
          <w:szCs w:val="28"/>
        </w:rPr>
        <w:t xml:space="preserve">является </w:t>
      </w:r>
      <w:r w:rsidR="004F0CAB" w:rsidRPr="00F50041">
        <w:rPr>
          <w:rFonts w:ascii="Times New Roman" w:hAnsi="Times New Roman" w:cs="Times New Roman"/>
          <w:b/>
          <w:sz w:val="28"/>
          <w:szCs w:val="28"/>
        </w:rPr>
        <w:t>Работ</w:t>
      </w:r>
      <w:r w:rsidR="00C41638">
        <w:rPr>
          <w:rFonts w:ascii="Times New Roman" w:hAnsi="Times New Roman" w:cs="Times New Roman"/>
          <w:b/>
          <w:sz w:val="28"/>
          <w:szCs w:val="28"/>
        </w:rPr>
        <w:t>а</w:t>
      </w:r>
      <w:r w:rsidR="004F0CAB" w:rsidRPr="00F50041">
        <w:rPr>
          <w:rFonts w:ascii="Times New Roman" w:hAnsi="Times New Roman" w:cs="Times New Roman"/>
          <w:b/>
          <w:sz w:val="28"/>
          <w:szCs w:val="28"/>
        </w:rPr>
        <w:t xml:space="preserve"> с молодёжью</w:t>
      </w:r>
      <w:r w:rsidR="004F0CAB" w:rsidRPr="00F50041">
        <w:rPr>
          <w:rFonts w:ascii="Times New Roman" w:hAnsi="Times New Roman" w:cs="Times New Roman"/>
          <w:sz w:val="28"/>
          <w:szCs w:val="28"/>
        </w:rPr>
        <w:t>.</w:t>
      </w:r>
    </w:p>
    <w:p w:rsidR="00862161" w:rsidRPr="00F50041" w:rsidRDefault="0040765B" w:rsidP="00175C5C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0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29 ноября 2018 года</w:t>
      </w:r>
      <w:r w:rsidR="00774A5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F5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прошли выборы Молодёжных парламентов при Советах депутатов муниципальных образований. Всего избрано </w:t>
      </w:r>
      <w:r w:rsidRPr="00F50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ПЯТЬДЕСЯТ ЧЕТЫРЕ</w:t>
      </w:r>
      <w:r w:rsidRPr="00F5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Молодежных парламента, в состав которых вошло </w:t>
      </w:r>
      <w:r w:rsidRPr="00F5004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более 600</w:t>
      </w:r>
      <w:r w:rsidRPr="00F5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молодых людей.</w:t>
      </w:r>
      <w:r w:rsidR="00C416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том числе в Серпухове избрано 25 членов Молодёжного парламента.</w:t>
      </w:r>
      <w:r w:rsidRPr="00F500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важное событие, и я считаю, что работа с молодёжью постоянно должна находиться в поле нашего  зрения.</w:t>
      </w:r>
    </w:p>
    <w:p w:rsidR="00F25586" w:rsidRPr="00F50041" w:rsidRDefault="00862161" w:rsidP="00F2558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0041">
        <w:rPr>
          <w:rFonts w:ascii="Times New Roman" w:hAnsi="Times New Roman" w:cs="Times New Roman"/>
          <w:sz w:val="28"/>
          <w:szCs w:val="28"/>
        </w:rPr>
        <w:t xml:space="preserve">Здесь в </w:t>
      </w:r>
      <w:r w:rsidR="00C41638">
        <w:rPr>
          <w:rFonts w:ascii="Times New Roman" w:hAnsi="Times New Roman" w:cs="Times New Roman"/>
          <w:sz w:val="28"/>
          <w:szCs w:val="28"/>
        </w:rPr>
        <w:t>Серпухове</w:t>
      </w:r>
      <w:r w:rsidRPr="00F50041">
        <w:rPr>
          <w:rFonts w:ascii="Times New Roman" w:hAnsi="Times New Roman" w:cs="Times New Roman"/>
          <w:sz w:val="28"/>
          <w:szCs w:val="28"/>
        </w:rPr>
        <w:t xml:space="preserve"> у нас уже  есть  хорошие наработки. </w:t>
      </w:r>
      <w:r w:rsidR="008E6DBB" w:rsidRPr="00F50041">
        <w:rPr>
          <w:rFonts w:ascii="Times New Roman" w:hAnsi="Times New Roman" w:cs="Times New Roman"/>
          <w:sz w:val="28"/>
          <w:szCs w:val="28"/>
        </w:rPr>
        <w:t>Мы активно взаимодействуем в равной степ</w:t>
      </w:r>
      <w:r w:rsidR="00175C5C" w:rsidRPr="00F50041">
        <w:rPr>
          <w:rFonts w:ascii="Times New Roman" w:hAnsi="Times New Roman" w:cs="Times New Roman"/>
          <w:sz w:val="28"/>
          <w:szCs w:val="28"/>
        </w:rPr>
        <w:t xml:space="preserve">ени  с местными отделениями «Молодой Гвардии Единой России» и с вновь образованным Молодёжным парламентом. </w:t>
      </w:r>
    </w:p>
    <w:p w:rsidR="00E17D5A" w:rsidRPr="00F50041" w:rsidRDefault="00E17D5A" w:rsidP="00EC4811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41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Нам необходимо продолжать работу по созданию </w:t>
      </w:r>
      <w:r w:rsidRPr="00F50041">
        <w:rPr>
          <w:rFonts w:ascii="Times New Roman" w:eastAsia="Calibri" w:hAnsi="Times New Roman" w:cs="Times New Roman"/>
          <w:sz w:val="28"/>
          <w:szCs w:val="28"/>
        </w:rPr>
        <w:t>вертикали партийного взаимодействия между депутатами</w:t>
      </w:r>
      <w:r w:rsidR="00774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0041">
        <w:rPr>
          <w:rFonts w:ascii="Times New Roman" w:eastAsia="Calibri" w:hAnsi="Times New Roman" w:cs="Times New Roman"/>
          <w:sz w:val="28"/>
          <w:szCs w:val="28"/>
        </w:rPr>
        <w:t>-</w:t>
      </w:r>
      <w:r w:rsidR="00774A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50041">
        <w:rPr>
          <w:rFonts w:ascii="Times New Roman" w:eastAsia="Calibri" w:hAnsi="Times New Roman" w:cs="Times New Roman"/>
          <w:sz w:val="28"/>
          <w:szCs w:val="28"/>
        </w:rPr>
        <w:t xml:space="preserve">«единороссами»: </w:t>
      </w:r>
    </w:p>
    <w:p w:rsidR="00E17D5A" w:rsidRPr="00F50041" w:rsidRDefault="00E17D5A" w:rsidP="00E17D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41">
        <w:rPr>
          <w:rFonts w:ascii="Times New Roman" w:eastAsia="Calibri" w:hAnsi="Times New Roman" w:cs="Times New Roman"/>
          <w:sz w:val="28"/>
          <w:szCs w:val="28"/>
        </w:rPr>
        <w:t>- Государственной Думы;</w:t>
      </w:r>
    </w:p>
    <w:p w:rsidR="00E17D5A" w:rsidRPr="00F50041" w:rsidRDefault="00E17D5A" w:rsidP="00E17D5A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041">
        <w:rPr>
          <w:rFonts w:ascii="Times New Roman" w:eastAsia="Calibri" w:hAnsi="Times New Roman" w:cs="Times New Roman"/>
          <w:sz w:val="28"/>
          <w:szCs w:val="28"/>
        </w:rPr>
        <w:t>- областной Думы;</w:t>
      </w:r>
    </w:p>
    <w:p w:rsidR="000257C1" w:rsidRPr="00F50041" w:rsidRDefault="00E17D5A" w:rsidP="000257C1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Calibri" w:hAnsi="Times New Roman" w:cs="Times New Roman"/>
          <w:sz w:val="28"/>
          <w:szCs w:val="28"/>
        </w:rPr>
        <w:t>- местных Советов.</w:t>
      </w:r>
    </w:p>
    <w:p w:rsidR="00B32A09" w:rsidRDefault="00A31294" w:rsidP="00F50041">
      <w:pPr>
        <w:tabs>
          <w:tab w:val="left" w:pos="1560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0041">
        <w:rPr>
          <w:rFonts w:ascii="Times New Roman" w:eastAsia="Calibri" w:hAnsi="Times New Roman" w:cs="Times New Roman"/>
          <w:sz w:val="28"/>
          <w:szCs w:val="28"/>
        </w:rPr>
        <w:t>Только</w:t>
      </w:r>
      <w:r w:rsidR="00E17D5A" w:rsidRPr="00F50041">
        <w:rPr>
          <w:rFonts w:ascii="Times New Roman" w:eastAsia="Calibri" w:hAnsi="Times New Roman" w:cs="Times New Roman"/>
          <w:sz w:val="28"/>
          <w:szCs w:val="28"/>
        </w:rPr>
        <w:t xml:space="preserve"> объединенными усилиями </w:t>
      </w:r>
      <w:r w:rsidRPr="00F50041">
        <w:rPr>
          <w:rFonts w:ascii="Times New Roman" w:eastAsia="Calibri" w:hAnsi="Times New Roman" w:cs="Times New Roman"/>
          <w:sz w:val="28"/>
          <w:szCs w:val="28"/>
        </w:rPr>
        <w:t xml:space="preserve">мы можем эффективно </w:t>
      </w:r>
      <w:r w:rsidR="00E17D5A" w:rsidRPr="00F50041">
        <w:rPr>
          <w:rFonts w:ascii="Times New Roman" w:eastAsia="Calibri" w:hAnsi="Times New Roman" w:cs="Times New Roman"/>
          <w:sz w:val="28"/>
          <w:szCs w:val="28"/>
        </w:rPr>
        <w:t>решать проблемы жител</w:t>
      </w:r>
      <w:r w:rsidR="00CC06AE" w:rsidRPr="00F50041">
        <w:rPr>
          <w:rFonts w:ascii="Times New Roman" w:eastAsia="Calibri" w:hAnsi="Times New Roman" w:cs="Times New Roman"/>
          <w:sz w:val="28"/>
          <w:szCs w:val="28"/>
        </w:rPr>
        <w:t xml:space="preserve">ей </w:t>
      </w:r>
      <w:r w:rsidR="00E17D5A" w:rsidRPr="00F50041">
        <w:rPr>
          <w:rFonts w:ascii="Times New Roman" w:eastAsia="Calibri" w:hAnsi="Times New Roman" w:cs="Times New Roman"/>
          <w:sz w:val="28"/>
          <w:szCs w:val="28"/>
        </w:rPr>
        <w:t xml:space="preserve"> и выполнять их наказы.</w:t>
      </w:r>
      <w:r w:rsidR="000257C1" w:rsidRPr="00F50041">
        <w:rPr>
          <w:rFonts w:ascii="Times New Roman" w:eastAsia="Calibri" w:hAnsi="Times New Roman" w:cs="Times New Roman"/>
          <w:sz w:val="28"/>
          <w:szCs w:val="28"/>
        </w:rPr>
        <w:t xml:space="preserve"> Это направление считаю первостепенным </w:t>
      </w:r>
      <w:r w:rsidR="003F3790" w:rsidRPr="00F50041">
        <w:rPr>
          <w:rFonts w:ascii="Times New Roman" w:eastAsia="Calibri" w:hAnsi="Times New Roman" w:cs="Times New Roman"/>
          <w:sz w:val="28"/>
          <w:szCs w:val="28"/>
        </w:rPr>
        <w:t xml:space="preserve"> в работе.</w:t>
      </w:r>
    </w:p>
    <w:p w:rsidR="00E17D5A" w:rsidRDefault="00EB1571" w:rsidP="00EB157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 взаимодействие с избирателями позволяет  обобщать</w:t>
      </w:r>
      <w:r w:rsidR="00774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 список </w:t>
      </w:r>
      <w:r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социально-значимых мероприятий.</w:t>
      </w:r>
    </w:p>
    <w:p w:rsidR="00D67688" w:rsidRPr="00252FF6" w:rsidRDefault="00D67688" w:rsidP="00D6768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FF6">
        <w:rPr>
          <w:rFonts w:ascii="Times New Roman" w:hAnsi="Times New Roman" w:cs="Times New Roman"/>
          <w:i/>
          <w:sz w:val="28"/>
          <w:szCs w:val="28"/>
        </w:rPr>
        <w:t>Законом МО «О дополнительных  мероприятиях по развитию жилищно-коммунального хозяйства и содержанию культурной сферы на 2018 год и плановый период 2019 и 2020 годов» были профинансированы следующие виды работ и проведены мероприятия:</w:t>
      </w:r>
    </w:p>
    <w:p w:rsidR="00D67688" w:rsidRPr="00252FF6" w:rsidRDefault="00D67688" w:rsidP="00D676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FF6">
        <w:rPr>
          <w:rFonts w:ascii="Times New Roman" w:hAnsi="Times New Roman" w:cs="Times New Roman"/>
          <w:b/>
          <w:i/>
          <w:sz w:val="28"/>
          <w:szCs w:val="28"/>
        </w:rPr>
        <w:t>ЖИЛИЩНО-КОММУНАЛЬНОЕ ХОЗЯЙСТВО</w:t>
      </w:r>
    </w:p>
    <w:tbl>
      <w:tblPr>
        <w:tblW w:w="8330" w:type="dxa"/>
        <w:tblCellMar>
          <w:left w:w="0" w:type="dxa"/>
          <w:right w:w="0" w:type="dxa"/>
        </w:tblCellMar>
        <w:tblLook w:val="0600"/>
      </w:tblPr>
      <w:tblGrid>
        <w:gridCol w:w="6680"/>
        <w:gridCol w:w="1650"/>
      </w:tblGrid>
      <w:tr w:rsidR="009D4B05" w:rsidRPr="009D4B05" w:rsidTr="009D4B05">
        <w:trPr>
          <w:trHeight w:val="2205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основания, приобретение и установка спортивной, детской площадки с искусственным покрытием, озеленение и благоустройство территории  по адресу: город Серпухов, микрорайон «Владычная Слобода», ул.  Октябрьская, городской округ Серпухов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1850</w:t>
            </w:r>
          </w:p>
        </w:tc>
      </w:tr>
      <w:tr w:rsidR="009D4B05" w:rsidRPr="009D4B05" w:rsidTr="009D4B05">
        <w:trPr>
          <w:trHeight w:val="1181"/>
        </w:trPr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пешеходной дорожки по адресу: от улицы Карпова до улицы Молодежной сельского поселения Калиновское, сельское поселение Калиновское Серпуховского муниципального района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D4B0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</w:t>
            </w:r>
          </w:p>
        </w:tc>
      </w:tr>
    </w:tbl>
    <w:p w:rsidR="009D4B05" w:rsidRDefault="009D4B05" w:rsidP="009D4B05">
      <w:pPr>
        <w:spacing w:after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7688" w:rsidRPr="00252FF6" w:rsidRDefault="00D67688" w:rsidP="00D676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FF6">
        <w:rPr>
          <w:rFonts w:ascii="Times New Roman" w:hAnsi="Times New Roman" w:cs="Times New Roman"/>
          <w:b/>
          <w:i/>
          <w:sz w:val="28"/>
          <w:szCs w:val="28"/>
        </w:rPr>
        <w:t>ОБРАЗОВАНИЕ</w:t>
      </w:r>
    </w:p>
    <w:tbl>
      <w:tblPr>
        <w:tblW w:w="7640" w:type="dxa"/>
        <w:tblCellMar>
          <w:left w:w="0" w:type="dxa"/>
          <w:right w:w="0" w:type="dxa"/>
        </w:tblCellMar>
        <w:tblLook w:val="0600"/>
      </w:tblPr>
      <w:tblGrid>
        <w:gridCol w:w="800"/>
        <w:gridCol w:w="5540"/>
        <w:gridCol w:w="1300"/>
      </w:tblGrid>
      <w:tr w:rsidR="009D4B05" w:rsidRPr="009D4B05" w:rsidTr="009D4B05">
        <w:trPr>
          <w:trHeight w:val="211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учебного оборудования, мебели и оргтехники для муниципального бюджетного общеобразовательного учреждения «Средняя общеобразовательная школа  </w:t>
            </w:r>
            <w:r w:rsidRPr="009D4B05">
              <w:rPr>
                <w:rFonts w:ascii="Times New Roman" w:hAnsi="Times New Roman" w:cs="Times New Roman"/>
                <w:sz w:val="24"/>
                <w:szCs w:val="24"/>
              </w:rPr>
              <w:br/>
              <w:t>№  10», городской округ Серпухов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D4B05" w:rsidRPr="009D4B05" w:rsidTr="009D4B05">
        <w:trPr>
          <w:trHeight w:val="199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учебного оборудования, мебели и оргтехники для муниципального бюджетного общеобразовательного учреждения «Средняя общеобразовательная школа  </w:t>
            </w:r>
            <w:r w:rsidRPr="009D4B05">
              <w:rPr>
                <w:rFonts w:ascii="Times New Roman" w:hAnsi="Times New Roman" w:cs="Times New Roman"/>
                <w:sz w:val="24"/>
                <w:szCs w:val="24"/>
              </w:rPr>
              <w:br/>
              <w:t>№  5», городской округ Серпухов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9D4B05" w:rsidRPr="009D4B05" w:rsidTr="009D4B05">
        <w:trPr>
          <w:trHeight w:val="199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мебели,  ремонт здания и учебных помещений для муниципального общеобразовательного учреждения «Пролетарская общеобразовательная школа», Серпуховской муниципальный район 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9D4B05" w:rsidRPr="009D4B05" w:rsidTr="009D4B05">
        <w:trPr>
          <w:trHeight w:val="1995"/>
        </w:trPr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Ремонт пищеблока и обеденного зала, установка и подключение технологического оборудования для муниципального бюджетного общеобразовательного учреждения «Средняя общеобразовательная школа № 6», городской округ Серпухов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</w:tr>
    </w:tbl>
    <w:p w:rsidR="00CE7766" w:rsidRDefault="00CE7766" w:rsidP="00D676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7688" w:rsidRDefault="00D67688" w:rsidP="00D676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FF6">
        <w:rPr>
          <w:rFonts w:ascii="Times New Roman" w:hAnsi="Times New Roman" w:cs="Times New Roman"/>
          <w:b/>
          <w:i/>
          <w:sz w:val="28"/>
          <w:szCs w:val="28"/>
        </w:rPr>
        <w:t>ЗДРАВООХРАНЕНИЕ</w:t>
      </w:r>
    </w:p>
    <w:tbl>
      <w:tblPr>
        <w:tblW w:w="8980" w:type="dxa"/>
        <w:tblCellMar>
          <w:left w:w="0" w:type="dxa"/>
          <w:right w:w="0" w:type="dxa"/>
        </w:tblCellMar>
        <w:tblLook w:val="0600"/>
      </w:tblPr>
      <w:tblGrid>
        <w:gridCol w:w="939"/>
        <w:gridCol w:w="6504"/>
        <w:gridCol w:w="1537"/>
      </w:tblGrid>
      <w:tr w:rsidR="009D4B05" w:rsidRPr="009D4B05" w:rsidTr="009D4B05">
        <w:trPr>
          <w:trHeight w:val="2352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1019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медицинского оборудования, мебели, бытовой техники и оргтехники для государственного бюджетного учреждения здравоохранения Московской области «Серпуховская центральная районная больница» (Министерство здравоохранения Московской области)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D4B05" w:rsidRPr="009D4B05" w:rsidTr="009D4B05">
        <w:trPr>
          <w:trHeight w:val="2260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1020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медицинского оборудования, мебели, бытовой техники и оргтехники для государственного бюджетного учреждения здравоохранения Московской области «Серпуховский родильный дом» (Министерство здравоохранения Московской области)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9D4B05" w:rsidRPr="009D4B05" w:rsidTr="009D4B05">
        <w:trPr>
          <w:trHeight w:val="2016"/>
        </w:trPr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</w:p>
        </w:tc>
        <w:tc>
          <w:tcPr>
            <w:tcW w:w="6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 медицинского для транспортировки больных для государственного бюджетного учреждения здравоохранения Московской области «Серпуховская городская больница имени Семашко Н.А.» (Министерство здравоохранения Московской области)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</w:tbl>
    <w:p w:rsidR="00D67688" w:rsidRPr="009D4B05" w:rsidRDefault="00774A56" w:rsidP="00D67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D67688" w:rsidRPr="009D4B05">
        <w:rPr>
          <w:rFonts w:ascii="Times New Roman" w:hAnsi="Times New Roman" w:cs="Times New Roman"/>
          <w:sz w:val="24"/>
          <w:szCs w:val="24"/>
        </w:rPr>
        <w:t>ПОРТ</w:t>
      </w:r>
      <w:r w:rsidR="009D4B05" w:rsidRPr="009D4B05">
        <w:rPr>
          <w:rFonts w:ascii="Times New Roman" w:hAnsi="Times New Roman" w:cs="Times New Roman"/>
          <w:sz w:val="24"/>
          <w:szCs w:val="24"/>
        </w:rPr>
        <w:t xml:space="preserve"> и </w:t>
      </w:r>
      <w:r w:rsidR="00D67688" w:rsidRPr="009D4B05">
        <w:rPr>
          <w:rFonts w:ascii="Times New Roman" w:hAnsi="Times New Roman" w:cs="Times New Roman"/>
          <w:sz w:val="24"/>
          <w:szCs w:val="24"/>
        </w:rPr>
        <w:t>КУЛЬТУРА</w:t>
      </w:r>
    </w:p>
    <w:tbl>
      <w:tblPr>
        <w:tblW w:w="8780" w:type="dxa"/>
        <w:tblCellMar>
          <w:left w:w="0" w:type="dxa"/>
          <w:right w:w="0" w:type="dxa"/>
        </w:tblCellMar>
        <w:tblLook w:val="0600"/>
      </w:tblPr>
      <w:tblGrid>
        <w:gridCol w:w="962"/>
        <w:gridCol w:w="6695"/>
        <w:gridCol w:w="1123"/>
      </w:tblGrid>
      <w:tr w:rsidR="009D4B05" w:rsidRPr="009D4B05" w:rsidTr="009D4B05">
        <w:trPr>
          <w:trHeight w:val="1728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1086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турнира «Кубок Серпуховского Кремля по дзюдо среди юношей и девушек, посвященный памяти Романа Катасонова» и приобретение призов для его победителей и призеров Муниципальным бюджетным учреждением «Спортивная школа «Русский медведь», городской округ Серпухов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9D4B05" w:rsidRPr="009D4B05" w:rsidTr="009D4B05">
        <w:trPr>
          <w:trHeight w:val="201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1087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турнира по футболу среди подростковых команд, посвященному памяти основателю подмосковного футбола Эдварда Чарнока и приобретение призов для его победителей и призеров, Управление физической культуры и спорта администрации городского округа Серпухов Московской области, городской округ Серпухов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9D4B05" w:rsidRPr="009D4B05" w:rsidTr="009D4B05">
        <w:trPr>
          <w:trHeight w:val="18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1088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турнира по борьбе самбо, посвященного памяти Николая Егорова и приобретение призов для его победителей и призеров Муниципальным бюджетным учреждением «Спортивная школа «Русский медведь», городской округ Серпухов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D4B05" w:rsidRPr="009D4B05" w:rsidTr="009D4B05">
        <w:trPr>
          <w:trHeight w:val="1830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982.4</w:t>
            </w:r>
          </w:p>
        </w:tc>
        <w:tc>
          <w:tcPr>
            <w:tcW w:w="6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городских и социально-значимых мероприятий в рамках празднования 73-й годовщины Победы в Великой Отечественной войне 1941-1945 годов Администрацией городского округа Серпухов Московской области, городской округ Серпухов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</w:tbl>
    <w:p w:rsidR="009D4B05" w:rsidRPr="00252FF6" w:rsidRDefault="009D4B05" w:rsidP="00D676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74A56" w:rsidRDefault="00774A56" w:rsidP="00D676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67688" w:rsidRDefault="00D67688" w:rsidP="00D67688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52FF6">
        <w:rPr>
          <w:rFonts w:ascii="Times New Roman" w:hAnsi="Times New Roman" w:cs="Times New Roman"/>
          <w:b/>
          <w:i/>
          <w:sz w:val="28"/>
          <w:szCs w:val="28"/>
        </w:rPr>
        <w:lastRenderedPageBreak/>
        <w:t>СОЦИАЛЬНАЯ ПОЛИТИКА</w:t>
      </w:r>
    </w:p>
    <w:tbl>
      <w:tblPr>
        <w:tblW w:w="7980" w:type="dxa"/>
        <w:tblCellMar>
          <w:left w:w="0" w:type="dxa"/>
          <w:right w:w="0" w:type="dxa"/>
        </w:tblCellMar>
        <w:tblLook w:val="0600"/>
      </w:tblPr>
      <w:tblGrid>
        <w:gridCol w:w="959"/>
        <w:gridCol w:w="5107"/>
        <w:gridCol w:w="1914"/>
      </w:tblGrid>
      <w:tr w:rsidR="009D4B05" w:rsidRPr="009D4B05" w:rsidTr="009D4B05">
        <w:trPr>
          <w:trHeight w:val="2352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Оказание материальной помощи гражданам, находящимся в трудной жизненной ситуации и имеющим место жительства в Серпуховском муниципальном районе (Министерство социального развития Московской области)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9D4B05" w:rsidRPr="009D4B05" w:rsidTr="009D4B05">
        <w:trPr>
          <w:trHeight w:val="2016"/>
        </w:trPr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1191</w:t>
            </w:r>
          </w:p>
        </w:tc>
        <w:tc>
          <w:tcPr>
            <w:tcW w:w="5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материальной помощи гражданам, находящимся в трудной жизненной ситуации и имеющим место жительства в городском округе Серпухов (Министерство социального развития Московской области)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B05" w:rsidRPr="009D4B05" w:rsidRDefault="009D4B05" w:rsidP="009D4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B0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</w:tbl>
    <w:p w:rsidR="007D04B6" w:rsidRDefault="007D04B6" w:rsidP="00CE7766">
      <w:pPr>
        <w:spacing w:after="12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1571" w:rsidRDefault="00774A56" w:rsidP="00CE7766">
      <w:pPr>
        <w:tabs>
          <w:tab w:val="left" w:pos="709"/>
        </w:tabs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4F44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год </w:t>
      </w:r>
      <w:r w:rsidR="00371ED1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371ED1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дополнительных мероприятиях по развитию жилищно-коммунального  хозяйства и социально-культурной  сферы» в  г.о. </w:t>
      </w:r>
      <w:r w:rsidR="00AD08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Серпухов</w:t>
      </w:r>
      <w:r w:rsidR="00371ED1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также запланировано выделение  средств  для муниципальных учреждений образования, культуры, здравоохранения на</w:t>
      </w:r>
      <w:r w:rsidR="00D73A81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общую сумму </w:t>
      </w:r>
      <w:r w:rsidR="00C41638" w:rsidRPr="00C4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E1B6C" w:rsidRPr="00C4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,5 млн.</w:t>
      </w:r>
      <w:r w:rsidR="00B34A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1B6C" w:rsidRPr="00C416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EB1571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Буду,</w:t>
      </w:r>
      <w:r w:rsidR="00EB1571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182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 прежде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182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1571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на контроле исполнение да</w:t>
      </w:r>
      <w:r w:rsidR="00542182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закона, своевременное поступление и расходование средств.</w:t>
      </w:r>
    </w:p>
    <w:p w:rsidR="007D04B6" w:rsidRDefault="007D04B6" w:rsidP="007D04B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1C34">
        <w:rPr>
          <w:rFonts w:ascii="Times New Roman" w:eastAsia="Times New Roman" w:hAnsi="Times New Roman"/>
          <w:b/>
          <w:sz w:val="24"/>
          <w:szCs w:val="24"/>
          <w:lang w:eastAsia="ru-RU"/>
        </w:rPr>
        <w:t>ЖИЛИЩНО-КОММУНАЛЬНОЕ ХОЗЯЙСТВО</w:t>
      </w:r>
    </w:p>
    <w:tbl>
      <w:tblPr>
        <w:tblW w:w="8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101"/>
        <w:gridCol w:w="1136"/>
      </w:tblGrid>
      <w:tr w:rsidR="007D04B6" w:rsidRPr="00841C34" w:rsidTr="008C301C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Подготовка основания, приобретение и установка ограждений, благоустройство территории, газонов по адресу: город Серпухов, микрорайон «Владычная слобода», ул.  Октябрьская, дом 33, городской округ Серпухов</w:t>
            </w:r>
          </w:p>
          <w:p w:rsidR="007D04B6" w:rsidRPr="001A767C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A767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Примечание:  Благоустройство возле памятника Св. преп. Варлаама Серпуховского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490</w:t>
            </w:r>
          </w:p>
        </w:tc>
      </w:tr>
      <w:tr w:rsidR="007D04B6" w:rsidRPr="00841C34" w:rsidTr="008C301C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детской игровой площадки по адресу: город Серпухов, ул.  Ворошилова, дом 57, городской округ Серпухов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7D04B6" w:rsidRDefault="007D04B6" w:rsidP="007D04B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1C34">
        <w:rPr>
          <w:rFonts w:ascii="Times New Roman" w:eastAsia="Times New Roman" w:hAnsi="Times New Roman"/>
          <w:b/>
          <w:sz w:val="24"/>
          <w:szCs w:val="24"/>
          <w:lang w:eastAsia="ru-RU"/>
        </w:rPr>
        <w:t>ЗДРАВООХРАНЕНИЕ</w:t>
      </w:r>
    </w:p>
    <w:tbl>
      <w:tblPr>
        <w:tblW w:w="8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101"/>
        <w:gridCol w:w="1136"/>
      </w:tblGrid>
      <w:tr w:rsidR="007D04B6" w:rsidRPr="00841C34" w:rsidTr="008C301C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автомобиля медицинского для транспортировки больных для государственного бюджетного учреждения здравоохранения Московской области «Серпуховская центральная районная больница» (Министерство здравоохранения Московской области)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1450</w:t>
            </w:r>
          </w:p>
        </w:tc>
      </w:tr>
    </w:tbl>
    <w:p w:rsidR="00774A56" w:rsidRDefault="00774A56" w:rsidP="007D04B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4B6" w:rsidRDefault="007D04B6" w:rsidP="007D04B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1C34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ОБРАЗОВАНИЕ</w:t>
      </w:r>
    </w:p>
    <w:p w:rsidR="007D04B6" w:rsidRDefault="007D04B6" w:rsidP="007D04B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101"/>
        <w:gridCol w:w="1136"/>
      </w:tblGrid>
      <w:tr w:rsidR="007D04B6" w:rsidRPr="00841C34" w:rsidTr="007D04B6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Ремонт входной группы здания муниципального бюджетного общеобразовательного учреждения «Средняя общеобразовательная школа № 3», городской округ Серпухов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04B6" w:rsidRPr="00841C34" w:rsidTr="007D04B6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мебели и оборудования для муниципального бюджетного общеобразовательного учреждения «Средняя общеобразовательная школа № 1», городской округ Серпухов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</w:t>
            </w:r>
          </w:p>
        </w:tc>
      </w:tr>
      <w:tr w:rsidR="007D04B6" w:rsidRPr="00841C34" w:rsidTr="007D04B6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мебели и оборудования для муниципального бюджетного общеобразовательного учреждения «Средняя общеобразовательная школа № 11», городской округ Серпухов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7D04B6" w:rsidRPr="00841C34" w:rsidTr="007D04B6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тренажеров для опорно-двигательного аппарата для муниципального бюджетного образовательного учреждения дополнительного образования «Психолого-педагогический и медико-социальный центр «Шанс», городской округ Серпухов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</w:t>
            </w:r>
          </w:p>
        </w:tc>
      </w:tr>
      <w:tr w:rsidR="007D04B6" w:rsidRPr="00841C34" w:rsidTr="007D04B6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оборудования для пищеблока и мебели для столовой для муниципального общеобразовательного учреждения «Васильевская основная общеобразовательная школа, Серпуховский муниципальный район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04B6" w:rsidRPr="007D04B6" w:rsidTr="007D04B6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7D04B6" w:rsidRDefault="007D04B6" w:rsidP="005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7D04B6" w:rsidRDefault="007D04B6" w:rsidP="00516D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 установка учебно-лабораторного и технического оборудования для государственного бюджетного профессионального образовательного учреждения Московской области «Серпуховский колледж» (Министерство образования Московской области)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7D04B6" w:rsidRDefault="007D04B6" w:rsidP="00516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D04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900</w:t>
            </w:r>
          </w:p>
        </w:tc>
      </w:tr>
    </w:tbl>
    <w:p w:rsidR="007D04B6" w:rsidRDefault="007D04B6" w:rsidP="007D04B6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04B6" w:rsidRDefault="007D04B6" w:rsidP="007D04B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1C34">
        <w:rPr>
          <w:rFonts w:ascii="Times New Roman" w:eastAsia="Times New Roman" w:hAnsi="Times New Roman"/>
          <w:b/>
          <w:sz w:val="24"/>
          <w:szCs w:val="24"/>
          <w:lang w:eastAsia="ru-RU"/>
        </w:rPr>
        <w:t>ФИЗИЧЕСКАЯ КУЛЬТУРА И СПОРТ</w:t>
      </w:r>
    </w:p>
    <w:tbl>
      <w:tblPr>
        <w:tblW w:w="8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101"/>
        <w:gridCol w:w="1136"/>
      </w:tblGrid>
      <w:tr w:rsidR="007D04B6" w:rsidRPr="00841C34" w:rsidTr="008C301C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1164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турнира по футболу среди подростковых команд, посвященному памяти основателю подмосковного футбола Эдварда Чарнока и приобретение призов для его победителей и призеров Муниципальным бюджетным учреждением «Спортивная школа «Звезда», городской округ Серпухов</w:t>
            </w:r>
          </w:p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550</w:t>
            </w:r>
          </w:p>
        </w:tc>
      </w:tr>
      <w:tr w:rsidR="007D04B6" w:rsidRPr="00841C34" w:rsidTr="008C301C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1165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турнира «Кубок Серпуховского Кремля по дзюдо среди юношей и девушек, посвященный памяти Романа Катасонова» и приобретение призов для его победителей и призеров Муниципальным бюджетным учреждением «Спортивная школа «Русский медведь», городской округ Серпухов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D04B6" w:rsidRPr="00841C34" w:rsidTr="008C301C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турнира по борьбе самбо, памяти Николая Егорова и приобретение призов для его победителей и призеров Муниципальным бюджетным учреждением «Спортивная школа «Русский медведь», городской округ Серпухов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</w:tr>
    </w:tbl>
    <w:p w:rsidR="007D04B6" w:rsidRDefault="007D04B6" w:rsidP="007D04B6">
      <w:pPr>
        <w:spacing w:after="120"/>
        <w:jc w:val="both"/>
      </w:pPr>
    </w:p>
    <w:p w:rsidR="007D04B6" w:rsidRDefault="007D04B6" w:rsidP="007D04B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1C34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КУЛЬТУРА, КИНЕМАТОГРАФИЯ</w:t>
      </w:r>
    </w:p>
    <w:p w:rsidR="007D04B6" w:rsidRDefault="007D04B6" w:rsidP="007D04B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89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101"/>
        <w:gridCol w:w="1136"/>
      </w:tblGrid>
      <w:tr w:rsidR="007D04B6" w:rsidRPr="00841C34" w:rsidTr="008C301C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городских и социально-значимых мероприятий в рамках празднования 680-летия со дня образования города Серпухова Управлением культуры Администрации городского округа Серпухов Московской области, городской округ Серпухов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7D04B6" w:rsidRPr="00841C34" w:rsidTr="008C301C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Организация и проведение городских и социально-значимых мероприятий в рамках празднования 74-й годовщины Победы в Великой Отечественной войне </w:t>
            </w: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1941-1945 годов Управлением культуры Администрации городского округа Серпухов Московской области, городской округ Серпухов</w:t>
            </w:r>
          </w:p>
          <w:p w:rsidR="007D04B6" w:rsidRPr="00841C34" w:rsidRDefault="007D04B6" w:rsidP="008C30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8C3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</w:t>
            </w:r>
          </w:p>
        </w:tc>
      </w:tr>
    </w:tbl>
    <w:p w:rsidR="007D04B6" w:rsidRDefault="007D04B6" w:rsidP="007D04B6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41C34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СОЦИАЛЬНАЯ ПОЛИТИКА</w:t>
      </w:r>
    </w:p>
    <w:tbl>
      <w:tblPr>
        <w:tblpPr w:leftFromText="180" w:rightFromText="180" w:vertAnchor="text" w:horzAnchor="margin" w:tblpY="1"/>
        <w:tblW w:w="8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7101"/>
        <w:gridCol w:w="1136"/>
      </w:tblGrid>
      <w:tr w:rsidR="007D04B6" w:rsidRPr="00841C34" w:rsidTr="007D04B6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7D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7D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материальной помощи гражданам, находящимся в трудной жизненной ситуации и имеющим место жительства в Серпуховском муниципальном районе (Министерство социального развития Московской области)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7D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400</w:t>
            </w:r>
          </w:p>
        </w:tc>
      </w:tr>
      <w:tr w:rsidR="007D04B6" w:rsidRPr="00841C34" w:rsidTr="007D04B6">
        <w:trPr>
          <w:trHeight w:val="1575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4B6" w:rsidRPr="00841C34" w:rsidRDefault="007D04B6" w:rsidP="007D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04B6" w:rsidRPr="00841C34" w:rsidRDefault="007D04B6" w:rsidP="007D04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Оказание материальной помощи гражданам, находящимся в трудной жизненной ситуации и имеющим место жительства в городском округе Серпухов (Министерство социального развития Московской области)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4B6" w:rsidRPr="00841C34" w:rsidRDefault="007D04B6" w:rsidP="007D0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1C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</w:t>
            </w:r>
          </w:p>
        </w:tc>
      </w:tr>
    </w:tbl>
    <w:p w:rsidR="00774A56" w:rsidRDefault="00774A56" w:rsidP="00F5004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0041" w:rsidRPr="00F50041" w:rsidRDefault="00774A56" w:rsidP="00F5004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50041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B34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</w:t>
      </w:r>
      <w:r w:rsidR="007C5CD6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2018 года </w:t>
      </w:r>
      <w:r w:rsidR="00985089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мой взгляд</w:t>
      </w:r>
      <w:r w:rsidR="00F50041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 прос</w:t>
      </w:r>
      <w:r w:rsidR="0096240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политический период работали </w:t>
      </w:r>
      <w:r w:rsidR="00E17D5A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сплоченная кома</w:t>
      </w:r>
      <w:r w:rsidR="00985089" w:rsidRPr="00F50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нда единомышленников.</w:t>
      </w:r>
    </w:p>
    <w:p w:rsidR="006531EA" w:rsidRPr="00F50041" w:rsidRDefault="00F50041" w:rsidP="00F50041">
      <w:p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Благодарю </w:t>
      </w:r>
      <w:r w:rsidR="00401DEF"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вас</w:t>
      </w:r>
      <w:r w:rsidR="00E17D5A"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</w:t>
      </w:r>
      <w:r w:rsidR="0096240A"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совместную </w:t>
      </w:r>
      <w:r w:rsidR="00E17D5A" w:rsidRPr="00F500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работу</w:t>
      </w:r>
      <w:r w:rsidR="00B3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sectPr w:rsidR="006531EA" w:rsidRPr="00F50041" w:rsidSect="00E17D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93B" w:rsidRDefault="0067393B">
      <w:pPr>
        <w:spacing w:after="0" w:line="240" w:lineRule="auto"/>
      </w:pPr>
      <w:r>
        <w:separator/>
      </w:r>
    </w:p>
  </w:endnote>
  <w:endnote w:type="continuationSeparator" w:id="1">
    <w:p w:rsidR="0067393B" w:rsidRDefault="0067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93B" w:rsidRDefault="0067393B">
      <w:pPr>
        <w:spacing w:after="0" w:line="240" w:lineRule="auto"/>
      </w:pPr>
      <w:r>
        <w:separator/>
      </w:r>
    </w:p>
  </w:footnote>
  <w:footnote w:type="continuationSeparator" w:id="1">
    <w:p w:rsidR="0067393B" w:rsidRDefault="00673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3770821"/>
      <w:docPartObj>
        <w:docPartGallery w:val="Page Numbers (Top of Page)"/>
        <w:docPartUnique/>
      </w:docPartObj>
    </w:sdtPr>
    <w:sdtContent>
      <w:p w:rsidR="00C41638" w:rsidRDefault="00B959B3">
        <w:pPr>
          <w:pStyle w:val="ae"/>
          <w:jc w:val="center"/>
        </w:pPr>
        <w:r>
          <w:rPr>
            <w:noProof/>
          </w:rPr>
          <w:fldChar w:fldCharType="begin"/>
        </w:r>
        <w:r w:rsidR="00C41638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A564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1638" w:rsidRDefault="00C4163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213"/>
    <w:multiLevelType w:val="hybridMultilevel"/>
    <w:tmpl w:val="439C07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61468"/>
    <w:multiLevelType w:val="hybridMultilevel"/>
    <w:tmpl w:val="0BC853C0"/>
    <w:lvl w:ilvl="0" w:tplc="6C9E7A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4443DE"/>
    <w:multiLevelType w:val="multilevel"/>
    <w:tmpl w:val="9848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CD1E2C"/>
    <w:multiLevelType w:val="hybridMultilevel"/>
    <w:tmpl w:val="69CE64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2310DC"/>
    <w:multiLevelType w:val="hybridMultilevel"/>
    <w:tmpl w:val="DD0EF01E"/>
    <w:lvl w:ilvl="0" w:tplc="32EAAD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04FC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1ADF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0E0BE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0A28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42B3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1A03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0AD2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D4B0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BDB077B"/>
    <w:multiLevelType w:val="hybridMultilevel"/>
    <w:tmpl w:val="50846A9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D0D540C"/>
    <w:multiLevelType w:val="hybridMultilevel"/>
    <w:tmpl w:val="1DFA4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A51414F"/>
    <w:multiLevelType w:val="hybridMultilevel"/>
    <w:tmpl w:val="0B0E7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956479"/>
    <w:multiLevelType w:val="hybridMultilevel"/>
    <w:tmpl w:val="84A2E2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84D66BE"/>
    <w:multiLevelType w:val="hybridMultilevel"/>
    <w:tmpl w:val="6F78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920150F"/>
    <w:multiLevelType w:val="hybridMultilevel"/>
    <w:tmpl w:val="A9FCD5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D5A"/>
    <w:rsid w:val="000257C1"/>
    <w:rsid w:val="0003526F"/>
    <w:rsid w:val="00067114"/>
    <w:rsid w:val="00075F2E"/>
    <w:rsid w:val="00077A2D"/>
    <w:rsid w:val="000929ED"/>
    <w:rsid w:val="000B128F"/>
    <w:rsid w:val="000B42D2"/>
    <w:rsid w:val="00120771"/>
    <w:rsid w:val="001220D6"/>
    <w:rsid w:val="00125876"/>
    <w:rsid w:val="00171ED1"/>
    <w:rsid w:val="00172C36"/>
    <w:rsid w:val="00175C5C"/>
    <w:rsid w:val="00177578"/>
    <w:rsid w:val="00177BC6"/>
    <w:rsid w:val="00190EA4"/>
    <w:rsid w:val="001A3FAE"/>
    <w:rsid w:val="001F6C0C"/>
    <w:rsid w:val="00212116"/>
    <w:rsid w:val="00213D9F"/>
    <w:rsid w:val="00231444"/>
    <w:rsid w:val="002404A2"/>
    <w:rsid w:val="00252FF6"/>
    <w:rsid w:val="0025630F"/>
    <w:rsid w:val="0026230E"/>
    <w:rsid w:val="00262A77"/>
    <w:rsid w:val="00271EA9"/>
    <w:rsid w:val="002A0663"/>
    <w:rsid w:val="002A5DD4"/>
    <w:rsid w:val="002C3B9C"/>
    <w:rsid w:val="002D1CBC"/>
    <w:rsid w:val="003154FF"/>
    <w:rsid w:val="003239FF"/>
    <w:rsid w:val="0033447C"/>
    <w:rsid w:val="0036573F"/>
    <w:rsid w:val="00371ED1"/>
    <w:rsid w:val="003A1498"/>
    <w:rsid w:val="003D0441"/>
    <w:rsid w:val="003D0E43"/>
    <w:rsid w:val="003E1E47"/>
    <w:rsid w:val="003E6251"/>
    <w:rsid w:val="003F3790"/>
    <w:rsid w:val="00401DEF"/>
    <w:rsid w:val="00403D02"/>
    <w:rsid w:val="0040765B"/>
    <w:rsid w:val="00427B31"/>
    <w:rsid w:val="004358E5"/>
    <w:rsid w:val="00443561"/>
    <w:rsid w:val="004739E0"/>
    <w:rsid w:val="0047731C"/>
    <w:rsid w:val="004C5E74"/>
    <w:rsid w:val="004C7DC1"/>
    <w:rsid w:val="004F0CAB"/>
    <w:rsid w:val="004F25AE"/>
    <w:rsid w:val="00504611"/>
    <w:rsid w:val="00530796"/>
    <w:rsid w:val="00536014"/>
    <w:rsid w:val="00542182"/>
    <w:rsid w:val="0056674D"/>
    <w:rsid w:val="005808B2"/>
    <w:rsid w:val="005A5A44"/>
    <w:rsid w:val="005D19D4"/>
    <w:rsid w:val="005F59AD"/>
    <w:rsid w:val="00601B59"/>
    <w:rsid w:val="006153B4"/>
    <w:rsid w:val="00634D96"/>
    <w:rsid w:val="006531EA"/>
    <w:rsid w:val="00663E01"/>
    <w:rsid w:val="0067393B"/>
    <w:rsid w:val="006741D4"/>
    <w:rsid w:val="006E6F2B"/>
    <w:rsid w:val="006F0361"/>
    <w:rsid w:val="0072570A"/>
    <w:rsid w:val="00726B7E"/>
    <w:rsid w:val="00735E30"/>
    <w:rsid w:val="00745B66"/>
    <w:rsid w:val="00751E47"/>
    <w:rsid w:val="00774A56"/>
    <w:rsid w:val="00775C99"/>
    <w:rsid w:val="007834E4"/>
    <w:rsid w:val="00796C8A"/>
    <w:rsid w:val="007C5CD6"/>
    <w:rsid w:val="007D04B6"/>
    <w:rsid w:val="008104C1"/>
    <w:rsid w:val="00812E56"/>
    <w:rsid w:val="00816DAD"/>
    <w:rsid w:val="00825A24"/>
    <w:rsid w:val="00826806"/>
    <w:rsid w:val="00827F7C"/>
    <w:rsid w:val="00862161"/>
    <w:rsid w:val="00864656"/>
    <w:rsid w:val="008661A8"/>
    <w:rsid w:val="0087750B"/>
    <w:rsid w:val="00885673"/>
    <w:rsid w:val="008B6C7F"/>
    <w:rsid w:val="008E1B6C"/>
    <w:rsid w:val="008E6DBB"/>
    <w:rsid w:val="00916986"/>
    <w:rsid w:val="00953057"/>
    <w:rsid w:val="00955C57"/>
    <w:rsid w:val="00957A1B"/>
    <w:rsid w:val="0096240A"/>
    <w:rsid w:val="00977F05"/>
    <w:rsid w:val="00985089"/>
    <w:rsid w:val="009C00E3"/>
    <w:rsid w:val="009D049F"/>
    <w:rsid w:val="009D37B2"/>
    <w:rsid w:val="009D4B05"/>
    <w:rsid w:val="009E4F44"/>
    <w:rsid w:val="009F2BE6"/>
    <w:rsid w:val="009F3A6D"/>
    <w:rsid w:val="00A1346A"/>
    <w:rsid w:val="00A31294"/>
    <w:rsid w:val="00A46876"/>
    <w:rsid w:val="00A564A7"/>
    <w:rsid w:val="00A577CF"/>
    <w:rsid w:val="00AB7525"/>
    <w:rsid w:val="00AD087E"/>
    <w:rsid w:val="00B114F4"/>
    <w:rsid w:val="00B138FC"/>
    <w:rsid w:val="00B178A6"/>
    <w:rsid w:val="00B32A09"/>
    <w:rsid w:val="00B32A82"/>
    <w:rsid w:val="00B34AD8"/>
    <w:rsid w:val="00B46A32"/>
    <w:rsid w:val="00B54594"/>
    <w:rsid w:val="00B84FF8"/>
    <w:rsid w:val="00B959B3"/>
    <w:rsid w:val="00BA033E"/>
    <w:rsid w:val="00BC1AD8"/>
    <w:rsid w:val="00BC661F"/>
    <w:rsid w:val="00C0776E"/>
    <w:rsid w:val="00C41638"/>
    <w:rsid w:val="00C815AE"/>
    <w:rsid w:val="00C85440"/>
    <w:rsid w:val="00C94FF6"/>
    <w:rsid w:val="00CA63A5"/>
    <w:rsid w:val="00CA72FA"/>
    <w:rsid w:val="00CC06AE"/>
    <w:rsid w:val="00CD492A"/>
    <w:rsid w:val="00CD60A1"/>
    <w:rsid w:val="00CE7766"/>
    <w:rsid w:val="00D12C00"/>
    <w:rsid w:val="00D2352A"/>
    <w:rsid w:val="00D463C2"/>
    <w:rsid w:val="00D51DD6"/>
    <w:rsid w:val="00D67688"/>
    <w:rsid w:val="00D722E2"/>
    <w:rsid w:val="00D73A81"/>
    <w:rsid w:val="00D866EA"/>
    <w:rsid w:val="00D9463E"/>
    <w:rsid w:val="00DE5D10"/>
    <w:rsid w:val="00E0432E"/>
    <w:rsid w:val="00E17D5A"/>
    <w:rsid w:val="00E2633D"/>
    <w:rsid w:val="00E6602F"/>
    <w:rsid w:val="00E82BE5"/>
    <w:rsid w:val="00EA1FE3"/>
    <w:rsid w:val="00EB1571"/>
    <w:rsid w:val="00EC2172"/>
    <w:rsid w:val="00EC4811"/>
    <w:rsid w:val="00EF082C"/>
    <w:rsid w:val="00F14740"/>
    <w:rsid w:val="00F25586"/>
    <w:rsid w:val="00F47FAB"/>
    <w:rsid w:val="00F50041"/>
    <w:rsid w:val="00F50752"/>
    <w:rsid w:val="00F7198F"/>
    <w:rsid w:val="00F80FF4"/>
    <w:rsid w:val="00F93350"/>
    <w:rsid w:val="00FD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BC6"/>
  </w:style>
  <w:style w:type="paragraph" w:styleId="1">
    <w:name w:val="heading 1"/>
    <w:basedOn w:val="a"/>
    <w:next w:val="a"/>
    <w:link w:val="10"/>
    <w:qFormat/>
    <w:rsid w:val="00E17D5A"/>
    <w:pPr>
      <w:keepNext/>
      <w:spacing w:after="120"/>
      <w:ind w:firstLine="709"/>
      <w:jc w:val="center"/>
      <w:outlineLvl w:val="0"/>
    </w:pPr>
    <w:rPr>
      <w:rFonts w:ascii="Times New Roman" w:eastAsia="Times New Roman" w:hAnsi="Times New Roman" w:cs="Times New Roman"/>
      <w:b/>
      <w:caps/>
      <w:color w:val="0000FF"/>
      <w:sz w:val="5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D5A"/>
    <w:pPr>
      <w:keepNext/>
      <w:keepLines/>
      <w:spacing w:before="200" w:after="120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D5A"/>
    <w:rPr>
      <w:rFonts w:ascii="Times New Roman" w:eastAsia="Times New Roman" w:hAnsi="Times New Roman" w:cs="Times New Roman"/>
      <w:b/>
      <w:caps/>
      <w:color w:val="0000FF"/>
      <w:sz w:val="5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7D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17D5A"/>
  </w:style>
  <w:style w:type="paragraph" w:styleId="21">
    <w:name w:val="Body Text 2"/>
    <w:aliases w:val="Знак,Знак Знак Знак,Знак Знак Знак Знак Знак,Знак Знак Знак Знак Знак Знак,Знак Знак Знак1,Знак Знак1 Знак"/>
    <w:basedOn w:val="a"/>
    <w:link w:val="22"/>
    <w:rsid w:val="00E17D5A"/>
    <w:pPr>
      <w:spacing w:after="160" w:line="240" w:lineRule="exact"/>
      <w:ind w:firstLine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2">
    <w:name w:val="Основной текст 2 Знак"/>
    <w:aliases w:val="Знак Знак,Знак Знак Знак Знак,Знак Знак Знак Знак Знак Знак1,Знак Знак Знак Знак Знак Знак Знак,Знак Знак Знак1 Знак,Знак Знак1 Знак Знак"/>
    <w:basedOn w:val="a0"/>
    <w:link w:val="21"/>
    <w:rsid w:val="00E17D5A"/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E17D5A"/>
    <w:pPr>
      <w:ind w:left="720" w:firstLine="709"/>
      <w:contextualSpacing/>
      <w:jc w:val="both"/>
    </w:pPr>
    <w:rPr>
      <w:rFonts w:ascii="Calibri" w:eastAsia="Times New Roman" w:hAnsi="Calibri" w:cs="Times New Roman"/>
    </w:rPr>
  </w:style>
  <w:style w:type="paragraph" w:styleId="a4">
    <w:name w:val="Body Text Indent"/>
    <w:basedOn w:val="a"/>
    <w:link w:val="a5"/>
    <w:uiPriority w:val="99"/>
    <w:semiHidden/>
    <w:unhideWhenUsed/>
    <w:rsid w:val="00E17D5A"/>
    <w:pPr>
      <w:spacing w:after="120"/>
      <w:ind w:left="283"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9">
    <w:name w:val="Font Style19"/>
    <w:rsid w:val="00E17D5A"/>
    <w:rPr>
      <w:rFonts w:ascii="Times New Roman" w:hAnsi="Times New Roman" w:cs="Times New Roman"/>
      <w:b/>
      <w:bCs/>
      <w:sz w:val="16"/>
      <w:szCs w:val="16"/>
    </w:rPr>
  </w:style>
  <w:style w:type="paragraph" w:customStyle="1" w:styleId="Standard">
    <w:name w:val="Standard"/>
    <w:rsid w:val="00E17D5A"/>
    <w:pPr>
      <w:suppressAutoHyphens/>
      <w:autoSpaceDN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kern w:val="3"/>
      <w:sz w:val="28"/>
      <w:szCs w:val="24"/>
      <w:lang w:eastAsia="ru-RU"/>
    </w:rPr>
  </w:style>
  <w:style w:type="paragraph" w:styleId="a6">
    <w:name w:val="No Spacing"/>
    <w:basedOn w:val="a"/>
    <w:link w:val="a7"/>
    <w:uiPriority w:val="1"/>
    <w:qFormat/>
    <w:rsid w:val="00E17D5A"/>
    <w:pPr>
      <w:spacing w:after="120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E17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17D5A"/>
    <w:pPr>
      <w:spacing w:after="120"/>
      <w:ind w:firstLine="709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E17D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E17D5A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E17D5A"/>
    <w:pPr>
      <w:spacing w:before="100" w:beforeAutospacing="1" w:after="100" w:afterAutospacing="1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7D5A"/>
    <w:rPr>
      <w:b/>
      <w:bCs/>
    </w:rPr>
  </w:style>
  <w:style w:type="paragraph" w:customStyle="1" w:styleId="23">
    <w:name w:val="Знак Знак2 Знак Знак Знак Знак Знак Знак"/>
    <w:basedOn w:val="a"/>
    <w:rsid w:val="00E17D5A"/>
    <w:pPr>
      <w:spacing w:after="160" w:line="240" w:lineRule="exact"/>
      <w:ind w:firstLine="709"/>
      <w:jc w:val="both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st">
    <w:name w:val="st"/>
    <w:basedOn w:val="a0"/>
    <w:rsid w:val="00E17D5A"/>
  </w:style>
  <w:style w:type="character" w:styleId="ad">
    <w:name w:val="Emphasis"/>
    <w:basedOn w:val="a0"/>
    <w:uiPriority w:val="20"/>
    <w:qFormat/>
    <w:rsid w:val="00E17D5A"/>
    <w:rPr>
      <w:i/>
      <w:iCs/>
    </w:rPr>
  </w:style>
  <w:style w:type="paragraph" w:styleId="ae">
    <w:name w:val="header"/>
    <w:basedOn w:val="a"/>
    <w:link w:val="af"/>
    <w:uiPriority w:val="99"/>
    <w:unhideWhenUsed/>
    <w:rsid w:val="00E17D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E17D5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E17D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Hyperlink"/>
    <w:basedOn w:val="a0"/>
    <w:uiPriority w:val="99"/>
    <w:semiHidden/>
    <w:unhideWhenUsed/>
    <w:rsid w:val="00E17D5A"/>
    <w:rPr>
      <w:color w:val="0000FF"/>
      <w:u w:val="single"/>
    </w:rPr>
  </w:style>
  <w:style w:type="paragraph" w:customStyle="1" w:styleId="Default">
    <w:name w:val="Default"/>
    <w:rsid w:val="00E17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-fake">
    <w:name w:val="highlight-fake"/>
    <w:basedOn w:val="a0"/>
    <w:rsid w:val="00E17D5A"/>
  </w:style>
  <w:style w:type="table" w:customStyle="1" w:styleId="12">
    <w:name w:val="Сетка таблицы1"/>
    <w:basedOn w:val="a1"/>
    <w:next w:val="aa"/>
    <w:uiPriority w:val="59"/>
    <w:rsid w:val="00D51DD6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regtoday.ru/econbiz/podmoskovnye-agrarii-poluchat-lgotnye-kredity-minis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CF0D9-F36F-4BBB-8003-11297ED12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2905</Words>
  <Characters>16561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Арестов Сергей Евгеньевич</dc:creator>
  <cp:lastModifiedBy>Admin</cp:lastModifiedBy>
  <cp:revision>9</cp:revision>
  <cp:lastPrinted>2019-02-13T07:41:00Z</cp:lastPrinted>
  <dcterms:created xsi:type="dcterms:W3CDTF">2019-02-13T06:42:00Z</dcterms:created>
  <dcterms:modified xsi:type="dcterms:W3CDTF">2019-04-08T12:20:00Z</dcterms:modified>
</cp:coreProperties>
</file>