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07" w:rsidRPr="00C63DFA" w:rsidRDefault="00B5220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МОСКОВСКАЯ ОБЛАСТНАЯ ДУМА</w:t>
      </w:r>
    </w:p>
    <w:p w:rsidR="00B52207" w:rsidRPr="00C63DFA" w:rsidRDefault="00B52207">
      <w:pPr>
        <w:pStyle w:val="ConsPlusTitle"/>
        <w:jc w:val="both"/>
        <w:rPr>
          <w:rFonts w:ascii="Times New Roman" w:hAnsi="Times New Roman" w:cs="Times New Roman"/>
        </w:rPr>
      </w:pPr>
    </w:p>
    <w:p w:rsidR="00B52207" w:rsidRPr="00C63DFA" w:rsidRDefault="00B52207">
      <w:pPr>
        <w:pStyle w:val="ConsPlusTitle"/>
        <w:jc w:val="center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ПОСТАНОВЛЕНИЕ</w:t>
      </w:r>
    </w:p>
    <w:p w:rsidR="00B52207" w:rsidRPr="00C63DFA" w:rsidRDefault="00B52207">
      <w:pPr>
        <w:pStyle w:val="ConsPlusTitle"/>
        <w:jc w:val="center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от 14 октября 2010 г. N 15/131-П</w:t>
      </w:r>
    </w:p>
    <w:p w:rsidR="00B52207" w:rsidRPr="00C63DFA" w:rsidRDefault="00B52207">
      <w:pPr>
        <w:pStyle w:val="ConsPlusTitle"/>
        <w:jc w:val="both"/>
        <w:rPr>
          <w:rFonts w:ascii="Times New Roman" w:hAnsi="Times New Roman" w:cs="Times New Roman"/>
        </w:rPr>
      </w:pPr>
    </w:p>
    <w:p w:rsidR="00B52207" w:rsidRPr="00C63DFA" w:rsidRDefault="00B52207">
      <w:pPr>
        <w:pStyle w:val="ConsPlusTitle"/>
        <w:jc w:val="center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О КОМИССИИ ПО СОБЛЮДЕНИЮ ТРЕБОВАНИЙ К СЛУЖЕБНОМУ ПОВЕДЕНИЮ</w:t>
      </w:r>
    </w:p>
    <w:p w:rsidR="00B52207" w:rsidRPr="00C63DFA" w:rsidRDefault="00B52207">
      <w:pPr>
        <w:pStyle w:val="ConsPlusTitle"/>
        <w:jc w:val="center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ГОСУДАРСТВЕННЫХ ГРАЖДАНСКИХ СЛУЖАЩИХ, ЗАМЕЩАЮЩИХ ДОЛЖНОСТИ</w:t>
      </w:r>
    </w:p>
    <w:p w:rsidR="00B52207" w:rsidRPr="00C63DFA" w:rsidRDefault="00B52207">
      <w:pPr>
        <w:pStyle w:val="ConsPlusTitle"/>
        <w:jc w:val="center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ГОСУДАРСТВЕННОЙ ГРАЖДАНСКОЙ СЛУЖБЫ МОСКОВСКОЙ ОБЛАСТИ</w:t>
      </w:r>
    </w:p>
    <w:p w:rsidR="00B52207" w:rsidRPr="00C63DFA" w:rsidRDefault="00B52207">
      <w:pPr>
        <w:pStyle w:val="ConsPlusTitle"/>
        <w:jc w:val="center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В МОСКОВСКОЙ ОБЛАСТНОЙ ДУМЕ, И УРЕГУЛИРОВАНИЮ</w:t>
      </w:r>
    </w:p>
    <w:p w:rsidR="00B52207" w:rsidRPr="00C63DFA" w:rsidRDefault="00B52207">
      <w:pPr>
        <w:pStyle w:val="ConsPlusTitle"/>
        <w:jc w:val="center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КОНФЛИКТА ИНТЕРЕСОВ</w:t>
      </w:r>
    </w:p>
    <w:p w:rsidR="00B52207" w:rsidRPr="00C63DFA" w:rsidRDefault="00B52207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2207" w:rsidRPr="00C63D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2207" w:rsidRPr="00C63DFA" w:rsidRDefault="00B522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DFA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B52207" w:rsidRPr="00C63DFA" w:rsidRDefault="00B522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3DFA">
              <w:rPr>
                <w:rFonts w:ascii="Times New Roman" w:hAnsi="Times New Roman" w:cs="Times New Roman"/>
                <w:color w:val="392C69"/>
              </w:rPr>
              <w:t xml:space="preserve">(в ред. постановлений </w:t>
            </w:r>
            <w:proofErr w:type="spellStart"/>
            <w:r w:rsidRPr="00C63DFA">
              <w:rPr>
                <w:rFonts w:ascii="Times New Roman" w:hAnsi="Times New Roman" w:cs="Times New Roman"/>
                <w:color w:val="392C69"/>
              </w:rPr>
              <w:t>Мособлдумы</w:t>
            </w:r>
            <w:proofErr w:type="spellEnd"/>
            <w:proofErr w:type="gramEnd"/>
          </w:p>
          <w:p w:rsidR="00B52207" w:rsidRPr="00C63DFA" w:rsidRDefault="00B522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DFA">
              <w:rPr>
                <w:rFonts w:ascii="Times New Roman" w:hAnsi="Times New Roman" w:cs="Times New Roman"/>
                <w:color w:val="392C69"/>
              </w:rPr>
              <w:t xml:space="preserve">от 13.09.2012 </w:t>
            </w:r>
            <w:hyperlink r:id="rId5" w:history="1">
              <w:r w:rsidRPr="00C63DFA">
                <w:rPr>
                  <w:rFonts w:ascii="Times New Roman" w:hAnsi="Times New Roman" w:cs="Times New Roman"/>
                  <w:color w:val="0000FF"/>
                </w:rPr>
                <w:t>N 21/24-П</w:t>
              </w:r>
            </w:hyperlink>
            <w:r w:rsidRPr="00C63DFA">
              <w:rPr>
                <w:rFonts w:ascii="Times New Roman" w:hAnsi="Times New Roman" w:cs="Times New Roman"/>
                <w:color w:val="392C69"/>
              </w:rPr>
              <w:t xml:space="preserve">, от 04.10.2012 </w:t>
            </w:r>
            <w:hyperlink r:id="rId6" w:history="1">
              <w:r w:rsidRPr="00C63DFA">
                <w:rPr>
                  <w:rFonts w:ascii="Times New Roman" w:hAnsi="Times New Roman" w:cs="Times New Roman"/>
                  <w:color w:val="0000FF"/>
                </w:rPr>
                <w:t>N 42/27-П</w:t>
              </w:r>
            </w:hyperlink>
            <w:r w:rsidRPr="00C63DFA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B52207" w:rsidRPr="00C63DFA" w:rsidRDefault="00B522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DFA">
              <w:rPr>
                <w:rFonts w:ascii="Times New Roman" w:hAnsi="Times New Roman" w:cs="Times New Roman"/>
                <w:color w:val="392C69"/>
              </w:rPr>
              <w:t xml:space="preserve">от 11.07.2013 </w:t>
            </w:r>
            <w:hyperlink r:id="rId7" w:history="1">
              <w:r w:rsidRPr="00C63DFA">
                <w:rPr>
                  <w:rFonts w:ascii="Times New Roman" w:hAnsi="Times New Roman" w:cs="Times New Roman"/>
                  <w:color w:val="0000FF"/>
                </w:rPr>
                <w:t>N 47/59-П</w:t>
              </w:r>
            </w:hyperlink>
            <w:r w:rsidRPr="00C63DFA">
              <w:rPr>
                <w:rFonts w:ascii="Times New Roman" w:hAnsi="Times New Roman" w:cs="Times New Roman"/>
                <w:color w:val="392C69"/>
              </w:rPr>
              <w:t xml:space="preserve">, от 04.06.2015 </w:t>
            </w:r>
            <w:hyperlink r:id="rId8" w:history="1">
              <w:r w:rsidRPr="00C63DFA">
                <w:rPr>
                  <w:rFonts w:ascii="Times New Roman" w:hAnsi="Times New Roman" w:cs="Times New Roman"/>
                  <w:color w:val="0000FF"/>
                </w:rPr>
                <w:t>N 26/130-П</w:t>
              </w:r>
            </w:hyperlink>
            <w:r w:rsidRPr="00C63DFA">
              <w:rPr>
                <w:rFonts w:ascii="Times New Roman" w:hAnsi="Times New Roman" w:cs="Times New Roman"/>
                <w:color w:val="392C69"/>
              </w:rPr>
              <w:t xml:space="preserve">, от 24.03.2016 </w:t>
            </w:r>
            <w:hyperlink r:id="rId9" w:history="1">
              <w:r w:rsidRPr="00C63DFA">
                <w:rPr>
                  <w:rFonts w:ascii="Times New Roman" w:hAnsi="Times New Roman" w:cs="Times New Roman"/>
                  <w:color w:val="0000FF"/>
                </w:rPr>
                <w:t>N 16/159-П</w:t>
              </w:r>
            </w:hyperlink>
            <w:r w:rsidRPr="00C63DFA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B52207" w:rsidRPr="00C63DFA" w:rsidRDefault="00B522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DFA">
              <w:rPr>
                <w:rFonts w:ascii="Times New Roman" w:hAnsi="Times New Roman" w:cs="Times New Roman"/>
                <w:color w:val="392C69"/>
              </w:rPr>
              <w:t xml:space="preserve">от 10.11.2016 </w:t>
            </w:r>
            <w:hyperlink r:id="rId10" w:history="1">
              <w:r w:rsidRPr="00C63DFA">
                <w:rPr>
                  <w:rFonts w:ascii="Times New Roman" w:hAnsi="Times New Roman" w:cs="Times New Roman"/>
                  <w:color w:val="0000FF"/>
                </w:rPr>
                <w:t>N 27/6-П</w:t>
              </w:r>
            </w:hyperlink>
            <w:r w:rsidRPr="00C63DFA">
              <w:rPr>
                <w:rFonts w:ascii="Times New Roman" w:hAnsi="Times New Roman" w:cs="Times New Roman"/>
                <w:color w:val="392C69"/>
              </w:rPr>
              <w:t xml:space="preserve">, от 20.09.2018 </w:t>
            </w:r>
            <w:hyperlink r:id="rId11" w:history="1">
              <w:r w:rsidRPr="00C63DFA">
                <w:rPr>
                  <w:rFonts w:ascii="Times New Roman" w:hAnsi="Times New Roman" w:cs="Times New Roman"/>
                  <w:color w:val="0000FF"/>
                </w:rPr>
                <w:t>N 34/61-П</w:t>
              </w:r>
            </w:hyperlink>
            <w:r w:rsidRPr="00C63DFA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B52207" w:rsidRPr="00C63DFA" w:rsidRDefault="00B52207">
      <w:pPr>
        <w:pStyle w:val="ConsPlusNormal"/>
        <w:jc w:val="both"/>
        <w:rPr>
          <w:rFonts w:ascii="Times New Roman" w:hAnsi="Times New Roman" w:cs="Times New Roman"/>
        </w:rPr>
      </w:pPr>
    </w:p>
    <w:p w:rsidR="00B52207" w:rsidRPr="00C63DFA" w:rsidRDefault="00B522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 xml:space="preserve">В соответствии с </w:t>
      </w:r>
      <w:hyperlink r:id="rId12" w:history="1">
        <w:r w:rsidRPr="00C63DFA">
          <w:rPr>
            <w:rFonts w:ascii="Times New Roman" w:hAnsi="Times New Roman" w:cs="Times New Roman"/>
            <w:color w:val="0000FF"/>
          </w:rPr>
          <w:t>Указом</w:t>
        </w:r>
      </w:hyperlink>
      <w:r w:rsidRPr="00C63DFA">
        <w:rPr>
          <w:rFonts w:ascii="Times New Roman" w:hAnsi="Times New Roman" w:cs="Times New Roman"/>
        </w:rP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Московская областная Дума постановила:</w:t>
      </w:r>
    </w:p>
    <w:p w:rsidR="00B52207" w:rsidRPr="00C63DFA" w:rsidRDefault="00B522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 xml:space="preserve">1. Утвердить </w:t>
      </w:r>
      <w:hyperlink w:anchor="P38" w:history="1">
        <w:r w:rsidRPr="00C63DFA">
          <w:rPr>
            <w:rFonts w:ascii="Times New Roman" w:hAnsi="Times New Roman" w:cs="Times New Roman"/>
            <w:color w:val="0000FF"/>
          </w:rPr>
          <w:t>Положение</w:t>
        </w:r>
      </w:hyperlink>
      <w:r w:rsidRPr="00C63DFA">
        <w:rPr>
          <w:rFonts w:ascii="Times New Roman" w:hAnsi="Times New Roman" w:cs="Times New Roman"/>
        </w:rPr>
        <w:t xml:space="preserve"> о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Московской области в Московской областной Думе, и урегулированию конфликта интересов (приложение 1).</w:t>
      </w:r>
    </w:p>
    <w:p w:rsidR="00B52207" w:rsidRPr="00C63DFA" w:rsidRDefault="00B522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2. Образовать комиссию по соблюдению требований к служебному поведению государственных гражданских служащих, замещающих должности государственной гражданской службы Московской области в Московской областной Думе, и урегулированию конфликта интересов.</w:t>
      </w:r>
    </w:p>
    <w:p w:rsidR="00B52207" w:rsidRPr="00C63DFA" w:rsidRDefault="00B522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 xml:space="preserve">3. Утвердить </w:t>
      </w:r>
      <w:hyperlink w:anchor="P164" w:history="1">
        <w:r w:rsidRPr="00C63DFA">
          <w:rPr>
            <w:rFonts w:ascii="Times New Roman" w:hAnsi="Times New Roman" w:cs="Times New Roman"/>
            <w:color w:val="0000FF"/>
          </w:rPr>
          <w:t>состав</w:t>
        </w:r>
      </w:hyperlink>
      <w:r w:rsidRPr="00C63DFA">
        <w:rPr>
          <w:rFonts w:ascii="Times New Roman" w:hAnsi="Times New Roman" w:cs="Times New Roman"/>
        </w:rPr>
        <w:t xml:space="preserve">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Московской области в Московской областной Думе, и урегулированию конфликта интересов (приложение 2).</w:t>
      </w:r>
    </w:p>
    <w:p w:rsidR="00B52207" w:rsidRPr="00C63DFA" w:rsidRDefault="00B522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4. Признать утратившими силу:</w:t>
      </w:r>
    </w:p>
    <w:p w:rsidR="00B52207" w:rsidRPr="00C63DFA" w:rsidRDefault="00B522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постановление Московской областной Думы от 27.06.2007 N 12/12-П "О Порядке работы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Московской области в Московской областной Думе, и урегулированию конфликта интересов";</w:t>
      </w:r>
    </w:p>
    <w:p w:rsidR="00B52207" w:rsidRPr="00C63DFA" w:rsidRDefault="00B522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постановление Московской областной Думы от 04.06.2009 N 8/82-П "О внесении изменения в постановление Московской областной Думы от 27.06.2007 N 12/12-П "О Порядке работы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Московской области в Московской областной Думе, и урегулированию конфликта интересов".</w:t>
      </w:r>
    </w:p>
    <w:p w:rsidR="00B52207" w:rsidRPr="00C63DFA" w:rsidRDefault="00B52207">
      <w:pPr>
        <w:pStyle w:val="ConsPlusNormal"/>
        <w:jc w:val="both"/>
        <w:rPr>
          <w:rFonts w:ascii="Times New Roman" w:hAnsi="Times New Roman" w:cs="Times New Roman"/>
        </w:rPr>
      </w:pPr>
    </w:p>
    <w:p w:rsidR="00B52207" w:rsidRPr="00C63DFA" w:rsidRDefault="00B52207">
      <w:pPr>
        <w:pStyle w:val="ConsPlusNormal"/>
        <w:jc w:val="right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Председатель</w:t>
      </w:r>
    </w:p>
    <w:p w:rsidR="00B52207" w:rsidRPr="00C63DFA" w:rsidRDefault="00B52207">
      <w:pPr>
        <w:pStyle w:val="ConsPlusNormal"/>
        <w:jc w:val="right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Московской областной Думы</w:t>
      </w:r>
    </w:p>
    <w:p w:rsidR="00B52207" w:rsidRPr="00C63DFA" w:rsidRDefault="00B52207">
      <w:pPr>
        <w:pStyle w:val="ConsPlusNormal"/>
        <w:jc w:val="right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В.Е. Аксаков</w:t>
      </w:r>
    </w:p>
    <w:p w:rsidR="00B52207" w:rsidRDefault="00B52207">
      <w:pPr>
        <w:pStyle w:val="ConsPlusNormal"/>
        <w:jc w:val="both"/>
      </w:pPr>
    </w:p>
    <w:p w:rsidR="00B52207" w:rsidRDefault="00B52207">
      <w:pPr>
        <w:pStyle w:val="ConsPlusNormal"/>
        <w:jc w:val="both"/>
      </w:pPr>
    </w:p>
    <w:p w:rsidR="00C63DFA" w:rsidRDefault="00C63DFA">
      <w:pPr>
        <w:pStyle w:val="ConsPlusNormal"/>
        <w:jc w:val="right"/>
        <w:outlineLvl w:val="0"/>
      </w:pPr>
    </w:p>
    <w:p w:rsidR="00C63DFA" w:rsidRDefault="00C63DFA">
      <w:pPr>
        <w:pStyle w:val="ConsPlusNormal"/>
        <w:jc w:val="right"/>
        <w:outlineLvl w:val="0"/>
      </w:pPr>
    </w:p>
    <w:p w:rsidR="00C63DFA" w:rsidRDefault="00C63DF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52207" w:rsidRPr="00C63DFA" w:rsidRDefault="00B5220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lastRenderedPageBreak/>
        <w:t>Приложение 1</w:t>
      </w:r>
    </w:p>
    <w:p w:rsidR="00B52207" w:rsidRPr="00C63DFA" w:rsidRDefault="00B52207">
      <w:pPr>
        <w:pStyle w:val="ConsPlusNormal"/>
        <w:jc w:val="right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к постановлению</w:t>
      </w:r>
    </w:p>
    <w:p w:rsidR="00B52207" w:rsidRPr="00C63DFA" w:rsidRDefault="00B52207">
      <w:pPr>
        <w:pStyle w:val="ConsPlusNormal"/>
        <w:jc w:val="right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Московской областной Думы</w:t>
      </w:r>
    </w:p>
    <w:p w:rsidR="00B52207" w:rsidRPr="00C63DFA" w:rsidRDefault="00B52207">
      <w:pPr>
        <w:pStyle w:val="ConsPlusNormal"/>
        <w:jc w:val="right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от 14 октября 2010 г. N 15/131-П</w:t>
      </w:r>
    </w:p>
    <w:p w:rsidR="00B52207" w:rsidRPr="00C63DFA" w:rsidRDefault="00B52207">
      <w:pPr>
        <w:pStyle w:val="ConsPlusNormal"/>
        <w:jc w:val="both"/>
        <w:rPr>
          <w:rFonts w:ascii="Times New Roman" w:hAnsi="Times New Roman" w:cs="Times New Roman"/>
        </w:rPr>
      </w:pPr>
    </w:p>
    <w:p w:rsidR="00B52207" w:rsidRPr="00C63DFA" w:rsidRDefault="00B52207">
      <w:pPr>
        <w:pStyle w:val="ConsPlusTitle"/>
        <w:jc w:val="center"/>
        <w:rPr>
          <w:rFonts w:ascii="Times New Roman" w:hAnsi="Times New Roman" w:cs="Times New Roman"/>
        </w:rPr>
      </w:pPr>
      <w:bookmarkStart w:id="0" w:name="P38"/>
      <w:bookmarkEnd w:id="0"/>
      <w:r w:rsidRPr="00C63DFA">
        <w:rPr>
          <w:rFonts w:ascii="Times New Roman" w:hAnsi="Times New Roman" w:cs="Times New Roman"/>
        </w:rPr>
        <w:t>ПОЛОЖЕНИЕ</w:t>
      </w:r>
    </w:p>
    <w:p w:rsidR="00B52207" w:rsidRPr="00C63DFA" w:rsidRDefault="00B52207">
      <w:pPr>
        <w:pStyle w:val="ConsPlusTitle"/>
        <w:jc w:val="center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О КОМИССИИ ПО СОБЛЮДЕНИЮ ТРЕБОВАНИЙ К СЛУЖЕБНОМУ ПОВЕДЕНИЮ</w:t>
      </w:r>
    </w:p>
    <w:p w:rsidR="00B52207" w:rsidRPr="00C63DFA" w:rsidRDefault="00B52207">
      <w:pPr>
        <w:pStyle w:val="ConsPlusTitle"/>
        <w:jc w:val="center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ГОСУДАРСТВЕННЫХ ГРАЖДАНСКИХ СЛУЖАЩИХ, ЗАМЕЩАЮЩИХ ДОЛЖНОСТИ</w:t>
      </w:r>
    </w:p>
    <w:p w:rsidR="00B52207" w:rsidRPr="00C63DFA" w:rsidRDefault="00B52207">
      <w:pPr>
        <w:pStyle w:val="ConsPlusTitle"/>
        <w:jc w:val="center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ГОСУДАРСТВЕННОЙ ГРАЖДАНСКОЙ СЛУЖБЫ МОСКОВСКОЙ ОБЛАСТИ</w:t>
      </w:r>
    </w:p>
    <w:p w:rsidR="00B52207" w:rsidRPr="00C63DFA" w:rsidRDefault="00B52207">
      <w:pPr>
        <w:pStyle w:val="ConsPlusTitle"/>
        <w:jc w:val="center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В МОСКОВСКОЙ ОБЛАСТНОЙ ДУМЕ, И УРЕГУЛИРОВАНИЮ</w:t>
      </w:r>
    </w:p>
    <w:p w:rsidR="00B52207" w:rsidRPr="00C63DFA" w:rsidRDefault="00B52207">
      <w:pPr>
        <w:pStyle w:val="ConsPlusTitle"/>
        <w:jc w:val="center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КОНФЛИКТА ИНТЕРЕСОВ</w:t>
      </w:r>
    </w:p>
    <w:p w:rsidR="00B52207" w:rsidRPr="00C63DFA" w:rsidRDefault="00B52207">
      <w:pPr>
        <w:spacing w:after="1"/>
        <w:rPr>
          <w:rFonts w:ascii="Times New Roman" w:hAnsi="Times New Roman" w:cs="Times New Roman"/>
        </w:rPr>
      </w:pP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1. Настоящее Положение определяет порядок формирования и порядок работы комиссии по соблюдению требований к служебному поведению государственных гражданских служащих Московской области, замещающих должности государственной гражданской службы Московской области в Московской областной Думе, и урегулированию конфликта интересов (далее - Комиссия), образуемой в Московской областной Думе (далее - Дума).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2. Основной задачей Комиссии является содействие Думе: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63DFA">
        <w:rPr>
          <w:rFonts w:ascii="Times New Roman" w:hAnsi="Times New Roman" w:cs="Times New Roman"/>
        </w:rPr>
        <w:t>а) в обеспечении соблюдения государственными гражданскими служащими, замещающими должности государственной гражданской службы Московской области в Думе (далее - гражданский служащий),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законодательством и законодательством Московской области (далее - требования к служебному поведению и (или) требования об урегулировании конфликта интересов);</w:t>
      </w:r>
      <w:proofErr w:type="gramEnd"/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б) в осуществлении в Думе мер по предупреждению коррупции.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3.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служащих.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4. Комиссия образуется постановлением Думы. Этим же постановлением Думы утверждаются состав Комиссии и порядок ее работы.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В состав Комиссии входят председатель Комиссии, его заместитель, назначаемый Председателем Думы из числа членов Комиссии, замещающих должности государственной гражданской службы Московской области в Думе, секретарь и члены Комиссии. Все члены Комиссии при принятии решения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5. В состав Комиссии входят: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а) первый заместитель Председателя Думы (председатель Комиссии), работник Управления кадров Думы, ответственный за работу по профилактике коррупционных и иных правонарушений (секретарь Комиссии), представители Управления кадров, Государственно-правового управления, других структурных подразделений Думы, определяемые Председателем Думы;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60"/>
      <w:bookmarkEnd w:id="1"/>
      <w:r w:rsidRPr="00C63DFA">
        <w:rPr>
          <w:rFonts w:ascii="Times New Roman" w:hAnsi="Times New Roman" w:cs="Times New Roman"/>
        </w:rPr>
        <w:t xml:space="preserve">б) утратил силу. - </w:t>
      </w:r>
      <w:hyperlink r:id="rId13" w:history="1">
        <w:r w:rsidRPr="00C63DFA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C63DFA">
        <w:rPr>
          <w:rFonts w:ascii="Times New Roman" w:hAnsi="Times New Roman" w:cs="Times New Roman"/>
        </w:rPr>
        <w:t xml:space="preserve"> </w:t>
      </w:r>
      <w:proofErr w:type="spellStart"/>
      <w:r w:rsidRPr="00C63DFA">
        <w:rPr>
          <w:rFonts w:ascii="Times New Roman" w:hAnsi="Times New Roman" w:cs="Times New Roman"/>
        </w:rPr>
        <w:t>Мособлдумы</w:t>
      </w:r>
      <w:proofErr w:type="spellEnd"/>
      <w:r w:rsidRPr="00C63DFA">
        <w:rPr>
          <w:rFonts w:ascii="Times New Roman" w:hAnsi="Times New Roman" w:cs="Times New Roman"/>
        </w:rPr>
        <w:t xml:space="preserve"> от 24.03.2016 N 16/159-П;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1"/>
      <w:bookmarkEnd w:id="2"/>
      <w:r w:rsidRPr="00C63DFA">
        <w:rPr>
          <w:rFonts w:ascii="Times New Roman" w:hAnsi="Times New Roman" w:cs="Times New Roman"/>
        </w:rPr>
        <w:t>в) представитель (представители) научных организаций и образовательных организаций среднего профессионального образования, высшего образования и дополнительного профессионального образования, деятельность которых связана с государственной гражданской службой.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63"/>
      <w:bookmarkEnd w:id="3"/>
      <w:r w:rsidRPr="00C63DFA">
        <w:rPr>
          <w:rFonts w:ascii="Times New Roman" w:hAnsi="Times New Roman" w:cs="Times New Roman"/>
        </w:rPr>
        <w:t>6. Председатель Думы может принять решение о включении в состав Комиссии представителя профсоюзного бюро Думы.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 xml:space="preserve">7. </w:t>
      </w:r>
      <w:proofErr w:type="gramStart"/>
      <w:r w:rsidRPr="00C63DFA">
        <w:rPr>
          <w:rFonts w:ascii="Times New Roman" w:hAnsi="Times New Roman" w:cs="Times New Roman"/>
        </w:rPr>
        <w:t xml:space="preserve">Лица, указанные в </w:t>
      </w:r>
      <w:hyperlink w:anchor="P60" w:history="1">
        <w:r w:rsidRPr="00C63DFA">
          <w:rPr>
            <w:rFonts w:ascii="Times New Roman" w:hAnsi="Times New Roman" w:cs="Times New Roman"/>
            <w:color w:val="0000FF"/>
          </w:rPr>
          <w:t>подпунктах "б"</w:t>
        </w:r>
      </w:hyperlink>
      <w:r w:rsidRPr="00C63DFA">
        <w:rPr>
          <w:rFonts w:ascii="Times New Roman" w:hAnsi="Times New Roman" w:cs="Times New Roman"/>
        </w:rPr>
        <w:t xml:space="preserve"> и </w:t>
      </w:r>
      <w:hyperlink w:anchor="P61" w:history="1">
        <w:r w:rsidRPr="00C63DFA">
          <w:rPr>
            <w:rFonts w:ascii="Times New Roman" w:hAnsi="Times New Roman" w:cs="Times New Roman"/>
            <w:color w:val="0000FF"/>
          </w:rPr>
          <w:t>"в" пункта 5</w:t>
        </w:r>
      </w:hyperlink>
      <w:r w:rsidRPr="00C63DFA">
        <w:rPr>
          <w:rFonts w:ascii="Times New Roman" w:hAnsi="Times New Roman" w:cs="Times New Roman"/>
        </w:rPr>
        <w:t xml:space="preserve"> и в </w:t>
      </w:r>
      <w:hyperlink w:anchor="P63" w:history="1">
        <w:r w:rsidRPr="00C63DFA">
          <w:rPr>
            <w:rFonts w:ascii="Times New Roman" w:hAnsi="Times New Roman" w:cs="Times New Roman"/>
            <w:color w:val="0000FF"/>
          </w:rPr>
          <w:t>пункте 6</w:t>
        </w:r>
      </w:hyperlink>
      <w:r w:rsidRPr="00C63DFA">
        <w:rPr>
          <w:rFonts w:ascii="Times New Roman" w:hAnsi="Times New Roman" w:cs="Times New Roman"/>
        </w:rPr>
        <w:t xml:space="preserve"> настоящего Положения, включаются в состав Комиссии по согласованию с органом по управлению государственной гражданской службой Московской области, с научными организациями и образовательными организациями среднего профессионального образования, высшего образования и дополнительного профессионального образования, с профсоюзным бюро Думы на основании запроса Председателя Думы.</w:t>
      </w:r>
      <w:proofErr w:type="gramEnd"/>
      <w:r w:rsidRPr="00C63DFA">
        <w:rPr>
          <w:rFonts w:ascii="Times New Roman" w:hAnsi="Times New Roman" w:cs="Times New Roman"/>
        </w:rPr>
        <w:t xml:space="preserve"> Согласование осуществляется в 10-дневный срок со дня получения запроса.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 xml:space="preserve">8. Число членов Комиссии, не замещающих должности государственной гражданской службы Московской области в Думе, должно составлять не менее одной четверти от общего числа </w:t>
      </w:r>
      <w:r w:rsidRPr="00C63DFA">
        <w:rPr>
          <w:rFonts w:ascii="Times New Roman" w:hAnsi="Times New Roman" w:cs="Times New Roman"/>
        </w:rPr>
        <w:lastRenderedPageBreak/>
        <w:t>членов Комиссии.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10. В заседаниях Комиссии с правом совещательного голоса участвуют: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63DFA">
        <w:rPr>
          <w:rFonts w:ascii="Times New Roman" w:hAnsi="Times New Roman" w:cs="Times New Roman"/>
        </w:rP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гражданских служащих, замещающих должности государственной гражданской службы Московской области в Думе, аналогичные должности, замещаемой гражданским служащим, в отношении которого Комиссией рассматривается вопрос;</w:t>
      </w:r>
      <w:proofErr w:type="gramEnd"/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70"/>
      <w:bookmarkEnd w:id="4"/>
      <w:r w:rsidRPr="00C63DFA">
        <w:rPr>
          <w:rFonts w:ascii="Times New Roman" w:hAnsi="Times New Roman" w:cs="Times New Roman"/>
        </w:rPr>
        <w:t xml:space="preserve">б) другие гражданские служащие;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C63DFA">
        <w:rPr>
          <w:rFonts w:ascii="Times New Roman" w:hAnsi="Times New Roman" w:cs="Times New Roman"/>
        </w:rPr>
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  <w:proofErr w:type="gramEnd"/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гражданской службы Московской области в Думе, недопустимо.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73"/>
      <w:bookmarkEnd w:id="5"/>
      <w:r w:rsidRPr="00C63DFA">
        <w:rPr>
          <w:rFonts w:ascii="Times New Roman" w:hAnsi="Times New Roman" w:cs="Times New Roman"/>
        </w:rPr>
        <w:t>13. Основаниями для проведения заседания Комиссии являются: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74"/>
      <w:bookmarkEnd w:id="6"/>
      <w:proofErr w:type="gramStart"/>
      <w:r w:rsidRPr="00C63DFA">
        <w:rPr>
          <w:rFonts w:ascii="Times New Roman" w:hAnsi="Times New Roman" w:cs="Times New Roman"/>
        </w:rPr>
        <w:t xml:space="preserve">а) представление Председателем Думы в соответствии с </w:t>
      </w:r>
      <w:hyperlink r:id="rId14" w:history="1">
        <w:r w:rsidRPr="00C63DFA">
          <w:rPr>
            <w:rFonts w:ascii="Times New Roman" w:hAnsi="Times New Roman" w:cs="Times New Roman"/>
            <w:color w:val="0000FF"/>
          </w:rPr>
          <w:t>пунктом 24</w:t>
        </w:r>
      </w:hyperlink>
      <w:r w:rsidRPr="00C63DFA">
        <w:rPr>
          <w:rFonts w:ascii="Times New Roman" w:hAnsi="Times New Roman" w:cs="Times New Roman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Московской области, и государственными гражданскими служащими Московской области, и соблюдения государственными гражданскими служащими Московской области требований к служебному поведению, утвержденного постановлением Губернатора Московской области от 17.04.2017 N 175-ПГ (далее - Положение о проверке достоверности сведений), материалов</w:t>
      </w:r>
      <w:proofErr w:type="gramEnd"/>
      <w:r w:rsidRPr="00C63DFA">
        <w:rPr>
          <w:rFonts w:ascii="Times New Roman" w:hAnsi="Times New Roman" w:cs="Times New Roman"/>
        </w:rPr>
        <w:t xml:space="preserve"> проверки, </w:t>
      </w:r>
      <w:proofErr w:type="gramStart"/>
      <w:r w:rsidRPr="00C63DFA">
        <w:rPr>
          <w:rFonts w:ascii="Times New Roman" w:hAnsi="Times New Roman" w:cs="Times New Roman"/>
        </w:rPr>
        <w:t>свидетельствующих</w:t>
      </w:r>
      <w:proofErr w:type="gramEnd"/>
      <w:r w:rsidRPr="00C63DFA">
        <w:rPr>
          <w:rFonts w:ascii="Times New Roman" w:hAnsi="Times New Roman" w:cs="Times New Roman"/>
        </w:rPr>
        <w:t>: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76"/>
      <w:bookmarkEnd w:id="7"/>
      <w:r w:rsidRPr="00C63DFA">
        <w:rPr>
          <w:rFonts w:ascii="Times New Roman" w:hAnsi="Times New Roman" w:cs="Times New Roman"/>
        </w:rPr>
        <w:t xml:space="preserve">о представлении гражданским служащим недостоверных или неполных сведений, предусмотренных </w:t>
      </w:r>
      <w:hyperlink r:id="rId15" w:history="1">
        <w:r w:rsidRPr="00C63DFA">
          <w:rPr>
            <w:rFonts w:ascii="Times New Roman" w:hAnsi="Times New Roman" w:cs="Times New Roman"/>
            <w:color w:val="0000FF"/>
          </w:rPr>
          <w:t>подпунктом "а" пункта 1</w:t>
        </w:r>
      </w:hyperlink>
      <w:r w:rsidRPr="00C63DFA">
        <w:rPr>
          <w:rFonts w:ascii="Times New Roman" w:hAnsi="Times New Roman" w:cs="Times New Roman"/>
        </w:rPr>
        <w:t xml:space="preserve"> Положения о проверке достоверности сведений;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77"/>
      <w:bookmarkEnd w:id="8"/>
      <w:r w:rsidRPr="00C63DFA">
        <w:rPr>
          <w:rFonts w:ascii="Times New Roman" w:hAnsi="Times New Roman" w:cs="Times New Roman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78"/>
      <w:bookmarkEnd w:id="9"/>
      <w:r w:rsidRPr="00C63DFA">
        <w:rPr>
          <w:rFonts w:ascii="Times New Roman" w:hAnsi="Times New Roman" w:cs="Times New Roman"/>
        </w:rPr>
        <w:t xml:space="preserve">б) </w:t>
      </w:r>
      <w:proofErr w:type="gramStart"/>
      <w:r w:rsidRPr="00C63DFA">
        <w:rPr>
          <w:rFonts w:ascii="Times New Roman" w:hAnsi="Times New Roman" w:cs="Times New Roman"/>
        </w:rPr>
        <w:t>поступившее</w:t>
      </w:r>
      <w:proofErr w:type="gramEnd"/>
      <w:r w:rsidRPr="00C63DFA">
        <w:rPr>
          <w:rFonts w:ascii="Times New Roman" w:hAnsi="Times New Roman" w:cs="Times New Roman"/>
        </w:rPr>
        <w:t xml:space="preserve"> работнику Управления кадров Думы, ответственному за работу по профилактике коррупционных и иных правонарушений: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79"/>
      <w:bookmarkEnd w:id="10"/>
      <w:r w:rsidRPr="00C63DFA">
        <w:rPr>
          <w:rFonts w:ascii="Times New Roman" w:hAnsi="Times New Roman" w:cs="Times New Roman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 Указанное заявление регистрируется работником Управления кадров Думы, ответственным за работу по профилактике коррупционных и иных правонарушений, в журнале регистрации;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80"/>
      <w:bookmarkEnd w:id="11"/>
      <w:r w:rsidRPr="00C63DFA">
        <w:rPr>
          <w:rFonts w:ascii="Times New Roman" w:hAnsi="Times New Roman" w:cs="Times New Roman"/>
        </w:rP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82"/>
      <w:bookmarkEnd w:id="12"/>
      <w:r w:rsidRPr="00C63DFA">
        <w:rPr>
          <w:rFonts w:ascii="Times New Roman" w:hAnsi="Times New Roman" w:cs="Times New Roman"/>
        </w:rPr>
        <w:t>в) представление Председателя Думы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Думе мер по предупреждению коррупции;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83"/>
      <w:bookmarkEnd w:id="13"/>
      <w:proofErr w:type="gramStart"/>
      <w:r w:rsidRPr="00C63DFA">
        <w:rPr>
          <w:rFonts w:ascii="Times New Roman" w:hAnsi="Times New Roman" w:cs="Times New Roman"/>
        </w:rPr>
        <w:t xml:space="preserve">г) представление Председателем Думы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16" w:history="1">
        <w:r w:rsidRPr="00C63DFA">
          <w:rPr>
            <w:rFonts w:ascii="Times New Roman" w:hAnsi="Times New Roman" w:cs="Times New Roman"/>
            <w:color w:val="0000FF"/>
          </w:rPr>
          <w:t>частью 1 статьи 3</w:t>
        </w:r>
      </w:hyperlink>
      <w:r w:rsidRPr="00C63DFA">
        <w:rPr>
          <w:rFonts w:ascii="Times New Roman" w:hAnsi="Times New Roman" w:cs="Times New Roman"/>
        </w:rPr>
        <w:t xml:space="preserve"> Федерального закона от 3 декабря 2012 года N 230-ФЗ "О контроле за </w:t>
      </w:r>
      <w:r w:rsidRPr="00C63DFA">
        <w:rPr>
          <w:rFonts w:ascii="Times New Roman" w:hAnsi="Times New Roman" w:cs="Times New Roman"/>
        </w:rPr>
        <w:lastRenderedPageBreak/>
        <w:t>соответствием расходов лиц, замещающих государственные должности, и иных лиц их доходам" (далее - Федеральный закон от 3 декабря 2012 года N 230-ФЗ).</w:t>
      </w:r>
      <w:proofErr w:type="gramEnd"/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14. Информация, содержащая основания для проведения заседания Комиссии, поступает к председателю Комиссии в следующем порядке: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 xml:space="preserve">а) информация, установленная </w:t>
      </w:r>
      <w:hyperlink w:anchor="P74" w:history="1">
        <w:r w:rsidRPr="00C63DFA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C63DFA">
        <w:rPr>
          <w:rFonts w:ascii="Times New Roman" w:hAnsi="Times New Roman" w:cs="Times New Roman"/>
        </w:rPr>
        <w:t xml:space="preserve"> и </w:t>
      </w:r>
      <w:hyperlink w:anchor="P82" w:history="1">
        <w:r w:rsidRPr="00C63DFA">
          <w:rPr>
            <w:rFonts w:ascii="Times New Roman" w:hAnsi="Times New Roman" w:cs="Times New Roman"/>
            <w:color w:val="0000FF"/>
          </w:rPr>
          <w:t>"в" пункта 13</w:t>
        </w:r>
      </w:hyperlink>
      <w:r w:rsidRPr="00C63DFA">
        <w:rPr>
          <w:rFonts w:ascii="Times New Roman" w:hAnsi="Times New Roman" w:cs="Times New Roman"/>
        </w:rPr>
        <w:t xml:space="preserve"> настоящего Положения, поступает в порядке, предусмотренном </w:t>
      </w:r>
      <w:hyperlink r:id="rId17" w:history="1">
        <w:r w:rsidRPr="00C63DFA">
          <w:rPr>
            <w:rFonts w:ascii="Times New Roman" w:hAnsi="Times New Roman" w:cs="Times New Roman"/>
            <w:color w:val="0000FF"/>
          </w:rPr>
          <w:t>Инструкцией</w:t>
        </w:r>
      </w:hyperlink>
      <w:r w:rsidRPr="00C63DFA">
        <w:rPr>
          <w:rFonts w:ascii="Times New Roman" w:hAnsi="Times New Roman" w:cs="Times New Roman"/>
        </w:rPr>
        <w:t xml:space="preserve"> по работе с документами в Московской областной Думе, утвержденной распоряжением Председателя Думы от 23.01.2013 N 77-р;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 xml:space="preserve">б) информация, установленная </w:t>
      </w:r>
      <w:hyperlink w:anchor="P79" w:history="1">
        <w:r w:rsidRPr="00C63DFA">
          <w:rPr>
            <w:rFonts w:ascii="Times New Roman" w:hAnsi="Times New Roman" w:cs="Times New Roman"/>
            <w:color w:val="0000FF"/>
          </w:rPr>
          <w:t>абзацем вторым подпункта "б" пункта 13</w:t>
        </w:r>
      </w:hyperlink>
      <w:r w:rsidRPr="00C63DFA">
        <w:rPr>
          <w:rFonts w:ascii="Times New Roman" w:hAnsi="Times New Roman" w:cs="Times New Roman"/>
        </w:rPr>
        <w:t xml:space="preserve"> настоящего Положения, передается председателю Комиссии в течение двух рабочих дней работником Управления кадров Думы, ответственным за работу по профилактике коррупционных и иных правонарушений;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 xml:space="preserve">в) уведомление, указанное в </w:t>
      </w:r>
      <w:hyperlink w:anchor="P80" w:history="1">
        <w:r w:rsidRPr="00C63DFA">
          <w:rPr>
            <w:rFonts w:ascii="Times New Roman" w:hAnsi="Times New Roman" w:cs="Times New Roman"/>
            <w:color w:val="0000FF"/>
          </w:rPr>
          <w:t>абзаце третьем подпункта "б" пункта 13</w:t>
        </w:r>
      </w:hyperlink>
      <w:r w:rsidRPr="00C63DFA">
        <w:rPr>
          <w:rFonts w:ascii="Times New Roman" w:hAnsi="Times New Roman" w:cs="Times New Roman"/>
        </w:rPr>
        <w:t xml:space="preserve"> настоящего Положения, рассматривается работником Управления кадров Думы, ответственным за работу по профилактике коррупционных и иных правонарушений, </w:t>
      </w:r>
      <w:proofErr w:type="gramStart"/>
      <w:r w:rsidRPr="00C63DFA">
        <w:rPr>
          <w:rFonts w:ascii="Times New Roman" w:hAnsi="Times New Roman" w:cs="Times New Roman"/>
        </w:rPr>
        <w:t>который</w:t>
      </w:r>
      <w:proofErr w:type="gramEnd"/>
      <w:r w:rsidRPr="00C63DFA">
        <w:rPr>
          <w:rFonts w:ascii="Times New Roman" w:hAnsi="Times New Roman" w:cs="Times New Roman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63DFA">
        <w:rPr>
          <w:rFonts w:ascii="Times New Roman" w:hAnsi="Times New Roman" w:cs="Times New Roman"/>
        </w:rPr>
        <w:t>При подготовке мотивированного заключения по результатам рассмотрения уведомления работник Управления кадров имеет право проводить собеседование с гражданским служащим, представившим уведомление, получать от него письменные пояснения, а Председатель Думы или его заместитель, специально на то уполномоченный, может направлять в установленном порядке запросы в органы государственной власти, государственные органы, органы местного самоуправления и заинтересованные организации.</w:t>
      </w:r>
      <w:proofErr w:type="gramEnd"/>
      <w:r w:rsidRPr="00C63DFA">
        <w:rPr>
          <w:rFonts w:ascii="Times New Roman" w:hAnsi="Times New Roman" w:cs="Times New Roman"/>
        </w:rPr>
        <w:t xml:space="preserve"> Уведомление, а также заключение и другие материалы в течение семи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случая, предусмотренного </w:t>
      </w:r>
      <w:hyperlink w:anchor="P99" w:history="1">
        <w:r w:rsidRPr="00C63DFA">
          <w:rPr>
            <w:rFonts w:ascii="Times New Roman" w:hAnsi="Times New Roman" w:cs="Times New Roman"/>
            <w:color w:val="0000FF"/>
          </w:rPr>
          <w:t>пунктом 16.1</w:t>
        </w:r>
      </w:hyperlink>
      <w:r w:rsidRPr="00C63DFA">
        <w:rPr>
          <w:rFonts w:ascii="Times New Roman" w:hAnsi="Times New Roman" w:cs="Times New Roman"/>
        </w:rPr>
        <w:t xml:space="preserve"> настоящего Положения;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63DFA">
        <w:rPr>
          <w:rFonts w:ascii="Times New Roman" w:hAnsi="Times New Roman" w:cs="Times New Roman"/>
        </w:rP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к работнику Управления кадров Думы,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 xml:space="preserve">в) рассматривает ходатайства о приглашении на заседание Комиссии лиц, указанных в </w:t>
      </w:r>
      <w:hyperlink w:anchor="P70" w:history="1">
        <w:r w:rsidRPr="00C63DFA">
          <w:rPr>
            <w:rFonts w:ascii="Times New Roman" w:hAnsi="Times New Roman" w:cs="Times New Roman"/>
            <w:color w:val="0000FF"/>
          </w:rPr>
          <w:t>подпункте "б" пункта 10</w:t>
        </w:r>
      </w:hyperlink>
      <w:r w:rsidRPr="00C63DFA">
        <w:rPr>
          <w:rFonts w:ascii="Times New Roman" w:hAnsi="Times New Roman" w:cs="Times New Roman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99"/>
      <w:bookmarkEnd w:id="14"/>
      <w:r w:rsidRPr="00C63DFA">
        <w:rPr>
          <w:rFonts w:ascii="Times New Roman" w:hAnsi="Times New Roman" w:cs="Times New Roman"/>
        </w:rPr>
        <w:t xml:space="preserve">16.1. Заседание Комиссии по рассмотрению заявления, указанного в </w:t>
      </w:r>
      <w:hyperlink w:anchor="P79" w:history="1">
        <w:r w:rsidRPr="00C63DFA">
          <w:rPr>
            <w:rFonts w:ascii="Times New Roman" w:hAnsi="Times New Roman" w:cs="Times New Roman"/>
            <w:color w:val="0000FF"/>
          </w:rPr>
          <w:t>абзаце втором подпункта "б" пункта 13</w:t>
        </w:r>
      </w:hyperlink>
      <w:r w:rsidRPr="00C63DFA">
        <w:rPr>
          <w:rFonts w:ascii="Times New Roman" w:hAnsi="Times New Roman" w:cs="Times New Roman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 xml:space="preserve">17.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гражданский служащий указывает в заявлении или уведомлении, представляемых в соответствии с </w:t>
      </w:r>
      <w:hyperlink w:anchor="P78" w:history="1">
        <w:r w:rsidRPr="00C63DFA">
          <w:rPr>
            <w:rFonts w:ascii="Times New Roman" w:hAnsi="Times New Roman" w:cs="Times New Roman"/>
            <w:color w:val="0000FF"/>
          </w:rPr>
          <w:t>подпунктом "б" пункта 13</w:t>
        </w:r>
      </w:hyperlink>
      <w:r w:rsidRPr="00C63DFA">
        <w:rPr>
          <w:rFonts w:ascii="Times New Roman" w:hAnsi="Times New Roman" w:cs="Times New Roman"/>
        </w:rPr>
        <w:t xml:space="preserve"> настоящего Положения.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17.1. Заседания Комиссии могут проводиться в отсутствие гражданского служащего: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 xml:space="preserve">а) если в заявлении или уведомлении, предусмотренных </w:t>
      </w:r>
      <w:hyperlink w:anchor="P78" w:history="1">
        <w:r w:rsidRPr="00C63DFA">
          <w:rPr>
            <w:rFonts w:ascii="Times New Roman" w:hAnsi="Times New Roman" w:cs="Times New Roman"/>
            <w:color w:val="0000FF"/>
          </w:rPr>
          <w:t>подпунктом "б" пункта 13</w:t>
        </w:r>
      </w:hyperlink>
      <w:r w:rsidRPr="00C63DFA">
        <w:rPr>
          <w:rFonts w:ascii="Times New Roman" w:hAnsi="Times New Roman" w:cs="Times New Roman"/>
        </w:rPr>
        <w:t xml:space="preserve"> настоящего Положения, не содержится указания о намерении гражданского служащего лично присутствовать на заседании Комиссии;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 xml:space="preserve">б) если гражданский служащий, намеревающийся лично присутствовать на заседании </w:t>
      </w:r>
      <w:r w:rsidRPr="00C63DFA">
        <w:rPr>
          <w:rFonts w:ascii="Times New Roman" w:hAnsi="Times New Roman" w:cs="Times New Roman"/>
        </w:rPr>
        <w:lastRenderedPageBreak/>
        <w:t>Комиссии и надлежащим образом извещенный о времени и месте его проведения, не явился на заседание Комиссии.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18. На заседании Комиссии заслушиваются пояснения гражданского служащего (с его согласия) и иных лиц, рассматриваются материалы по существу предъявляемых гражданскому служащему претензий, а также дополнительные материалы.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109"/>
      <w:bookmarkEnd w:id="15"/>
      <w:r w:rsidRPr="00C63DFA">
        <w:rPr>
          <w:rFonts w:ascii="Times New Roman" w:hAnsi="Times New Roman" w:cs="Times New Roman"/>
        </w:rPr>
        <w:t xml:space="preserve">20. По итогам рассмотрения вопроса, указанного в </w:t>
      </w:r>
      <w:hyperlink w:anchor="P76" w:history="1">
        <w:r w:rsidRPr="00C63DFA">
          <w:rPr>
            <w:rFonts w:ascii="Times New Roman" w:hAnsi="Times New Roman" w:cs="Times New Roman"/>
            <w:color w:val="0000FF"/>
          </w:rPr>
          <w:t>абзаце втором подпункта "а" пункта 13</w:t>
        </w:r>
      </w:hyperlink>
      <w:r w:rsidRPr="00C63DFA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 xml:space="preserve">а) установить, что сведения, представленные гражданским служащим в соответствии с </w:t>
      </w:r>
      <w:hyperlink r:id="rId18" w:history="1">
        <w:r w:rsidRPr="00C63DFA">
          <w:rPr>
            <w:rFonts w:ascii="Times New Roman" w:hAnsi="Times New Roman" w:cs="Times New Roman"/>
            <w:color w:val="0000FF"/>
          </w:rPr>
          <w:t>подпунктом "а" пункта 1</w:t>
        </w:r>
      </w:hyperlink>
      <w:r w:rsidRPr="00C63DFA">
        <w:rPr>
          <w:rFonts w:ascii="Times New Roman" w:hAnsi="Times New Roman" w:cs="Times New Roman"/>
        </w:rPr>
        <w:t xml:space="preserve"> Положения о проверке достоверности сведений, являются достоверными и полными;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 xml:space="preserve">б) установить, что сведения, представленные гражданским служащим в соответствии с </w:t>
      </w:r>
      <w:hyperlink r:id="rId19" w:history="1">
        <w:r w:rsidRPr="00C63DFA">
          <w:rPr>
            <w:rFonts w:ascii="Times New Roman" w:hAnsi="Times New Roman" w:cs="Times New Roman"/>
            <w:color w:val="0000FF"/>
          </w:rPr>
          <w:t>подпунктом "а" пункта 1</w:t>
        </w:r>
      </w:hyperlink>
      <w:r w:rsidRPr="00C63DFA">
        <w:rPr>
          <w:rFonts w:ascii="Times New Roman" w:hAnsi="Times New Roman" w:cs="Times New Roman"/>
        </w:rPr>
        <w:t xml:space="preserve"> Положения о проверке достоверности сведений, являются недостоверными и (или) неполными. В этом случае Комиссия рекомендует Председателю Думы применить к гражданскому служащему конкретную меру ответственности.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 xml:space="preserve">21. По итогам рассмотрения вопроса, указанного в </w:t>
      </w:r>
      <w:hyperlink w:anchor="P77" w:history="1">
        <w:r w:rsidRPr="00C63DFA">
          <w:rPr>
            <w:rFonts w:ascii="Times New Roman" w:hAnsi="Times New Roman" w:cs="Times New Roman"/>
            <w:color w:val="0000FF"/>
          </w:rPr>
          <w:t>абзаце третьем подпункта "а" пункта 13</w:t>
        </w:r>
      </w:hyperlink>
      <w:r w:rsidRPr="00C63DFA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Думы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 xml:space="preserve">22. По итогам рассмотрения вопроса, указанного в </w:t>
      </w:r>
      <w:hyperlink w:anchor="P78" w:history="1">
        <w:r w:rsidRPr="00C63DFA">
          <w:rPr>
            <w:rFonts w:ascii="Times New Roman" w:hAnsi="Times New Roman" w:cs="Times New Roman"/>
            <w:color w:val="0000FF"/>
          </w:rPr>
          <w:t>подпункте "б" пункта 13</w:t>
        </w:r>
      </w:hyperlink>
      <w:r w:rsidRPr="00C63DFA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Думы применить к гражданскому служащему конкретную меру ответственности.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 xml:space="preserve">22.1. По итогам рассмотрения вопроса, указанного в </w:t>
      </w:r>
      <w:hyperlink w:anchor="P83" w:history="1">
        <w:r w:rsidRPr="00C63DFA">
          <w:rPr>
            <w:rFonts w:ascii="Times New Roman" w:hAnsi="Times New Roman" w:cs="Times New Roman"/>
            <w:color w:val="0000FF"/>
          </w:rPr>
          <w:t>подпункте "г" пункта 13</w:t>
        </w:r>
      </w:hyperlink>
      <w:r w:rsidRPr="00C63DFA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 xml:space="preserve">а) признать, что сведения, представленные гражданским служащим в соответствии с </w:t>
      </w:r>
      <w:hyperlink r:id="rId20" w:history="1">
        <w:r w:rsidRPr="00C63DFA">
          <w:rPr>
            <w:rFonts w:ascii="Times New Roman" w:hAnsi="Times New Roman" w:cs="Times New Roman"/>
            <w:color w:val="0000FF"/>
          </w:rPr>
          <w:t>частью 1 статьи 3</w:t>
        </w:r>
      </w:hyperlink>
      <w:r w:rsidRPr="00C63DFA">
        <w:rPr>
          <w:rFonts w:ascii="Times New Roman" w:hAnsi="Times New Roman" w:cs="Times New Roman"/>
        </w:rPr>
        <w:t xml:space="preserve"> Федерального закона от 3 декабря 2012 года N 230-ФЗ, являются достоверными и полными;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 xml:space="preserve">б) признать, что сведения, представленные гражданским служащим в соответствии с </w:t>
      </w:r>
      <w:hyperlink r:id="rId21" w:history="1">
        <w:r w:rsidRPr="00C63DFA">
          <w:rPr>
            <w:rFonts w:ascii="Times New Roman" w:hAnsi="Times New Roman" w:cs="Times New Roman"/>
            <w:color w:val="0000FF"/>
          </w:rPr>
          <w:t>частью 1 статьи 3</w:t>
        </w:r>
      </w:hyperlink>
      <w:r w:rsidRPr="00C63DFA">
        <w:rPr>
          <w:rFonts w:ascii="Times New Roman" w:hAnsi="Times New Roman" w:cs="Times New Roman"/>
        </w:rPr>
        <w:t xml:space="preserve"> Федерального закона от 3 декабря 2012 года N 230-ФЗ, являются недостоверными и (или) неполными. В этом случае Комиссия рекомендует Председателю Думы применить к гражданскому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C63DFA">
        <w:rPr>
          <w:rFonts w:ascii="Times New Roman" w:hAnsi="Times New Roman" w:cs="Times New Roman"/>
        </w:rPr>
        <w:t>контроля за</w:t>
      </w:r>
      <w:proofErr w:type="gramEnd"/>
      <w:r w:rsidRPr="00C63DFA">
        <w:rPr>
          <w:rFonts w:ascii="Times New Roman" w:hAnsi="Times New Roman" w:cs="Times New Roman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123"/>
      <w:bookmarkEnd w:id="16"/>
      <w:r w:rsidRPr="00C63DFA">
        <w:rPr>
          <w:rFonts w:ascii="Times New Roman" w:hAnsi="Times New Roman" w:cs="Times New Roman"/>
        </w:rPr>
        <w:t xml:space="preserve">22.2. По итогам рассмотрения вопроса, указанного в </w:t>
      </w:r>
      <w:hyperlink w:anchor="P80" w:history="1">
        <w:r w:rsidRPr="00C63DFA">
          <w:rPr>
            <w:rFonts w:ascii="Times New Roman" w:hAnsi="Times New Roman" w:cs="Times New Roman"/>
            <w:color w:val="0000FF"/>
          </w:rPr>
          <w:t>абзаце третьем подпункта "б" пункта 13</w:t>
        </w:r>
      </w:hyperlink>
      <w:r w:rsidRPr="00C63DFA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а) признать, что при исполнении гражданским служащим должностных обязанностей конфликт интересов отсутствует;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 xml:space="preserve"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</w:t>
      </w:r>
      <w:r w:rsidRPr="00C63DFA">
        <w:rPr>
          <w:rFonts w:ascii="Times New Roman" w:hAnsi="Times New Roman" w:cs="Times New Roman"/>
        </w:rPr>
        <w:lastRenderedPageBreak/>
        <w:t>Комиссия рекомендует гражданскому служащему и (или) Председателю Думы принять меры по урегулированию конфликта интересов или по недопущению его возникновения;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в) признать, что гражданский служащий не соблюдал требования об урегулировании конфликта интересов. В этом случае Комиссия рекомендует Председателю Думы применить к гражданскому служащему конкретную меру ответственности.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 xml:space="preserve">23. По итогам рассмотрения вопросов, предусмотренных </w:t>
      </w:r>
      <w:hyperlink w:anchor="P74" w:history="1">
        <w:r w:rsidRPr="00C63DFA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C63DFA">
        <w:rPr>
          <w:rFonts w:ascii="Times New Roman" w:hAnsi="Times New Roman" w:cs="Times New Roman"/>
        </w:rPr>
        <w:t xml:space="preserve">, </w:t>
      </w:r>
      <w:hyperlink w:anchor="P78" w:history="1">
        <w:r w:rsidRPr="00C63DFA">
          <w:rPr>
            <w:rFonts w:ascii="Times New Roman" w:hAnsi="Times New Roman" w:cs="Times New Roman"/>
            <w:color w:val="0000FF"/>
          </w:rPr>
          <w:t>"б"</w:t>
        </w:r>
      </w:hyperlink>
      <w:r w:rsidRPr="00C63DFA">
        <w:rPr>
          <w:rFonts w:ascii="Times New Roman" w:hAnsi="Times New Roman" w:cs="Times New Roman"/>
        </w:rPr>
        <w:t xml:space="preserve"> и </w:t>
      </w:r>
      <w:hyperlink w:anchor="P83" w:history="1">
        <w:r w:rsidRPr="00C63DFA">
          <w:rPr>
            <w:rFonts w:ascii="Times New Roman" w:hAnsi="Times New Roman" w:cs="Times New Roman"/>
            <w:color w:val="0000FF"/>
          </w:rPr>
          <w:t>"г" пункта 13</w:t>
        </w:r>
      </w:hyperlink>
      <w:r w:rsidRPr="00C63DFA">
        <w:rPr>
          <w:rFonts w:ascii="Times New Roman" w:hAnsi="Times New Roman" w:cs="Times New Roman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109" w:history="1">
        <w:r w:rsidRPr="00C63DFA">
          <w:rPr>
            <w:rFonts w:ascii="Times New Roman" w:hAnsi="Times New Roman" w:cs="Times New Roman"/>
            <w:color w:val="0000FF"/>
          </w:rPr>
          <w:t>пунктами 20</w:t>
        </w:r>
      </w:hyperlink>
      <w:r w:rsidRPr="00C63DFA">
        <w:rPr>
          <w:rFonts w:ascii="Times New Roman" w:hAnsi="Times New Roman" w:cs="Times New Roman"/>
        </w:rPr>
        <w:t>-</w:t>
      </w:r>
      <w:hyperlink w:anchor="P123" w:history="1">
        <w:r w:rsidRPr="00C63DFA">
          <w:rPr>
            <w:rFonts w:ascii="Times New Roman" w:hAnsi="Times New Roman" w:cs="Times New Roman"/>
            <w:color w:val="0000FF"/>
          </w:rPr>
          <w:t>22.2</w:t>
        </w:r>
      </w:hyperlink>
      <w:r w:rsidRPr="00C63DFA">
        <w:rPr>
          <w:rFonts w:ascii="Times New Roman" w:hAnsi="Times New Roman" w:cs="Times New Roman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 xml:space="preserve">24. По итогам рассмотрения вопроса, предусмотренного </w:t>
      </w:r>
      <w:hyperlink w:anchor="P82" w:history="1">
        <w:r w:rsidRPr="00C63DFA">
          <w:rPr>
            <w:rFonts w:ascii="Times New Roman" w:hAnsi="Times New Roman" w:cs="Times New Roman"/>
            <w:color w:val="0000FF"/>
          </w:rPr>
          <w:t>подпунктом "в" пункта 13</w:t>
        </w:r>
      </w:hyperlink>
      <w:r w:rsidRPr="00C63DFA">
        <w:rPr>
          <w:rFonts w:ascii="Times New Roman" w:hAnsi="Times New Roman" w:cs="Times New Roman"/>
        </w:rPr>
        <w:t xml:space="preserve"> настоящего Положения, Комиссия принимает соответствующее решение.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25. Для исполнения решений Комиссии могут быть подготовлены проекты распоряжений Председателя Думы, которые в установленном порядке представляются на рассмотрение Председателя Думы.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 xml:space="preserve">26. Решения Комиссии по вопросам, указанным в </w:t>
      </w:r>
      <w:hyperlink w:anchor="P73" w:history="1">
        <w:r w:rsidRPr="00C63DFA">
          <w:rPr>
            <w:rFonts w:ascii="Times New Roman" w:hAnsi="Times New Roman" w:cs="Times New Roman"/>
            <w:color w:val="0000FF"/>
          </w:rPr>
          <w:t>пункте 13</w:t>
        </w:r>
      </w:hyperlink>
      <w:r w:rsidRPr="00C63DFA">
        <w:rPr>
          <w:rFonts w:ascii="Times New Roman" w:hAnsi="Times New Roman" w:cs="Times New Roman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от числа присутствующих на заседании членов Комиссии.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27. Решения Комиссии оформляются протоколом, который подписывают члены Комиссии, принимавшие участие в ее заседании. Решения Комиссии для Председателя Думы носят рекомендательный характер.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28. В протоколе заседания Комиссии указываются: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в) предъявляемые к гражданскому служащему претензии, материалы, на которых они основываются;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г) содержание пояснений гражданского служащего и других лиц по существу предъявляемых претензий;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д) фамилии, имена, отчества выступивших на заседании лиц и краткое изложение их выступлений;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е) источник информации, содержащей основания для проведения заседания Комиссии, дата поступления информации в Думу;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ж) другие сведения;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з) результаты голосования;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и) решение и обоснование его принятия.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30. Копии протокола заседания Комиссии в 7-дневный срок со дня заседания направляются Председателю Думы, полностью или в виде выписок из него - гражданскому служащему, а также по решению Комиссии - иным заинтересованным лицам.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 xml:space="preserve">31. Председатель Думы обязан рассмотреть протокол заседания Комиссии и вправе учесть в пределах своей </w:t>
      </w:r>
      <w:proofErr w:type="gramStart"/>
      <w:r w:rsidRPr="00C63DFA">
        <w:rPr>
          <w:rFonts w:ascii="Times New Roman" w:hAnsi="Times New Roman" w:cs="Times New Roman"/>
        </w:rPr>
        <w:t>компетенции</w:t>
      </w:r>
      <w:proofErr w:type="gramEnd"/>
      <w:r w:rsidRPr="00C63DFA">
        <w:rPr>
          <w:rFonts w:ascii="Times New Roman" w:hAnsi="Times New Roman" w:cs="Times New Roman"/>
        </w:rP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Московской области, а также по иным вопросам организации противодействия коррупции. О рассмотрении рекомендаций Комиссии и принятом решении Председатель Думы в письменной форме уведомляет Комиссию в месячный срок со дня поступления к нему протокола заседания Комиссии. Решение Председателя Думы оглашается на ближайшем заседании Комиссии и принимается к сведению без обсуждения.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32.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Председателю Думы для решения вопроса о применении к гражданскому служащему мер ответственности, предусмотренных нормативными правовыми актами Российской Федерации, Московской области.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 xml:space="preserve">33. </w:t>
      </w:r>
      <w:proofErr w:type="gramStart"/>
      <w:r w:rsidRPr="00C63DFA">
        <w:rPr>
          <w:rFonts w:ascii="Times New Roman" w:hAnsi="Times New Roman" w:cs="Times New Roman"/>
        </w:rPr>
        <w:t xml:space="preserve">В случае установления Комиссией факта совершения гражданским служащим действия </w:t>
      </w:r>
      <w:r w:rsidRPr="00C63DFA">
        <w:rPr>
          <w:rFonts w:ascii="Times New Roman" w:hAnsi="Times New Roman" w:cs="Times New Roman"/>
        </w:rPr>
        <w:lastRenderedPageBreak/>
        <w:t>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34.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Управлением кадров Думы.</w:t>
      </w:r>
    </w:p>
    <w:p w:rsidR="00B52207" w:rsidRPr="00C63DFA" w:rsidRDefault="00B52207" w:rsidP="00C63D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3DFA">
        <w:rPr>
          <w:rFonts w:ascii="Times New Roman" w:hAnsi="Times New Roman" w:cs="Times New Roman"/>
        </w:rPr>
        <w:t>36. Расходы, связанные с деятельностью Комиссии, в том числе расходы на оплату труда представителей научных организаций и образовательных организаций среднего профессионального образования, высшего образования и дополнительного профессионального образования, деятельность которых связана с государственной гражданской службой, осуществляются в пределах бюджетной сметы Думы на соответствующий финансовый год.</w:t>
      </w:r>
    </w:p>
    <w:p w:rsidR="00B52207" w:rsidRPr="00C63DFA" w:rsidRDefault="00B52207" w:rsidP="00C63DFA">
      <w:pPr>
        <w:pStyle w:val="ConsPlusNormal"/>
        <w:jc w:val="both"/>
        <w:rPr>
          <w:rFonts w:ascii="Times New Roman" w:hAnsi="Times New Roman" w:cs="Times New Roman"/>
        </w:rPr>
      </w:pPr>
    </w:p>
    <w:p w:rsidR="00B52207" w:rsidRDefault="00B52207">
      <w:pPr>
        <w:pStyle w:val="ConsPlusNormal"/>
        <w:jc w:val="both"/>
      </w:pPr>
    </w:p>
    <w:p w:rsidR="00B52207" w:rsidRDefault="00B52207">
      <w:pPr>
        <w:pStyle w:val="ConsPlusNormal"/>
        <w:jc w:val="both"/>
      </w:pPr>
    </w:p>
    <w:p w:rsidR="00B52207" w:rsidRDefault="00B52207">
      <w:pPr>
        <w:pStyle w:val="ConsPlusNormal"/>
        <w:jc w:val="both"/>
      </w:pPr>
    </w:p>
    <w:p w:rsidR="00B52207" w:rsidRDefault="00B52207">
      <w:pPr>
        <w:pStyle w:val="ConsPlusNormal"/>
        <w:jc w:val="both"/>
      </w:pPr>
    </w:p>
    <w:p w:rsidR="00B52207" w:rsidRDefault="00B52207">
      <w:pPr>
        <w:pStyle w:val="ConsPlusNormal"/>
        <w:jc w:val="both"/>
      </w:pPr>
    </w:p>
    <w:p w:rsidR="004E4AD2" w:rsidRDefault="004E4AD2">
      <w:pPr>
        <w:pStyle w:val="ConsPlusNormal"/>
        <w:jc w:val="both"/>
      </w:pPr>
    </w:p>
    <w:p w:rsidR="004E4AD2" w:rsidRDefault="004E4AD2">
      <w:pPr>
        <w:pStyle w:val="ConsPlusNormal"/>
        <w:jc w:val="both"/>
      </w:pPr>
    </w:p>
    <w:p w:rsidR="004E4AD2" w:rsidRDefault="004E4AD2">
      <w:pPr>
        <w:pStyle w:val="ConsPlusNormal"/>
        <w:jc w:val="both"/>
      </w:pPr>
    </w:p>
    <w:p w:rsidR="004E4AD2" w:rsidRDefault="004E4AD2">
      <w:pPr>
        <w:pStyle w:val="ConsPlusNormal"/>
        <w:jc w:val="both"/>
      </w:pPr>
    </w:p>
    <w:p w:rsidR="004E4AD2" w:rsidRDefault="004E4AD2">
      <w:pPr>
        <w:pStyle w:val="ConsPlusNormal"/>
        <w:jc w:val="both"/>
      </w:pPr>
    </w:p>
    <w:p w:rsidR="004E4AD2" w:rsidRDefault="004E4AD2">
      <w:pPr>
        <w:pStyle w:val="ConsPlusNormal"/>
        <w:jc w:val="both"/>
      </w:pPr>
    </w:p>
    <w:p w:rsidR="004E4AD2" w:rsidRDefault="004E4AD2">
      <w:pPr>
        <w:pStyle w:val="ConsPlusNormal"/>
        <w:jc w:val="both"/>
      </w:pPr>
    </w:p>
    <w:p w:rsidR="004E4AD2" w:rsidRDefault="004E4AD2">
      <w:pPr>
        <w:pStyle w:val="ConsPlusNormal"/>
        <w:jc w:val="both"/>
      </w:pPr>
    </w:p>
    <w:p w:rsidR="004E4AD2" w:rsidRDefault="004E4AD2">
      <w:pPr>
        <w:pStyle w:val="ConsPlusNormal"/>
        <w:jc w:val="both"/>
      </w:pPr>
    </w:p>
    <w:p w:rsidR="004E4AD2" w:rsidRDefault="004E4AD2">
      <w:pPr>
        <w:pStyle w:val="ConsPlusNormal"/>
        <w:jc w:val="both"/>
      </w:pPr>
    </w:p>
    <w:p w:rsidR="004E4AD2" w:rsidRDefault="004E4AD2">
      <w:pPr>
        <w:pStyle w:val="ConsPlusNormal"/>
        <w:jc w:val="both"/>
      </w:pPr>
    </w:p>
    <w:p w:rsidR="004E4AD2" w:rsidRDefault="004E4AD2">
      <w:pPr>
        <w:pStyle w:val="ConsPlusNormal"/>
        <w:jc w:val="both"/>
      </w:pPr>
    </w:p>
    <w:p w:rsidR="004E4AD2" w:rsidRDefault="004E4AD2">
      <w:pPr>
        <w:pStyle w:val="ConsPlusNormal"/>
        <w:jc w:val="both"/>
      </w:pPr>
    </w:p>
    <w:p w:rsidR="004E4AD2" w:rsidRDefault="004E4AD2">
      <w:pPr>
        <w:pStyle w:val="ConsPlusNormal"/>
        <w:jc w:val="both"/>
      </w:pPr>
    </w:p>
    <w:p w:rsidR="004E4AD2" w:rsidRDefault="004E4AD2">
      <w:pPr>
        <w:pStyle w:val="ConsPlusNormal"/>
        <w:jc w:val="both"/>
      </w:pPr>
    </w:p>
    <w:p w:rsidR="004E4AD2" w:rsidRDefault="004E4AD2">
      <w:pPr>
        <w:pStyle w:val="ConsPlusNormal"/>
        <w:jc w:val="both"/>
      </w:pPr>
    </w:p>
    <w:p w:rsidR="004E4AD2" w:rsidRDefault="004E4AD2">
      <w:pPr>
        <w:pStyle w:val="ConsPlusNormal"/>
        <w:jc w:val="both"/>
      </w:pPr>
    </w:p>
    <w:p w:rsidR="004E4AD2" w:rsidRDefault="004E4AD2">
      <w:pPr>
        <w:pStyle w:val="ConsPlusNormal"/>
        <w:jc w:val="both"/>
      </w:pPr>
    </w:p>
    <w:p w:rsidR="004E4AD2" w:rsidRDefault="004E4AD2">
      <w:pPr>
        <w:pStyle w:val="ConsPlusNormal"/>
        <w:jc w:val="both"/>
      </w:pPr>
    </w:p>
    <w:p w:rsidR="004E4AD2" w:rsidRDefault="004E4AD2">
      <w:pPr>
        <w:pStyle w:val="ConsPlusNormal"/>
        <w:jc w:val="both"/>
      </w:pPr>
    </w:p>
    <w:p w:rsidR="004E4AD2" w:rsidRDefault="004E4AD2">
      <w:pPr>
        <w:pStyle w:val="ConsPlusNormal"/>
        <w:jc w:val="both"/>
      </w:pPr>
    </w:p>
    <w:p w:rsidR="004E4AD2" w:rsidRDefault="004E4AD2">
      <w:pPr>
        <w:pStyle w:val="ConsPlusNormal"/>
        <w:jc w:val="both"/>
      </w:pPr>
    </w:p>
    <w:p w:rsidR="004E4AD2" w:rsidRDefault="004E4AD2">
      <w:pPr>
        <w:pStyle w:val="ConsPlusNormal"/>
        <w:jc w:val="both"/>
      </w:pPr>
    </w:p>
    <w:p w:rsidR="004E4AD2" w:rsidRDefault="004E4AD2">
      <w:pPr>
        <w:pStyle w:val="ConsPlusNormal"/>
        <w:jc w:val="both"/>
      </w:pPr>
    </w:p>
    <w:p w:rsidR="004E4AD2" w:rsidRDefault="004E4AD2">
      <w:pPr>
        <w:pStyle w:val="ConsPlusNormal"/>
        <w:jc w:val="both"/>
      </w:pPr>
    </w:p>
    <w:p w:rsidR="004E4AD2" w:rsidRDefault="004E4AD2">
      <w:pPr>
        <w:pStyle w:val="ConsPlusNormal"/>
        <w:jc w:val="both"/>
      </w:pPr>
    </w:p>
    <w:p w:rsidR="004E4AD2" w:rsidRDefault="004E4AD2">
      <w:pPr>
        <w:pStyle w:val="ConsPlusNormal"/>
        <w:jc w:val="both"/>
      </w:pPr>
    </w:p>
    <w:p w:rsidR="004E4AD2" w:rsidRDefault="004E4AD2">
      <w:pPr>
        <w:pStyle w:val="ConsPlusNormal"/>
        <w:jc w:val="both"/>
      </w:pPr>
    </w:p>
    <w:p w:rsidR="004E4AD2" w:rsidRDefault="004E4AD2">
      <w:pPr>
        <w:pStyle w:val="ConsPlusNormal"/>
        <w:jc w:val="both"/>
      </w:pPr>
    </w:p>
    <w:p w:rsidR="004E4AD2" w:rsidRDefault="004E4AD2">
      <w:pPr>
        <w:pStyle w:val="ConsPlusNormal"/>
        <w:jc w:val="right"/>
        <w:outlineLvl w:val="0"/>
      </w:pPr>
    </w:p>
    <w:p w:rsidR="004E4AD2" w:rsidRDefault="004E4AD2">
      <w:pPr>
        <w:pStyle w:val="ConsPlusNormal"/>
        <w:jc w:val="right"/>
        <w:outlineLvl w:val="0"/>
      </w:pPr>
    </w:p>
    <w:p w:rsidR="004E4AD2" w:rsidRDefault="004E4AD2">
      <w:pPr>
        <w:pStyle w:val="ConsPlusNormal"/>
        <w:jc w:val="right"/>
        <w:outlineLvl w:val="0"/>
      </w:pPr>
    </w:p>
    <w:p w:rsidR="00B52207" w:rsidRPr="004E4AD2" w:rsidRDefault="00B5220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E4AD2">
        <w:rPr>
          <w:rFonts w:ascii="Times New Roman" w:hAnsi="Times New Roman" w:cs="Times New Roman"/>
        </w:rPr>
        <w:lastRenderedPageBreak/>
        <w:t>Приложение 2</w:t>
      </w:r>
    </w:p>
    <w:p w:rsidR="00B52207" w:rsidRPr="004E4AD2" w:rsidRDefault="00B52207">
      <w:pPr>
        <w:pStyle w:val="ConsPlusNormal"/>
        <w:jc w:val="right"/>
        <w:rPr>
          <w:rFonts w:ascii="Times New Roman" w:hAnsi="Times New Roman" w:cs="Times New Roman"/>
        </w:rPr>
      </w:pPr>
      <w:r w:rsidRPr="004E4AD2">
        <w:rPr>
          <w:rFonts w:ascii="Times New Roman" w:hAnsi="Times New Roman" w:cs="Times New Roman"/>
        </w:rPr>
        <w:t>к постановлению</w:t>
      </w:r>
    </w:p>
    <w:p w:rsidR="00B52207" w:rsidRPr="004E4AD2" w:rsidRDefault="00B52207">
      <w:pPr>
        <w:pStyle w:val="ConsPlusNormal"/>
        <w:jc w:val="right"/>
        <w:rPr>
          <w:rFonts w:ascii="Times New Roman" w:hAnsi="Times New Roman" w:cs="Times New Roman"/>
        </w:rPr>
      </w:pPr>
      <w:r w:rsidRPr="004E4AD2">
        <w:rPr>
          <w:rFonts w:ascii="Times New Roman" w:hAnsi="Times New Roman" w:cs="Times New Roman"/>
        </w:rPr>
        <w:t>Московской областной Думы</w:t>
      </w:r>
    </w:p>
    <w:p w:rsidR="00B52207" w:rsidRPr="004E4AD2" w:rsidRDefault="00B52207">
      <w:pPr>
        <w:pStyle w:val="ConsPlusNormal"/>
        <w:jc w:val="right"/>
        <w:rPr>
          <w:rFonts w:ascii="Times New Roman" w:hAnsi="Times New Roman" w:cs="Times New Roman"/>
        </w:rPr>
      </w:pPr>
      <w:r w:rsidRPr="004E4AD2">
        <w:rPr>
          <w:rFonts w:ascii="Times New Roman" w:hAnsi="Times New Roman" w:cs="Times New Roman"/>
        </w:rPr>
        <w:t>от 14 октября 2010 г. N 15/131-П</w:t>
      </w:r>
    </w:p>
    <w:p w:rsidR="00B52207" w:rsidRPr="004E4AD2" w:rsidRDefault="00B52207">
      <w:pPr>
        <w:pStyle w:val="ConsPlusNormal"/>
        <w:jc w:val="both"/>
        <w:rPr>
          <w:rFonts w:ascii="Times New Roman" w:hAnsi="Times New Roman" w:cs="Times New Roman"/>
        </w:rPr>
      </w:pPr>
    </w:p>
    <w:p w:rsidR="00B52207" w:rsidRPr="004E4AD2" w:rsidRDefault="00B52207">
      <w:pPr>
        <w:pStyle w:val="ConsPlusTitle"/>
        <w:jc w:val="center"/>
        <w:rPr>
          <w:rFonts w:ascii="Times New Roman" w:hAnsi="Times New Roman" w:cs="Times New Roman"/>
        </w:rPr>
      </w:pPr>
      <w:bookmarkStart w:id="17" w:name="P164"/>
      <w:bookmarkEnd w:id="17"/>
      <w:r w:rsidRPr="004E4AD2">
        <w:rPr>
          <w:rFonts w:ascii="Times New Roman" w:hAnsi="Times New Roman" w:cs="Times New Roman"/>
        </w:rPr>
        <w:t>СОСТАВ</w:t>
      </w:r>
    </w:p>
    <w:p w:rsidR="00B52207" w:rsidRPr="004E4AD2" w:rsidRDefault="00B52207">
      <w:pPr>
        <w:pStyle w:val="ConsPlusTitle"/>
        <w:jc w:val="center"/>
        <w:rPr>
          <w:rFonts w:ascii="Times New Roman" w:hAnsi="Times New Roman" w:cs="Times New Roman"/>
        </w:rPr>
      </w:pPr>
      <w:r w:rsidRPr="004E4AD2">
        <w:rPr>
          <w:rFonts w:ascii="Times New Roman" w:hAnsi="Times New Roman" w:cs="Times New Roman"/>
        </w:rPr>
        <w:t>КОМИССИИ ПО СОБЛЮДЕНИЮ ТРЕБОВАНИЙ К СЛУЖЕБНОМУ ПОВЕДЕНИЮ</w:t>
      </w:r>
    </w:p>
    <w:p w:rsidR="00B52207" w:rsidRPr="004E4AD2" w:rsidRDefault="00B52207">
      <w:pPr>
        <w:pStyle w:val="ConsPlusTitle"/>
        <w:jc w:val="center"/>
        <w:rPr>
          <w:rFonts w:ascii="Times New Roman" w:hAnsi="Times New Roman" w:cs="Times New Roman"/>
        </w:rPr>
      </w:pPr>
      <w:r w:rsidRPr="004E4AD2">
        <w:rPr>
          <w:rFonts w:ascii="Times New Roman" w:hAnsi="Times New Roman" w:cs="Times New Roman"/>
        </w:rPr>
        <w:t>ГОСУДАРСТВЕННЫХ ГРАЖДАНСКИХ СЛУЖАЩИХ, ЗАМЕЩАЮЩИХ ДОЛЖНОСТИ</w:t>
      </w:r>
    </w:p>
    <w:p w:rsidR="00B52207" w:rsidRPr="004E4AD2" w:rsidRDefault="00B52207">
      <w:pPr>
        <w:pStyle w:val="ConsPlusTitle"/>
        <w:jc w:val="center"/>
        <w:rPr>
          <w:rFonts w:ascii="Times New Roman" w:hAnsi="Times New Roman" w:cs="Times New Roman"/>
        </w:rPr>
      </w:pPr>
      <w:r w:rsidRPr="004E4AD2">
        <w:rPr>
          <w:rFonts w:ascii="Times New Roman" w:hAnsi="Times New Roman" w:cs="Times New Roman"/>
        </w:rPr>
        <w:t>ГОСУДАРСТВЕННОЙ ГРАЖДАНСКОЙ СЛУЖБЫ МОСКОВСКОЙ ОБЛАСТИ</w:t>
      </w:r>
    </w:p>
    <w:p w:rsidR="00B52207" w:rsidRPr="004E4AD2" w:rsidRDefault="00B52207">
      <w:pPr>
        <w:pStyle w:val="ConsPlusTitle"/>
        <w:jc w:val="center"/>
        <w:rPr>
          <w:rFonts w:ascii="Times New Roman" w:hAnsi="Times New Roman" w:cs="Times New Roman"/>
        </w:rPr>
      </w:pPr>
      <w:r w:rsidRPr="004E4AD2">
        <w:rPr>
          <w:rFonts w:ascii="Times New Roman" w:hAnsi="Times New Roman" w:cs="Times New Roman"/>
        </w:rPr>
        <w:t>В МОСКОВСКОЙ ОБЛАСТНОЙ ДУМЕ, И УРЕГУЛИРОВАНИЮ</w:t>
      </w:r>
    </w:p>
    <w:p w:rsidR="00B52207" w:rsidRPr="004E4AD2" w:rsidRDefault="00B52207">
      <w:pPr>
        <w:pStyle w:val="ConsPlusTitle"/>
        <w:jc w:val="center"/>
        <w:rPr>
          <w:rFonts w:ascii="Times New Roman" w:hAnsi="Times New Roman" w:cs="Times New Roman"/>
        </w:rPr>
      </w:pPr>
      <w:r w:rsidRPr="004E4AD2">
        <w:rPr>
          <w:rFonts w:ascii="Times New Roman" w:hAnsi="Times New Roman" w:cs="Times New Roman"/>
        </w:rPr>
        <w:t>КОНФЛИКТА ИНТЕРЕСОВ</w:t>
      </w:r>
    </w:p>
    <w:p w:rsidR="00B52207" w:rsidRPr="004E4AD2" w:rsidRDefault="00B52207">
      <w:pPr>
        <w:spacing w:after="1"/>
        <w:rPr>
          <w:rFonts w:ascii="Times New Roman" w:hAnsi="Times New Roman" w:cs="Times New Roman"/>
        </w:rPr>
      </w:pPr>
    </w:p>
    <w:p w:rsidR="004E4AD2" w:rsidRDefault="004E4A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2207" w:rsidRPr="004E4AD2" w:rsidRDefault="00B522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4E4AD2">
        <w:rPr>
          <w:rFonts w:ascii="Times New Roman" w:hAnsi="Times New Roman" w:cs="Times New Roman"/>
        </w:rPr>
        <w:t>Лазутина</w:t>
      </w:r>
      <w:proofErr w:type="spellEnd"/>
      <w:r w:rsidRPr="004E4AD2">
        <w:rPr>
          <w:rFonts w:ascii="Times New Roman" w:hAnsi="Times New Roman" w:cs="Times New Roman"/>
        </w:rPr>
        <w:t xml:space="preserve"> Л.Е. - председатель комиссии, первый заместитель Председателя Московской областной Думы.</w:t>
      </w:r>
    </w:p>
    <w:p w:rsidR="00B52207" w:rsidRPr="004E4AD2" w:rsidRDefault="00B522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E4AD2">
        <w:rPr>
          <w:rFonts w:ascii="Times New Roman" w:hAnsi="Times New Roman" w:cs="Times New Roman"/>
        </w:rPr>
        <w:t>Шенкао</w:t>
      </w:r>
      <w:proofErr w:type="spellEnd"/>
      <w:r w:rsidRPr="004E4AD2">
        <w:rPr>
          <w:rFonts w:ascii="Times New Roman" w:hAnsi="Times New Roman" w:cs="Times New Roman"/>
        </w:rPr>
        <w:t xml:space="preserve"> А.Р. - член комиссии, руководитель аппарата Московской областной Думы.</w:t>
      </w:r>
    </w:p>
    <w:p w:rsidR="00B52207" w:rsidRPr="004E4AD2" w:rsidRDefault="00B522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4AD2">
        <w:rPr>
          <w:rFonts w:ascii="Times New Roman" w:hAnsi="Times New Roman" w:cs="Times New Roman"/>
        </w:rPr>
        <w:t>Толмачева Н.Н. - член комиссии, руководитель Государственно-правового управления Московской областной Думы.</w:t>
      </w:r>
    </w:p>
    <w:p w:rsidR="00B52207" w:rsidRPr="004E4AD2" w:rsidRDefault="00B522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4AD2">
        <w:rPr>
          <w:rFonts w:ascii="Times New Roman" w:hAnsi="Times New Roman" w:cs="Times New Roman"/>
        </w:rPr>
        <w:t>Черникова Н.Ю. - член комиссии, руководитель Управления кадров Московской областной Думы.</w:t>
      </w:r>
    </w:p>
    <w:p w:rsidR="00B52207" w:rsidRPr="004E4AD2" w:rsidRDefault="00B522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4AD2">
        <w:rPr>
          <w:rFonts w:ascii="Times New Roman" w:hAnsi="Times New Roman" w:cs="Times New Roman"/>
        </w:rPr>
        <w:t xml:space="preserve">Бабешко Н.А. - секретарь комиссии, консультант отдела по обеспечению </w:t>
      </w:r>
      <w:proofErr w:type="gramStart"/>
      <w:r w:rsidRPr="004E4AD2">
        <w:rPr>
          <w:rFonts w:ascii="Times New Roman" w:hAnsi="Times New Roman" w:cs="Times New Roman"/>
        </w:rPr>
        <w:t>прохождения государственной гражданской службы Управления кадров Московской областной Думы</w:t>
      </w:r>
      <w:proofErr w:type="gramEnd"/>
      <w:r w:rsidRPr="004E4AD2">
        <w:rPr>
          <w:rFonts w:ascii="Times New Roman" w:hAnsi="Times New Roman" w:cs="Times New Roman"/>
        </w:rPr>
        <w:t>.</w:t>
      </w:r>
    </w:p>
    <w:p w:rsidR="00B52207" w:rsidRPr="004E4AD2" w:rsidRDefault="00B522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4AD2">
        <w:rPr>
          <w:rFonts w:ascii="Times New Roman" w:hAnsi="Times New Roman" w:cs="Times New Roman"/>
        </w:rPr>
        <w:t>Два представителя научных организаций и образовательных организаций среднего профессионального образования, высшего образования и дополнительного профессионального образования, деятельность которых связана с государственной гражданской службой.</w:t>
      </w:r>
    </w:p>
    <w:p w:rsidR="00B52207" w:rsidRDefault="00B52207">
      <w:pPr>
        <w:pStyle w:val="ConsPlusNormal"/>
        <w:jc w:val="both"/>
      </w:pPr>
    </w:p>
    <w:p w:rsidR="00B52207" w:rsidRDefault="00B52207">
      <w:pPr>
        <w:pStyle w:val="ConsPlusNormal"/>
        <w:jc w:val="both"/>
      </w:pPr>
    </w:p>
    <w:p w:rsidR="00B52207" w:rsidRDefault="00B522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5CD4" w:rsidRDefault="00CE5CD4">
      <w:bookmarkStart w:id="18" w:name="_GoBack"/>
      <w:bookmarkEnd w:id="18"/>
    </w:p>
    <w:sectPr w:rsidR="00CE5CD4" w:rsidSect="0000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07"/>
    <w:rsid w:val="004E4AD2"/>
    <w:rsid w:val="00533410"/>
    <w:rsid w:val="00B52207"/>
    <w:rsid w:val="00C63DFA"/>
    <w:rsid w:val="00CE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2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22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2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22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F2E0C36FB6214C4078F3F3C6D0569498393898D5FC094FF23ED1D924C25B10D237A5DCB1CBAA233026DB43AB8A919A6C4C7C8D77119C000F54H" TargetMode="External"/><Relationship Id="rId13" Type="http://schemas.openxmlformats.org/officeDocument/2006/relationships/hyperlink" Target="consultantplus://offline/ref=3FF2E0C36FB6214C4078F3F3C6D05694983A3E91D5FA094FF23ED1D924C25B10D237A5DCB1CBAA233226DB43AB8A919A6C4C7C8D77119C000F54H" TargetMode="External"/><Relationship Id="rId18" Type="http://schemas.openxmlformats.org/officeDocument/2006/relationships/hyperlink" Target="consultantplus://offline/ref=3FF2E0C36FB6214C4078F3F3C6D056949B3F3D97D4FB094FF23ED1D924C25B10D237A5DCB1CBAA223526DB43AB8A919A6C4C7C8D77119C000F54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F2E0C36FB6214C4078F2FDD3D0569498313194D8FF094FF23ED1D924C25B10D237A5DCB1CBAB213D26DB43AB8A919A6C4C7C8D77119C000F54H" TargetMode="External"/><Relationship Id="rId7" Type="http://schemas.openxmlformats.org/officeDocument/2006/relationships/hyperlink" Target="consultantplus://offline/ref=3FF2E0C36FB6214C4078F3F3C6D056949B3F3C95DFF9094FF23ED1D924C25B10D237A5DCB1CBAA233026DB43AB8A919A6C4C7C8D77119C000F54H" TargetMode="External"/><Relationship Id="rId12" Type="http://schemas.openxmlformats.org/officeDocument/2006/relationships/hyperlink" Target="consultantplus://offline/ref=3FF2E0C36FB6214C4078F2FDD3D05694983F3093D4F9094FF23ED1D924C25B10C037FDD0B1CEB42235338D12EE0D57H" TargetMode="External"/><Relationship Id="rId17" Type="http://schemas.openxmlformats.org/officeDocument/2006/relationships/hyperlink" Target="consultantplus://offline/ref=3FF2E0C36FB6214C4078F3F3C6D05694983B3097DCFE094FF23ED1D924C25B10D237A5DCB1CBAA233C26DB43AB8A919A6C4C7C8D77119C000F5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F2E0C36FB6214C4078F2FDD3D0569498313194D8FF094FF23ED1D924C25B10D237A5DCB1CBAB213D26DB43AB8A919A6C4C7C8D77119C000F54H" TargetMode="External"/><Relationship Id="rId20" Type="http://schemas.openxmlformats.org/officeDocument/2006/relationships/hyperlink" Target="consultantplus://offline/ref=3FF2E0C36FB6214C4078F2FDD3D0569498313194D8FF094FF23ED1D924C25B10D237A5DCB1CBAB213D26DB43AB8A919A6C4C7C8D77119C000F5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F2E0C36FB6214C4078F3F3C6D056949B3E3899D5F0094FF23ED1D924C25B10D237A5DCB1CBAA233026DB43AB8A919A6C4C7C8D77119C000F54H" TargetMode="External"/><Relationship Id="rId11" Type="http://schemas.openxmlformats.org/officeDocument/2006/relationships/hyperlink" Target="consultantplus://offline/ref=3FF2E0C36FB6214C4078F3F3C6D05694983F3D92D8F8094FF23ED1D924C25B10D237A5DCB1CBAA233026DB43AB8A919A6C4C7C8D77119C000F54H" TargetMode="External"/><Relationship Id="rId5" Type="http://schemas.openxmlformats.org/officeDocument/2006/relationships/hyperlink" Target="consultantplus://offline/ref=3FF2E0C36FB6214C4078F3F3C6D056949B3E3892DBF8094FF23ED1D924C25B10D237A5DCB1CBAA233026DB43AB8A919A6C4C7C8D77119C000F54H" TargetMode="External"/><Relationship Id="rId15" Type="http://schemas.openxmlformats.org/officeDocument/2006/relationships/hyperlink" Target="consultantplus://offline/ref=3FF2E0C36FB6214C4078F3F3C6D056949B3F3D97D4FB094FF23ED1D924C25B10D237A5DCB1CBAA223526DB43AB8A919A6C4C7C8D77119C000F54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FF2E0C36FB6214C4078F3F3C6D05694983B3198DCF1094FF23ED1D924C25B10D237A5DCB1CBAA233026DB43AB8A919A6C4C7C8D77119C000F54H" TargetMode="External"/><Relationship Id="rId19" Type="http://schemas.openxmlformats.org/officeDocument/2006/relationships/hyperlink" Target="consultantplus://offline/ref=3FF2E0C36FB6214C4078F3F3C6D056949B3F3D97D4FB094FF23ED1D924C25B10D237A5DCB1CBAA223526DB43AB8A919A6C4C7C8D77119C000F5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F2E0C36FB6214C4078F3F3C6D05694983A3E91D5FA094FF23ED1D924C25B10D237A5DCB1CBAA233026DB43AB8A919A6C4C7C8D77119C000F54H" TargetMode="External"/><Relationship Id="rId14" Type="http://schemas.openxmlformats.org/officeDocument/2006/relationships/hyperlink" Target="consultantplus://offline/ref=3FF2E0C36FB6214C4078F3F3C6D05694983C3192DDF8094FF23ED1D924C25B10D237A5DCB1CBAA2B3C26DB43AB8A919A6C4C7C8D77119C000F54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4258</Words>
  <Characters>24276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Бабешко Наталия Александровна</dc:creator>
  <cp:lastModifiedBy>Бабешко Наталия Александровна</cp:lastModifiedBy>
  <cp:revision>3</cp:revision>
  <dcterms:created xsi:type="dcterms:W3CDTF">2018-10-05T07:57:00Z</dcterms:created>
  <dcterms:modified xsi:type="dcterms:W3CDTF">2018-10-05T08:10:00Z</dcterms:modified>
</cp:coreProperties>
</file>