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5C" w:rsidRPr="00DB08CC" w:rsidRDefault="006A7ADF" w:rsidP="00A8142D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DB08CC">
        <w:rPr>
          <w:rStyle w:val="FontStyle11"/>
          <w:sz w:val="28"/>
          <w:szCs w:val="28"/>
        </w:rPr>
        <w:t>Пояснительная записка</w:t>
      </w:r>
    </w:p>
    <w:p w:rsidR="00DB08CC" w:rsidRDefault="0071165C" w:rsidP="00A8142D">
      <w:pPr>
        <w:jc w:val="center"/>
        <w:rPr>
          <w:b/>
          <w:sz w:val="28"/>
          <w:szCs w:val="28"/>
        </w:rPr>
      </w:pPr>
      <w:r w:rsidRPr="00DB08CC">
        <w:rPr>
          <w:b/>
          <w:color w:val="000000"/>
          <w:sz w:val="28"/>
          <w:szCs w:val="28"/>
        </w:rPr>
        <w:t xml:space="preserve">к проекту закона Московской области </w:t>
      </w:r>
      <w:r w:rsidR="00DB08CC">
        <w:rPr>
          <w:b/>
          <w:color w:val="000000"/>
          <w:sz w:val="28"/>
          <w:szCs w:val="28"/>
        </w:rPr>
        <w:br/>
      </w:r>
      <w:r w:rsidRPr="00DB08CC">
        <w:rPr>
          <w:b/>
          <w:color w:val="000000"/>
          <w:sz w:val="28"/>
          <w:szCs w:val="28"/>
        </w:rPr>
        <w:t>«О внесении изменени</w:t>
      </w:r>
      <w:r w:rsidR="00640CDE" w:rsidRPr="00DB08CC">
        <w:rPr>
          <w:b/>
          <w:color w:val="000000"/>
          <w:sz w:val="28"/>
          <w:szCs w:val="28"/>
        </w:rPr>
        <w:t>я</w:t>
      </w:r>
      <w:r w:rsidRPr="00DB08CC">
        <w:rPr>
          <w:b/>
          <w:color w:val="000000"/>
          <w:sz w:val="28"/>
          <w:szCs w:val="28"/>
        </w:rPr>
        <w:t xml:space="preserve"> в</w:t>
      </w:r>
      <w:r w:rsidR="00DB08CC">
        <w:rPr>
          <w:b/>
          <w:color w:val="000000"/>
          <w:sz w:val="28"/>
          <w:szCs w:val="28"/>
        </w:rPr>
        <w:t xml:space="preserve"> </w:t>
      </w:r>
      <w:r w:rsidR="008969A2" w:rsidRPr="00DB08CC">
        <w:rPr>
          <w:b/>
          <w:color w:val="000000"/>
          <w:sz w:val="28"/>
          <w:szCs w:val="28"/>
        </w:rPr>
        <w:t>З</w:t>
      </w:r>
      <w:r w:rsidRPr="00DB08CC">
        <w:rPr>
          <w:b/>
          <w:sz w:val="28"/>
          <w:szCs w:val="28"/>
        </w:rPr>
        <w:t xml:space="preserve">акон Московской области </w:t>
      </w:r>
      <w:r w:rsidR="00DB08CC">
        <w:rPr>
          <w:b/>
          <w:sz w:val="28"/>
          <w:szCs w:val="28"/>
        </w:rPr>
        <w:br/>
      </w:r>
      <w:r w:rsidRPr="00DB08CC">
        <w:rPr>
          <w:b/>
          <w:sz w:val="28"/>
          <w:szCs w:val="28"/>
        </w:rPr>
        <w:t xml:space="preserve">«О наделении органов местного самоуправления </w:t>
      </w:r>
    </w:p>
    <w:p w:rsidR="0071165C" w:rsidRPr="00DB08CC" w:rsidRDefault="0071165C" w:rsidP="00A8142D">
      <w:pPr>
        <w:jc w:val="center"/>
        <w:rPr>
          <w:b/>
          <w:sz w:val="28"/>
          <w:szCs w:val="28"/>
        </w:rPr>
      </w:pPr>
      <w:r w:rsidRPr="00DB08CC">
        <w:rPr>
          <w:b/>
          <w:sz w:val="28"/>
          <w:szCs w:val="28"/>
        </w:rPr>
        <w:t xml:space="preserve">муниципальных образований Московской области отдельными государственными полномочиями Московской области» </w:t>
      </w:r>
    </w:p>
    <w:p w:rsidR="0071165C" w:rsidRPr="0045155B" w:rsidRDefault="0071165C" w:rsidP="00A8142D">
      <w:pPr>
        <w:jc w:val="center"/>
        <w:rPr>
          <w:sz w:val="28"/>
          <w:szCs w:val="28"/>
        </w:rPr>
      </w:pPr>
    </w:p>
    <w:p w:rsidR="00227770" w:rsidRPr="0045155B" w:rsidRDefault="00227770" w:rsidP="00A8142D">
      <w:pPr>
        <w:jc w:val="center"/>
        <w:rPr>
          <w:sz w:val="28"/>
          <w:szCs w:val="28"/>
        </w:rPr>
      </w:pPr>
    </w:p>
    <w:p w:rsidR="00EC587A" w:rsidRDefault="00E037D4" w:rsidP="00A8142D">
      <w:pPr>
        <w:pStyle w:val="ConsPlusNormal"/>
        <w:spacing w:line="276" w:lineRule="auto"/>
        <w:ind w:right="3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55B">
        <w:rPr>
          <w:rFonts w:ascii="Times New Roman" w:hAnsi="Times New Roman" w:cs="Times New Roman"/>
          <w:sz w:val="28"/>
          <w:szCs w:val="28"/>
        </w:rPr>
        <w:t>Проект</w:t>
      </w:r>
      <w:r w:rsidR="002F58CE">
        <w:rPr>
          <w:rFonts w:ascii="Times New Roman" w:hAnsi="Times New Roman" w:cs="Times New Roman"/>
          <w:sz w:val="28"/>
          <w:szCs w:val="28"/>
        </w:rPr>
        <w:t>ом</w:t>
      </w:r>
      <w:r w:rsidRPr="0045155B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3A0A1C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3A0A1C" w:rsidRPr="00E32563">
        <w:rPr>
          <w:rFonts w:ascii="Times New Roman" w:hAnsi="Times New Roman" w:cs="Times New Roman"/>
          <w:sz w:val="28"/>
          <w:szCs w:val="28"/>
        </w:rPr>
        <w:t>внести изменени</w:t>
      </w:r>
      <w:r w:rsidR="00EC587A">
        <w:rPr>
          <w:rFonts w:ascii="Times New Roman" w:hAnsi="Times New Roman" w:cs="Times New Roman"/>
          <w:sz w:val="28"/>
          <w:szCs w:val="28"/>
        </w:rPr>
        <w:t>е</w:t>
      </w:r>
      <w:r w:rsidR="003A0A1C" w:rsidRPr="00E32563">
        <w:rPr>
          <w:rFonts w:ascii="Times New Roman" w:hAnsi="Times New Roman" w:cs="Times New Roman"/>
          <w:sz w:val="28"/>
          <w:szCs w:val="28"/>
        </w:rPr>
        <w:t xml:space="preserve"> в </w:t>
      </w:r>
      <w:r w:rsidR="00EC587A">
        <w:rPr>
          <w:rFonts w:ascii="Times New Roman" w:hAnsi="Times New Roman" w:cs="Times New Roman"/>
          <w:sz w:val="28"/>
          <w:szCs w:val="28"/>
        </w:rPr>
        <w:t>З</w:t>
      </w:r>
      <w:r w:rsidR="00EC587A" w:rsidRPr="00E32563">
        <w:rPr>
          <w:rFonts w:ascii="Times New Roman" w:hAnsi="Times New Roman" w:cs="Times New Roman"/>
          <w:sz w:val="28"/>
          <w:szCs w:val="28"/>
        </w:rPr>
        <w:t>акон Московской области № 107/2014</w:t>
      </w:r>
      <w:r w:rsidR="00EC587A" w:rsidRPr="00E32563">
        <w:rPr>
          <w:rFonts w:ascii="Times New Roman" w:hAnsi="Times New Roman" w:cs="Times New Roman"/>
          <w:sz w:val="28"/>
          <w:szCs w:val="28"/>
        </w:rPr>
        <w:noBreakHyphen/>
        <w:t>ОЗ «О наделении органов местного</w:t>
      </w:r>
      <w:r w:rsidR="00EC587A">
        <w:rPr>
          <w:rFonts w:ascii="Times New Roman" w:hAnsi="Times New Roman" w:cs="Times New Roman"/>
          <w:sz w:val="28"/>
          <w:szCs w:val="28"/>
        </w:rPr>
        <w:t xml:space="preserve"> </w:t>
      </w:r>
      <w:r w:rsidR="00EC587A" w:rsidRPr="00E32563">
        <w:rPr>
          <w:rFonts w:ascii="Times New Roman" w:hAnsi="Times New Roman" w:cs="Times New Roman"/>
          <w:sz w:val="28"/>
          <w:szCs w:val="28"/>
        </w:rPr>
        <w:t xml:space="preserve">самоуправления муниципальных </w:t>
      </w:r>
      <w:r w:rsidR="00EC587A" w:rsidRPr="0045155B">
        <w:rPr>
          <w:rFonts w:ascii="Times New Roman" w:hAnsi="Times New Roman" w:cs="Times New Roman"/>
          <w:sz w:val="28"/>
          <w:szCs w:val="28"/>
        </w:rPr>
        <w:t xml:space="preserve">образований Московской области отдельными государственными </w:t>
      </w:r>
      <w:r w:rsidR="00EC587A" w:rsidRPr="00B53A5D">
        <w:rPr>
          <w:rFonts w:ascii="Times New Roman" w:hAnsi="Times New Roman" w:cs="Times New Roman"/>
          <w:sz w:val="28"/>
          <w:szCs w:val="28"/>
        </w:rPr>
        <w:t>полномочиями Московской области»</w:t>
      </w:r>
      <w:r w:rsidR="00EC587A">
        <w:rPr>
          <w:rFonts w:ascii="Times New Roman" w:hAnsi="Times New Roman" w:cs="Times New Roman"/>
          <w:sz w:val="28"/>
          <w:szCs w:val="28"/>
        </w:rPr>
        <w:t xml:space="preserve">, изложив в новой редакции </w:t>
      </w:r>
      <w:r w:rsidR="00E32563">
        <w:rPr>
          <w:rFonts w:ascii="Times New Roman" w:hAnsi="Times New Roman" w:cs="Times New Roman"/>
          <w:sz w:val="28"/>
          <w:szCs w:val="28"/>
        </w:rPr>
        <w:t>т</w:t>
      </w:r>
      <w:r w:rsidR="00E32563" w:rsidRPr="00E32563">
        <w:rPr>
          <w:rFonts w:ascii="Times New Roman" w:hAnsi="Times New Roman" w:cs="Times New Roman"/>
          <w:sz w:val="28"/>
          <w:szCs w:val="28"/>
        </w:rPr>
        <w:t xml:space="preserve">аблицу 1 пункта 4 </w:t>
      </w:r>
      <w:hyperlink r:id="rId7" w:history="1">
        <w:r w:rsidR="00E32563" w:rsidRPr="00E32563">
          <w:rPr>
            <w:rFonts w:ascii="Times New Roman" w:hAnsi="Times New Roman" w:cs="Times New Roman"/>
            <w:sz w:val="28"/>
            <w:szCs w:val="28"/>
          </w:rPr>
          <w:t>статьи 8</w:t>
        </w:r>
      </w:hyperlink>
      <w:r w:rsidR="00EC587A">
        <w:rPr>
          <w:rFonts w:ascii="Times New Roman" w:hAnsi="Times New Roman" w:cs="Times New Roman"/>
          <w:sz w:val="28"/>
          <w:szCs w:val="28"/>
        </w:rPr>
        <w:t xml:space="preserve"> </w:t>
      </w:r>
      <w:r w:rsidR="00EC587A">
        <w:rPr>
          <w:rFonts w:ascii="Times New Roman" w:hAnsi="Times New Roman" w:cs="Times New Roman"/>
          <w:sz w:val="28"/>
          <w:szCs w:val="28"/>
        </w:rPr>
        <w:br/>
        <w:t>в</w:t>
      </w:r>
      <w:r w:rsidR="00E10734" w:rsidRPr="00AC0773">
        <w:rPr>
          <w:rFonts w:ascii="Times New Roman" w:hAnsi="Times New Roman" w:cs="Times New Roman"/>
          <w:sz w:val="28"/>
          <w:szCs w:val="28"/>
        </w:rPr>
        <w:t xml:space="preserve"> части диапазона прогнозируемого количества муниципальных правовых актов</w:t>
      </w:r>
      <w:r w:rsidR="009819DB">
        <w:rPr>
          <w:rFonts w:ascii="Times New Roman" w:hAnsi="Times New Roman" w:cs="Times New Roman"/>
          <w:sz w:val="28"/>
          <w:szCs w:val="28"/>
        </w:rPr>
        <w:t xml:space="preserve"> </w:t>
      </w:r>
      <w:r w:rsidR="009819DB" w:rsidRPr="00B64549">
        <w:rPr>
          <w:rFonts w:ascii="Times New Roman" w:hAnsi="Times New Roman" w:cs="Times New Roman"/>
          <w:sz w:val="28"/>
          <w:szCs w:val="28"/>
        </w:rPr>
        <w:t>(постановлений, решений, иных муниципальных актов)</w:t>
      </w:r>
      <w:r w:rsidR="00EC587A">
        <w:rPr>
          <w:rFonts w:ascii="Times New Roman" w:hAnsi="Times New Roman" w:cs="Times New Roman"/>
          <w:sz w:val="28"/>
          <w:szCs w:val="28"/>
        </w:rPr>
        <w:t>,</w:t>
      </w:r>
      <w:r w:rsidR="009819DB" w:rsidRPr="00B64549">
        <w:rPr>
          <w:rFonts w:ascii="Times New Roman" w:hAnsi="Times New Roman" w:cs="Times New Roman"/>
          <w:sz w:val="28"/>
          <w:szCs w:val="28"/>
        </w:rPr>
        <w:t xml:space="preserve"> содержащих сведения, подтверждающие принятие решения о присвоении или об отказе в</w:t>
      </w:r>
      <w:r w:rsidR="00E43D57">
        <w:rPr>
          <w:rFonts w:ascii="Times New Roman" w:hAnsi="Times New Roman" w:cs="Times New Roman"/>
          <w:sz w:val="28"/>
          <w:szCs w:val="28"/>
        </w:rPr>
        <w:t> </w:t>
      </w:r>
      <w:r w:rsidR="009819DB" w:rsidRPr="00B64549">
        <w:rPr>
          <w:rFonts w:ascii="Times New Roman" w:hAnsi="Times New Roman" w:cs="Times New Roman"/>
          <w:sz w:val="28"/>
          <w:szCs w:val="28"/>
        </w:rPr>
        <w:t>присвоении</w:t>
      </w:r>
      <w:proofErr w:type="gramEnd"/>
      <w:r w:rsidR="009819DB" w:rsidRPr="00B64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9DB" w:rsidRPr="00B64549">
        <w:rPr>
          <w:rFonts w:ascii="Times New Roman" w:hAnsi="Times New Roman" w:cs="Times New Roman"/>
          <w:sz w:val="28"/>
          <w:szCs w:val="28"/>
        </w:rPr>
        <w:t>адреса объекту адресации, изменении и аннулировании такого адр</w:t>
      </w:r>
      <w:r w:rsidR="00A8142D">
        <w:rPr>
          <w:rFonts w:ascii="Times New Roman" w:hAnsi="Times New Roman" w:cs="Times New Roman"/>
          <w:sz w:val="28"/>
          <w:szCs w:val="28"/>
        </w:rPr>
        <w:t xml:space="preserve">еса, а также </w:t>
      </w:r>
      <w:r w:rsidR="00EC587A">
        <w:rPr>
          <w:rFonts w:ascii="Times New Roman" w:hAnsi="Times New Roman" w:cs="Times New Roman"/>
          <w:sz w:val="28"/>
          <w:szCs w:val="28"/>
        </w:rPr>
        <w:br/>
      </w:r>
      <w:r w:rsidR="00A8142D">
        <w:rPr>
          <w:rFonts w:ascii="Times New Roman" w:hAnsi="Times New Roman" w:cs="Times New Roman"/>
          <w:sz w:val="28"/>
          <w:szCs w:val="28"/>
        </w:rPr>
        <w:t>о согласовании или</w:t>
      </w:r>
      <w:r w:rsidR="00EC587A">
        <w:rPr>
          <w:rFonts w:ascii="Times New Roman" w:hAnsi="Times New Roman" w:cs="Times New Roman"/>
          <w:sz w:val="28"/>
          <w:szCs w:val="28"/>
        </w:rPr>
        <w:t xml:space="preserve"> </w:t>
      </w:r>
      <w:r w:rsidR="009819DB" w:rsidRPr="00B64549">
        <w:rPr>
          <w:rFonts w:ascii="Times New Roman" w:hAnsi="Times New Roman" w:cs="Times New Roman"/>
          <w:sz w:val="28"/>
          <w:szCs w:val="28"/>
        </w:rPr>
        <w:t>об отказе в согласовании переустройства и</w:t>
      </w:r>
      <w:r w:rsidR="00A8142D">
        <w:rPr>
          <w:rFonts w:ascii="Times New Roman" w:hAnsi="Times New Roman" w:cs="Times New Roman"/>
          <w:sz w:val="28"/>
          <w:szCs w:val="28"/>
        </w:rPr>
        <w:t xml:space="preserve"> (или) перепланировки помещения</w:t>
      </w:r>
      <w:r w:rsidR="00EC587A">
        <w:rPr>
          <w:rFonts w:ascii="Times New Roman" w:hAnsi="Times New Roman" w:cs="Times New Roman"/>
          <w:sz w:val="28"/>
          <w:szCs w:val="28"/>
        </w:rPr>
        <w:t xml:space="preserve"> </w:t>
      </w:r>
      <w:r w:rsidR="009819DB" w:rsidRPr="00B64549">
        <w:rPr>
          <w:rFonts w:ascii="Times New Roman" w:hAnsi="Times New Roman" w:cs="Times New Roman"/>
          <w:sz w:val="28"/>
          <w:szCs w:val="28"/>
        </w:rPr>
        <w:t>в многоквартирном доме (далее – муниципальные правовые акты)</w:t>
      </w:r>
      <w:r w:rsidR="00E10734" w:rsidRPr="00AC0773">
        <w:rPr>
          <w:rFonts w:ascii="Times New Roman" w:hAnsi="Times New Roman" w:cs="Times New Roman"/>
          <w:sz w:val="28"/>
          <w:szCs w:val="28"/>
        </w:rPr>
        <w:t xml:space="preserve"> и </w:t>
      </w:r>
      <w:r w:rsidR="00FF4988" w:rsidRPr="00AC0773">
        <w:rPr>
          <w:rFonts w:ascii="Times New Roman" w:hAnsi="Times New Roman" w:cs="Times New Roman"/>
          <w:sz w:val="28"/>
          <w:szCs w:val="28"/>
        </w:rPr>
        <w:t xml:space="preserve">численности сотрудников, </w:t>
      </w:r>
      <w:r w:rsidR="009819DB" w:rsidRPr="009819DB">
        <w:rPr>
          <w:rFonts w:ascii="Times New Roman" w:hAnsi="Times New Roman" w:cs="Times New Roman"/>
          <w:sz w:val="28"/>
          <w:szCs w:val="28"/>
        </w:rPr>
        <w:t>обеспечивающих исполнение отдельных государственных полномочий по</w:t>
      </w:r>
      <w:r w:rsidR="00E43D57">
        <w:rPr>
          <w:rFonts w:ascii="Times New Roman" w:hAnsi="Times New Roman" w:cs="Times New Roman"/>
          <w:sz w:val="28"/>
          <w:szCs w:val="28"/>
        </w:rPr>
        <w:t> </w:t>
      </w:r>
      <w:r w:rsidR="009819DB" w:rsidRPr="009819DB">
        <w:rPr>
          <w:rFonts w:ascii="Times New Roman" w:hAnsi="Times New Roman" w:cs="Times New Roman"/>
          <w:sz w:val="28"/>
          <w:szCs w:val="28"/>
        </w:rPr>
        <w:t>присвоению адресов объектам адресации, изменению, аннулированию адресов, присвоению наименований элементам улично-дорожной сети (за</w:t>
      </w:r>
      <w:r w:rsidR="00E43D57">
        <w:rPr>
          <w:rFonts w:ascii="Times New Roman" w:hAnsi="Times New Roman" w:cs="Times New Roman"/>
          <w:sz w:val="28"/>
          <w:szCs w:val="28"/>
        </w:rPr>
        <w:t> </w:t>
      </w:r>
      <w:r w:rsidR="009819DB" w:rsidRPr="009819DB">
        <w:rPr>
          <w:rFonts w:ascii="Times New Roman" w:hAnsi="Times New Roman" w:cs="Times New Roman"/>
          <w:sz w:val="28"/>
          <w:szCs w:val="28"/>
        </w:rPr>
        <w:t>исключением автомобильных дорог федерального значения, автомобильных дорог регионального или</w:t>
      </w:r>
      <w:proofErr w:type="gramEnd"/>
      <w:r w:rsidR="009819DB" w:rsidRPr="009819DB">
        <w:rPr>
          <w:rFonts w:ascii="Times New Roman" w:hAnsi="Times New Roman" w:cs="Times New Roman"/>
          <w:sz w:val="28"/>
          <w:szCs w:val="28"/>
        </w:rPr>
        <w:t xml:space="preserve"> межмуниципального значения, местного значения муниципального района), наименований элементам планировочной структуры, изменению, аннулированию таких наименований, размещению информации в государственном адресном реестре, согласованию переустройства и перепланировки помещений </w:t>
      </w:r>
      <w:r w:rsidR="00EC587A">
        <w:rPr>
          <w:rFonts w:ascii="Times New Roman" w:hAnsi="Times New Roman" w:cs="Times New Roman"/>
          <w:sz w:val="28"/>
          <w:szCs w:val="28"/>
        </w:rPr>
        <w:br/>
      </w:r>
      <w:r w:rsidR="009819DB" w:rsidRPr="009819DB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EC587A">
        <w:rPr>
          <w:rFonts w:ascii="Times New Roman" w:hAnsi="Times New Roman" w:cs="Times New Roman"/>
          <w:sz w:val="28"/>
          <w:szCs w:val="28"/>
        </w:rPr>
        <w:t>.</w:t>
      </w:r>
    </w:p>
    <w:p w:rsidR="00E10734" w:rsidRDefault="00EC587A" w:rsidP="00A8142D">
      <w:pPr>
        <w:pStyle w:val="ConsPlusNormal"/>
        <w:spacing w:line="276" w:lineRule="auto"/>
        <w:ind w:right="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изменение позволит:</w:t>
      </w:r>
    </w:p>
    <w:p w:rsidR="00FF4988" w:rsidRPr="00AC0773" w:rsidRDefault="00EC587A" w:rsidP="00A8142D">
      <w:pPr>
        <w:pStyle w:val="ConsPlusNormal"/>
        <w:spacing w:line="276" w:lineRule="auto"/>
        <w:ind w:right="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 w:rsidR="00FF4988" w:rsidRPr="00AC0773">
        <w:rPr>
          <w:rFonts w:ascii="Times New Roman" w:hAnsi="Times New Roman" w:cs="Times New Roman"/>
          <w:sz w:val="28"/>
          <w:szCs w:val="28"/>
        </w:rPr>
        <w:t xml:space="preserve"> уменьшить </w:t>
      </w:r>
      <w:r w:rsidR="00AC0773">
        <w:rPr>
          <w:rFonts w:ascii="Times New Roman" w:hAnsi="Times New Roman" w:cs="Times New Roman"/>
          <w:sz w:val="28"/>
          <w:szCs w:val="28"/>
        </w:rPr>
        <w:t>сумму субвенции</w:t>
      </w:r>
      <w:r w:rsidR="00FF4988" w:rsidRPr="00AC0773">
        <w:rPr>
          <w:rFonts w:ascii="Times New Roman" w:hAnsi="Times New Roman" w:cs="Times New Roman"/>
          <w:sz w:val="28"/>
          <w:szCs w:val="28"/>
        </w:rPr>
        <w:t xml:space="preserve"> (с 247 тыс. руб. до 49 тыс. руб.) и численность сотрудников, исполняющих передан</w:t>
      </w:r>
      <w:r w:rsidR="00A8142D">
        <w:rPr>
          <w:rFonts w:ascii="Times New Roman" w:hAnsi="Times New Roman" w:cs="Times New Roman"/>
          <w:sz w:val="28"/>
          <w:szCs w:val="28"/>
        </w:rPr>
        <w:t>ные государственные полномочия,</w:t>
      </w:r>
      <w:r w:rsidR="00A8142D">
        <w:rPr>
          <w:rFonts w:ascii="Times New Roman" w:hAnsi="Times New Roman" w:cs="Times New Roman"/>
          <w:sz w:val="28"/>
          <w:szCs w:val="28"/>
        </w:rPr>
        <w:br/>
      </w:r>
      <w:r w:rsidR="00FF4988" w:rsidRPr="00AC0773"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  <w:r w:rsidR="00D23A1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4988" w:rsidRPr="00AC0773">
        <w:rPr>
          <w:rFonts w:ascii="Times New Roman" w:hAnsi="Times New Roman" w:cs="Times New Roman"/>
          <w:sz w:val="28"/>
          <w:szCs w:val="28"/>
        </w:rPr>
        <w:t xml:space="preserve"> </w:t>
      </w:r>
      <w:r w:rsidR="009819DB">
        <w:rPr>
          <w:rFonts w:ascii="Times New Roman" w:hAnsi="Times New Roman" w:cs="Times New Roman"/>
          <w:sz w:val="28"/>
          <w:szCs w:val="28"/>
        </w:rPr>
        <w:t>выпустивших</w:t>
      </w:r>
      <w:r w:rsidR="00D23A1A">
        <w:rPr>
          <w:rFonts w:ascii="Times New Roman" w:hAnsi="Times New Roman" w:cs="Times New Roman"/>
          <w:sz w:val="28"/>
          <w:szCs w:val="28"/>
        </w:rPr>
        <w:t xml:space="preserve"> </w:t>
      </w:r>
      <w:r w:rsidR="00D23A1A" w:rsidRPr="00AC0773">
        <w:rPr>
          <w:rFonts w:ascii="Times New Roman" w:hAnsi="Times New Roman" w:cs="Times New Roman"/>
          <w:sz w:val="28"/>
          <w:szCs w:val="28"/>
        </w:rPr>
        <w:t>минимальное</w:t>
      </w:r>
      <w:r w:rsidR="00D23A1A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FF4988" w:rsidRPr="00AC0773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актов;</w:t>
      </w:r>
    </w:p>
    <w:p w:rsidR="00E32563" w:rsidRDefault="00EC587A" w:rsidP="00A8142D">
      <w:pPr>
        <w:pStyle w:val="ConsPlusNormal"/>
        <w:spacing w:line="276" w:lineRule="auto"/>
        <w:ind w:right="3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noBreakHyphen/>
      </w:r>
      <w:r w:rsidR="00FF4988" w:rsidRPr="00AC0773">
        <w:rPr>
          <w:rFonts w:ascii="Times New Roman" w:hAnsi="Times New Roman" w:cs="Times New Roman"/>
          <w:sz w:val="28"/>
          <w:szCs w:val="28"/>
        </w:rPr>
        <w:t xml:space="preserve"> увеличить </w:t>
      </w:r>
      <w:r w:rsidR="00AC0773">
        <w:rPr>
          <w:rFonts w:ascii="Times New Roman" w:hAnsi="Times New Roman" w:cs="Times New Roman"/>
          <w:sz w:val="28"/>
          <w:szCs w:val="28"/>
        </w:rPr>
        <w:t>сумму субвенции</w:t>
      </w:r>
      <w:r w:rsidR="00FF4988" w:rsidRPr="00AC0773">
        <w:rPr>
          <w:rFonts w:ascii="Times New Roman" w:hAnsi="Times New Roman" w:cs="Times New Roman"/>
          <w:sz w:val="28"/>
          <w:szCs w:val="28"/>
        </w:rPr>
        <w:t xml:space="preserve"> (с 4 940 тыс. руб. до </w:t>
      </w:r>
      <w:r w:rsidR="00AC0773" w:rsidRPr="00AC0773">
        <w:rPr>
          <w:rFonts w:ascii="Times New Roman" w:hAnsi="Times New Roman" w:cs="Times New Roman"/>
          <w:sz w:val="28"/>
          <w:szCs w:val="28"/>
        </w:rPr>
        <w:t>7 410 тыс. руб</w:t>
      </w:r>
      <w:r w:rsidR="00A8142D">
        <w:rPr>
          <w:rFonts w:ascii="Times New Roman" w:hAnsi="Times New Roman" w:cs="Times New Roman"/>
          <w:sz w:val="28"/>
          <w:szCs w:val="28"/>
        </w:rPr>
        <w:t>.)</w:t>
      </w:r>
      <w:r w:rsidR="00A8142D">
        <w:rPr>
          <w:rFonts w:ascii="Times New Roman" w:hAnsi="Times New Roman" w:cs="Times New Roman"/>
          <w:sz w:val="28"/>
          <w:szCs w:val="28"/>
        </w:rPr>
        <w:br/>
      </w:r>
      <w:r w:rsidR="00FF4988" w:rsidRPr="00AC0773">
        <w:rPr>
          <w:rFonts w:ascii="Times New Roman" w:hAnsi="Times New Roman" w:cs="Times New Roman"/>
          <w:sz w:val="28"/>
          <w:szCs w:val="28"/>
        </w:rPr>
        <w:t>и численность сотрудников, исполняющих переданные государственные полномочия,</w:t>
      </w:r>
      <w:r w:rsidR="00D23A1A">
        <w:rPr>
          <w:rFonts w:ascii="Times New Roman" w:hAnsi="Times New Roman" w:cs="Times New Roman"/>
          <w:sz w:val="28"/>
          <w:szCs w:val="28"/>
        </w:rPr>
        <w:t xml:space="preserve"> </w:t>
      </w:r>
      <w:r w:rsidR="00D23A1A" w:rsidRPr="00AC0773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D23A1A">
        <w:rPr>
          <w:rFonts w:ascii="Times New Roman" w:hAnsi="Times New Roman" w:cs="Times New Roman"/>
          <w:sz w:val="28"/>
          <w:szCs w:val="28"/>
        </w:rPr>
        <w:t>образованиях Московской области с большим количеств</w:t>
      </w:r>
      <w:r>
        <w:rPr>
          <w:rFonts w:ascii="Times New Roman" w:hAnsi="Times New Roman" w:cs="Times New Roman"/>
          <w:sz w:val="28"/>
          <w:szCs w:val="28"/>
        </w:rPr>
        <w:t xml:space="preserve">ом муниципальных правовых актов, что приведет к </w:t>
      </w:r>
      <w:r w:rsidR="00FF4988">
        <w:rPr>
          <w:rFonts w:ascii="Times New Roman" w:hAnsi="Times New Roman" w:cs="Times New Roman"/>
          <w:sz w:val="28"/>
          <w:szCs w:val="28"/>
        </w:rPr>
        <w:t>более рационально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FF4988">
        <w:rPr>
          <w:rFonts w:ascii="Times New Roman" w:hAnsi="Times New Roman" w:cs="Times New Roman"/>
          <w:sz w:val="28"/>
          <w:szCs w:val="28"/>
        </w:rPr>
        <w:t xml:space="preserve"> распредел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FF4988">
        <w:rPr>
          <w:rFonts w:ascii="Times New Roman" w:hAnsi="Times New Roman" w:cs="Times New Roman"/>
          <w:sz w:val="28"/>
          <w:szCs w:val="28"/>
        </w:rPr>
        <w:t xml:space="preserve"> субвенции между городскими округами Московской области</w:t>
      </w:r>
      <w:r w:rsidR="00AC0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AC0773">
        <w:rPr>
          <w:rFonts w:ascii="Times New Roman" w:hAnsi="Times New Roman" w:cs="Times New Roman"/>
          <w:sz w:val="28"/>
          <w:szCs w:val="28"/>
        </w:rPr>
        <w:t>и</w:t>
      </w:r>
      <w:r w:rsidR="00472CDE">
        <w:rPr>
          <w:rFonts w:ascii="Times New Roman" w:hAnsi="Times New Roman" w:cs="Times New Roman"/>
          <w:sz w:val="28"/>
          <w:szCs w:val="28"/>
        </w:rPr>
        <w:t xml:space="preserve"> </w:t>
      </w:r>
      <w:r w:rsidR="00317CA2">
        <w:rPr>
          <w:rFonts w:ascii="Times New Roman" w:hAnsi="Times New Roman" w:cs="Times New Roman"/>
          <w:sz w:val="28"/>
          <w:szCs w:val="28"/>
        </w:rPr>
        <w:t>уменьшит сумму субвенции</w:t>
      </w:r>
      <w:r w:rsidR="00317CA2" w:rsidRPr="0045155B">
        <w:rPr>
          <w:rFonts w:ascii="Times New Roman" w:hAnsi="Times New Roman" w:cs="Times New Roman"/>
          <w:sz w:val="28"/>
          <w:szCs w:val="28"/>
        </w:rPr>
        <w:t xml:space="preserve"> на 2023 год и плановый период 2024</w:t>
      </w:r>
      <w:r>
        <w:rPr>
          <w:rFonts w:ascii="Times New Roman" w:hAnsi="Times New Roman" w:cs="Times New Roman"/>
          <w:sz w:val="28"/>
          <w:szCs w:val="28"/>
        </w:rPr>
        <w:t>-</w:t>
      </w:r>
      <w:r w:rsidR="00317CA2" w:rsidRPr="0045155B">
        <w:rPr>
          <w:rFonts w:ascii="Times New Roman" w:hAnsi="Times New Roman" w:cs="Times New Roman"/>
          <w:sz w:val="28"/>
          <w:szCs w:val="28"/>
        </w:rPr>
        <w:t xml:space="preserve">2025 годов </w:t>
      </w:r>
      <w:r>
        <w:rPr>
          <w:rFonts w:ascii="Times New Roman" w:hAnsi="Times New Roman" w:cs="Times New Roman"/>
          <w:sz w:val="28"/>
          <w:szCs w:val="28"/>
        </w:rPr>
        <w:br/>
      </w:r>
      <w:r w:rsidR="00317CA2" w:rsidRPr="0045155B">
        <w:rPr>
          <w:rFonts w:ascii="Times New Roman" w:hAnsi="Times New Roman" w:cs="Times New Roman"/>
          <w:sz w:val="28"/>
          <w:szCs w:val="28"/>
        </w:rPr>
        <w:t>на 1 632 тыс. руб</w:t>
      </w:r>
      <w:proofErr w:type="gramEnd"/>
      <w:r w:rsidR="00AC0773">
        <w:rPr>
          <w:rFonts w:ascii="Times New Roman" w:hAnsi="Times New Roman" w:cs="Times New Roman"/>
          <w:sz w:val="28"/>
          <w:szCs w:val="28"/>
        </w:rPr>
        <w:t>.</w:t>
      </w:r>
      <w:r w:rsidR="00317CA2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AC0773">
        <w:rPr>
          <w:rFonts w:ascii="Times New Roman" w:hAnsi="Times New Roman" w:cs="Times New Roman"/>
          <w:sz w:val="28"/>
          <w:szCs w:val="28"/>
        </w:rPr>
        <w:t>.</w:t>
      </w:r>
    </w:p>
    <w:p w:rsidR="00A8142D" w:rsidRDefault="00A8142D" w:rsidP="00A8142D">
      <w:pPr>
        <w:pStyle w:val="ConsPlusNormal"/>
        <w:spacing w:line="276" w:lineRule="auto"/>
        <w:ind w:right="39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390"/>
        <w:gridCol w:w="2905"/>
        <w:gridCol w:w="2906"/>
      </w:tblGrid>
      <w:tr w:rsidR="00472CDE" w:rsidTr="00EC587A">
        <w:tc>
          <w:tcPr>
            <w:tcW w:w="4390" w:type="dxa"/>
            <w:vAlign w:val="center"/>
          </w:tcPr>
          <w:p w:rsidR="00472CDE" w:rsidRPr="00472CDE" w:rsidRDefault="00AC0773" w:rsidP="00EC587A">
            <w:pPr>
              <w:pStyle w:val="ConsPlusNormal"/>
              <w:spacing w:line="276" w:lineRule="auto"/>
              <w:ind w:right="4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905" w:type="dxa"/>
          </w:tcPr>
          <w:p w:rsidR="00472CDE" w:rsidRPr="00472CDE" w:rsidRDefault="00BD47CB" w:rsidP="00A8142D">
            <w:pPr>
              <w:pStyle w:val="ConsPlusNormal"/>
              <w:spacing w:line="276" w:lineRule="auto"/>
              <w:ind w:right="4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действующим законом</w:t>
            </w:r>
          </w:p>
        </w:tc>
        <w:tc>
          <w:tcPr>
            <w:tcW w:w="2906" w:type="dxa"/>
          </w:tcPr>
          <w:p w:rsidR="00472CDE" w:rsidRPr="00472CDE" w:rsidRDefault="00E10734" w:rsidP="00A8142D">
            <w:pPr>
              <w:pStyle w:val="ConsPlusNormal"/>
              <w:spacing w:line="276" w:lineRule="auto"/>
              <w:ind w:right="4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проектом закона</w:t>
            </w:r>
          </w:p>
        </w:tc>
      </w:tr>
      <w:tr w:rsidR="00472CDE" w:rsidTr="00A8142D">
        <w:tc>
          <w:tcPr>
            <w:tcW w:w="4390" w:type="dxa"/>
          </w:tcPr>
          <w:p w:rsidR="00472CDE" w:rsidRPr="00E10734" w:rsidRDefault="00472CDE" w:rsidP="00A8142D">
            <w:pPr>
              <w:pStyle w:val="ConsPlusNormal"/>
              <w:spacing w:line="276" w:lineRule="auto"/>
              <w:ind w:right="4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0734">
              <w:rPr>
                <w:rFonts w:ascii="Times New Roman" w:hAnsi="Times New Roman" w:cs="Times New Roman"/>
                <w:sz w:val="26"/>
                <w:szCs w:val="26"/>
              </w:rPr>
              <w:t xml:space="preserve">Общая сумма субвенции на 2023 год </w:t>
            </w:r>
          </w:p>
        </w:tc>
        <w:tc>
          <w:tcPr>
            <w:tcW w:w="2905" w:type="dxa"/>
          </w:tcPr>
          <w:p w:rsidR="00472CDE" w:rsidRPr="00472CDE" w:rsidRDefault="00472CDE" w:rsidP="00A8142D">
            <w:pPr>
              <w:pStyle w:val="ConsPlusNormal"/>
              <w:spacing w:line="276" w:lineRule="auto"/>
              <w:ind w:right="4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DE">
              <w:rPr>
                <w:rFonts w:ascii="Times New Roman" w:hAnsi="Times New Roman" w:cs="Times New Roman"/>
                <w:sz w:val="26"/>
                <w:szCs w:val="26"/>
              </w:rPr>
              <w:t>123 747 тыс. руб.</w:t>
            </w:r>
          </w:p>
        </w:tc>
        <w:tc>
          <w:tcPr>
            <w:tcW w:w="2906" w:type="dxa"/>
          </w:tcPr>
          <w:p w:rsidR="00472CDE" w:rsidRPr="00472CDE" w:rsidRDefault="00472CDE" w:rsidP="00A8142D">
            <w:pPr>
              <w:pStyle w:val="ConsPlusNormal"/>
              <w:spacing w:line="276" w:lineRule="auto"/>
              <w:ind w:right="4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DE">
              <w:rPr>
                <w:rFonts w:ascii="Times New Roman" w:hAnsi="Times New Roman" w:cs="Times New Roman"/>
                <w:sz w:val="26"/>
                <w:szCs w:val="26"/>
              </w:rPr>
              <w:t>122 115 тыс. руб.</w:t>
            </w:r>
          </w:p>
        </w:tc>
      </w:tr>
      <w:tr w:rsidR="00472CDE" w:rsidTr="00A8142D">
        <w:tc>
          <w:tcPr>
            <w:tcW w:w="4390" w:type="dxa"/>
          </w:tcPr>
          <w:p w:rsidR="00472CDE" w:rsidRPr="00E10734" w:rsidRDefault="00472CDE" w:rsidP="00A8142D">
            <w:pPr>
              <w:pStyle w:val="ConsPlusNormal"/>
              <w:spacing w:line="276" w:lineRule="auto"/>
              <w:ind w:right="4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0734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Минимальная сумма </w:t>
            </w:r>
            <w:r w:rsidR="000D02FF" w:rsidRPr="00E10734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</w:t>
            </w:r>
            <w:r w:rsidRPr="00E10734">
              <w:rPr>
                <w:rFonts w:ascii="Times New Roman" w:hAnsi="Times New Roman" w:cs="Times New Roman"/>
                <w:sz w:val="26"/>
                <w:szCs w:val="26"/>
              </w:rPr>
              <w:t>для одного городского округа</w:t>
            </w:r>
          </w:p>
        </w:tc>
        <w:tc>
          <w:tcPr>
            <w:tcW w:w="2905" w:type="dxa"/>
          </w:tcPr>
          <w:p w:rsidR="00DB08CC" w:rsidRDefault="00DB08CC" w:rsidP="00A8142D">
            <w:pPr>
              <w:pStyle w:val="ConsPlusNormal"/>
              <w:spacing w:line="276" w:lineRule="auto"/>
              <w:ind w:right="4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CDE" w:rsidRPr="00472CDE" w:rsidRDefault="00E10734" w:rsidP="00A8142D">
            <w:pPr>
              <w:pStyle w:val="ConsPlusNormal"/>
              <w:spacing w:line="276" w:lineRule="auto"/>
              <w:ind w:right="4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DE">
              <w:rPr>
                <w:rFonts w:ascii="Times New Roman" w:hAnsi="Times New Roman" w:cs="Times New Roman"/>
                <w:sz w:val="26"/>
                <w:szCs w:val="26"/>
              </w:rPr>
              <w:t>247 тыс. руб.</w:t>
            </w:r>
          </w:p>
        </w:tc>
        <w:tc>
          <w:tcPr>
            <w:tcW w:w="2906" w:type="dxa"/>
          </w:tcPr>
          <w:p w:rsidR="00DB08CC" w:rsidRDefault="00DB08CC" w:rsidP="00A8142D">
            <w:pPr>
              <w:pStyle w:val="ConsPlusNormal"/>
              <w:spacing w:line="276" w:lineRule="auto"/>
              <w:ind w:right="4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CDE" w:rsidRPr="00472CDE" w:rsidRDefault="00E10734" w:rsidP="00A8142D">
            <w:pPr>
              <w:pStyle w:val="ConsPlusNormal"/>
              <w:spacing w:line="276" w:lineRule="auto"/>
              <w:ind w:right="4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DE">
              <w:rPr>
                <w:rFonts w:ascii="Times New Roman" w:hAnsi="Times New Roman" w:cs="Times New Roman"/>
                <w:sz w:val="26"/>
                <w:szCs w:val="26"/>
              </w:rPr>
              <w:t>49 тыс. руб.</w:t>
            </w:r>
          </w:p>
        </w:tc>
      </w:tr>
      <w:tr w:rsidR="00472CDE" w:rsidTr="00A8142D">
        <w:tc>
          <w:tcPr>
            <w:tcW w:w="4390" w:type="dxa"/>
          </w:tcPr>
          <w:p w:rsidR="00472CDE" w:rsidRPr="00E10734" w:rsidRDefault="00472CDE" w:rsidP="00A8142D">
            <w:pPr>
              <w:pStyle w:val="ConsPlusNormal"/>
              <w:spacing w:line="276" w:lineRule="auto"/>
              <w:ind w:right="4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0734">
              <w:rPr>
                <w:rFonts w:ascii="Times New Roman" w:hAnsi="Times New Roman" w:cs="Times New Roman"/>
                <w:sz w:val="26"/>
                <w:szCs w:val="26"/>
              </w:rPr>
              <w:t>Максимальн</w:t>
            </w:r>
            <w:r w:rsidR="000D02FF" w:rsidRPr="00E10734">
              <w:rPr>
                <w:rFonts w:ascii="Times New Roman" w:hAnsi="Times New Roman" w:cs="Times New Roman"/>
                <w:sz w:val="26"/>
                <w:szCs w:val="26"/>
              </w:rPr>
              <w:t>о возможная</w:t>
            </w:r>
            <w:r w:rsidRPr="00E10734">
              <w:rPr>
                <w:rFonts w:ascii="Times New Roman" w:hAnsi="Times New Roman" w:cs="Times New Roman"/>
                <w:sz w:val="26"/>
                <w:szCs w:val="26"/>
              </w:rPr>
              <w:t xml:space="preserve"> сумма субвенции для одного городского округа </w:t>
            </w:r>
          </w:p>
        </w:tc>
        <w:tc>
          <w:tcPr>
            <w:tcW w:w="2905" w:type="dxa"/>
          </w:tcPr>
          <w:p w:rsidR="00DB08CC" w:rsidRDefault="00DB08CC" w:rsidP="00A8142D">
            <w:pPr>
              <w:pStyle w:val="ConsPlusNormal"/>
              <w:spacing w:line="276" w:lineRule="auto"/>
              <w:ind w:right="4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8CC" w:rsidRDefault="00DB08CC" w:rsidP="00A8142D">
            <w:pPr>
              <w:pStyle w:val="ConsPlusNormal"/>
              <w:spacing w:line="276" w:lineRule="auto"/>
              <w:ind w:right="4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CDE" w:rsidRPr="00472CDE" w:rsidRDefault="00472CDE" w:rsidP="00A8142D">
            <w:pPr>
              <w:pStyle w:val="ConsPlusNormal"/>
              <w:spacing w:line="276" w:lineRule="auto"/>
              <w:ind w:right="4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DE">
              <w:rPr>
                <w:rFonts w:ascii="Times New Roman" w:hAnsi="Times New Roman" w:cs="Times New Roman"/>
                <w:sz w:val="26"/>
                <w:szCs w:val="26"/>
              </w:rPr>
              <w:t>4 940 тыс. руб.</w:t>
            </w:r>
          </w:p>
        </w:tc>
        <w:tc>
          <w:tcPr>
            <w:tcW w:w="2906" w:type="dxa"/>
          </w:tcPr>
          <w:p w:rsidR="00DB08CC" w:rsidRDefault="00DB08CC" w:rsidP="00A8142D">
            <w:pPr>
              <w:pStyle w:val="ConsPlusNormal"/>
              <w:spacing w:line="276" w:lineRule="auto"/>
              <w:ind w:right="4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8CC" w:rsidRDefault="00DB08CC" w:rsidP="00A8142D">
            <w:pPr>
              <w:pStyle w:val="ConsPlusNormal"/>
              <w:spacing w:line="276" w:lineRule="auto"/>
              <w:ind w:right="4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CDE" w:rsidRPr="00472CDE" w:rsidRDefault="00472CDE" w:rsidP="00A8142D">
            <w:pPr>
              <w:pStyle w:val="ConsPlusNormal"/>
              <w:spacing w:line="276" w:lineRule="auto"/>
              <w:ind w:right="4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DE">
              <w:rPr>
                <w:rFonts w:ascii="Times New Roman" w:hAnsi="Times New Roman" w:cs="Times New Roman"/>
                <w:sz w:val="26"/>
                <w:szCs w:val="26"/>
              </w:rPr>
              <w:t>7 410 тыс. руб.</w:t>
            </w:r>
          </w:p>
        </w:tc>
      </w:tr>
      <w:tr w:rsidR="00472CDE" w:rsidTr="00A8142D">
        <w:tc>
          <w:tcPr>
            <w:tcW w:w="4390" w:type="dxa"/>
          </w:tcPr>
          <w:p w:rsidR="00472CDE" w:rsidRPr="00E10734" w:rsidRDefault="00472CDE" w:rsidP="00A8142D">
            <w:pPr>
              <w:pStyle w:val="ConsPlusNormal"/>
              <w:spacing w:line="276" w:lineRule="auto"/>
              <w:ind w:right="4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0734">
              <w:rPr>
                <w:rFonts w:ascii="Times New Roman" w:hAnsi="Times New Roman" w:cs="Times New Roman"/>
                <w:sz w:val="26"/>
                <w:szCs w:val="26"/>
              </w:rPr>
              <w:t>Минимальная численность (шт.</w:t>
            </w:r>
            <w:r w:rsidR="00E107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0734">
              <w:rPr>
                <w:rFonts w:ascii="Times New Roman" w:hAnsi="Times New Roman" w:cs="Times New Roman"/>
                <w:sz w:val="26"/>
                <w:szCs w:val="26"/>
              </w:rPr>
              <w:t>ед.)</w:t>
            </w:r>
          </w:p>
        </w:tc>
        <w:tc>
          <w:tcPr>
            <w:tcW w:w="2905" w:type="dxa"/>
          </w:tcPr>
          <w:p w:rsidR="00472CDE" w:rsidRPr="00472CDE" w:rsidRDefault="00472CDE" w:rsidP="00A8142D">
            <w:pPr>
              <w:pStyle w:val="ConsPlusNormal"/>
              <w:spacing w:line="276" w:lineRule="auto"/>
              <w:ind w:right="4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DE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906" w:type="dxa"/>
          </w:tcPr>
          <w:p w:rsidR="00472CDE" w:rsidRPr="00472CDE" w:rsidRDefault="00472CDE" w:rsidP="00A8142D">
            <w:pPr>
              <w:pStyle w:val="ConsPlusNormal"/>
              <w:spacing w:line="276" w:lineRule="auto"/>
              <w:ind w:right="4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DE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472CDE" w:rsidTr="00A8142D">
        <w:tc>
          <w:tcPr>
            <w:tcW w:w="4390" w:type="dxa"/>
          </w:tcPr>
          <w:p w:rsidR="00472CDE" w:rsidRPr="00E10734" w:rsidRDefault="00472CDE" w:rsidP="00A8142D">
            <w:pPr>
              <w:pStyle w:val="ConsPlusNormal"/>
              <w:spacing w:line="276" w:lineRule="auto"/>
              <w:ind w:right="4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0734">
              <w:rPr>
                <w:rFonts w:ascii="Times New Roman" w:hAnsi="Times New Roman" w:cs="Times New Roman"/>
                <w:sz w:val="26"/>
                <w:szCs w:val="26"/>
              </w:rPr>
              <w:t>Максимальн</w:t>
            </w:r>
            <w:r w:rsidR="00AC0773">
              <w:rPr>
                <w:rFonts w:ascii="Times New Roman" w:hAnsi="Times New Roman" w:cs="Times New Roman"/>
                <w:sz w:val="26"/>
                <w:szCs w:val="26"/>
              </w:rPr>
              <w:t xml:space="preserve">о возможная </w:t>
            </w:r>
            <w:r w:rsidRPr="00E10734">
              <w:rPr>
                <w:rFonts w:ascii="Times New Roman" w:hAnsi="Times New Roman" w:cs="Times New Roman"/>
                <w:sz w:val="26"/>
                <w:szCs w:val="26"/>
              </w:rPr>
              <w:t>численность (шт. ед.)</w:t>
            </w:r>
          </w:p>
        </w:tc>
        <w:tc>
          <w:tcPr>
            <w:tcW w:w="2905" w:type="dxa"/>
          </w:tcPr>
          <w:p w:rsidR="00DB08CC" w:rsidRDefault="00DB08CC" w:rsidP="00A8142D">
            <w:pPr>
              <w:pStyle w:val="ConsPlusNormal"/>
              <w:spacing w:line="276" w:lineRule="auto"/>
              <w:ind w:right="4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CDE" w:rsidRPr="00472CDE" w:rsidRDefault="00472CDE" w:rsidP="00A8142D">
            <w:pPr>
              <w:pStyle w:val="ConsPlusNormal"/>
              <w:spacing w:line="276" w:lineRule="auto"/>
              <w:ind w:right="4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06" w:type="dxa"/>
          </w:tcPr>
          <w:p w:rsidR="00DB08CC" w:rsidRDefault="00DB08CC" w:rsidP="00A8142D">
            <w:pPr>
              <w:pStyle w:val="ConsPlusNormal"/>
              <w:spacing w:line="276" w:lineRule="auto"/>
              <w:ind w:right="4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CDE" w:rsidRPr="00472CDE" w:rsidRDefault="00472CDE" w:rsidP="00A8142D">
            <w:pPr>
              <w:pStyle w:val="ConsPlusNormal"/>
              <w:spacing w:line="276" w:lineRule="auto"/>
              <w:ind w:right="4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D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72CDE" w:rsidTr="00A8142D">
        <w:tc>
          <w:tcPr>
            <w:tcW w:w="4390" w:type="dxa"/>
          </w:tcPr>
          <w:p w:rsidR="00472CDE" w:rsidRPr="00E10734" w:rsidRDefault="00472CDE" w:rsidP="00A8142D">
            <w:pPr>
              <w:pStyle w:val="ConsPlusNormal"/>
              <w:spacing w:line="276" w:lineRule="auto"/>
              <w:ind w:right="4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0734">
              <w:rPr>
                <w:rFonts w:ascii="Times New Roman" w:hAnsi="Times New Roman" w:cs="Times New Roman"/>
                <w:sz w:val="26"/>
                <w:szCs w:val="26"/>
              </w:rPr>
              <w:t>Общая численность</w:t>
            </w:r>
            <w:r w:rsidR="00AC07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073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10734">
              <w:rPr>
                <w:rFonts w:ascii="Times New Roman" w:hAnsi="Times New Roman" w:cs="Times New Roman"/>
                <w:sz w:val="26"/>
                <w:szCs w:val="26"/>
              </w:rPr>
              <w:t>шт. ед.)</w:t>
            </w:r>
          </w:p>
        </w:tc>
        <w:tc>
          <w:tcPr>
            <w:tcW w:w="2905" w:type="dxa"/>
          </w:tcPr>
          <w:p w:rsidR="00472CDE" w:rsidRPr="00472CDE" w:rsidRDefault="00472CDE" w:rsidP="00A8142D">
            <w:pPr>
              <w:pStyle w:val="ConsPlusNormal"/>
              <w:spacing w:line="276" w:lineRule="auto"/>
              <w:ind w:right="4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125,25</w:t>
            </w:r>
          </w:p>
        </w:tc>
        <w:tc>
          <w:tcPr>
            <w:tcW w:w="2906" w:type="dxa"/>
          </w:tcPr>
          <w:p w:rsidR="00472CDE" w:rsidRPr="00472CDE" w:rsidRDefault="00472CDE" w:rsidP="00A8142D">
            <w:pPr>
              <w:pStyle w:val="ConsPlusNormal"/>
              <w:spacing w:line="276" w:lineRule="auto"/>
              <w:ind w:right="4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123,6</w:t>
            </w:r>
          </w:p>
        </w:tc>
      </w:tr>
    </w:tbl>
    <w:p w:rsidR="00472CDE" w:rsidRDefault="00472CDE" w:rsidP="00A8142D">
      <w:pPr>
        <w:pStyle w:val="ConsPlusNormal"/>
        <w:spacing w:line="276" w:lineRule="auto"/>
        <w:ind w:right="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8CC" w:rsidRPr="00DB08CC" w:rsidRDefault="00DB08CC" w:rsidP="00DB08CC">
      <w:pPr>
        <w:widowControl/>
        <w:autoSpaceDE/>
        <w:autoSpaceDN/>
        <w:adjustRightInd/>
        <w:spacing w:line="276" w:lineRule="auto"/>
        <w:ind w:right="-144" w:firstLine="709"/>
        <w:jc w:val="both"/>
        <w:rPr>
          <w:sz w:val="28"/>
          <w:szCs w:val="28"/>
        </w:rPr>
      </w:pPr>
      <w:r w:rsidRPr="00DB08CC">
        <w:rPr>
          <w:sz w:val="28"/>
          <w:szCs w:val="28"/>
        </w:rPr>
        <w:t xml:space="preserve">Принятие проекта закона не потребует дополнительных расходов </w:t>
      </w:r>
      <w:r w:rsidRPr="00DB08CC">
        <w:rPr>
          <w:sz w:val="28"/>
          <w:szCs w:val="28"/>
        </w:rPr>
        <w:br/>
        <w:t>из бюджета Московской области.</w:t>
      </w:r>
    </w:p>
    <w:p w:rsidR="00DB08CC" w:rsidRPr="00DB08CC" w:rsidRDefault="00DB08CC" w:rsidP="00DB08CC">
      <w:pPr>
        <w:widowControl/>
        <w:autoSpaceDE/>
        <w:autoSpaceDN/>
        <w:adjustRightInd/>
        <w:spacing w:line="276" w:lineRule="auto"/>
        <w:ind w:right="-144" w:firstLine="709"/>
        <w:jc w:val="both"/>
        <w:rPr>
          <w:sz w:val="28"/>
          <w:szCs w:val="28"/>
        </w:rPr>
      </w:pPr>
      <w:r w:rsidRPr="00DB08CC">
        <w:rPr>
          <w:sz w:val="28"/>
          <w:szCs w:val="28"/>
        </w:rPr>
        <w:t xml:space="preserve">Проект закона не содержит положений, способствующих созданию условий </w:t>
      </w:r>
      <w:r w:rsidR="00E50FE0">
        <w:rPr>
          <w:sz w:val="28"/>
          <w:szCs w:val="28"/>
        </w:rPr>
        <w:br/>
      </w:r>
      <w:bookmarkStart w:id="0" w:name="_GoBack"/>
      <w:bookmarkEnd w:id="0"/>
      <w:r w:rsidRPr="00DB08CC">
        <w:rPr>
          <w:sz w:val="28"/>
          <w:szCs w:val="28"/>
        </w:rPr>
        <w:t>для проявления коррупции.</w:t>
      </w:r>
    </w:p>
    <w:p w:rsidR="00F03C36" w:rsidRPr="0045155B" w:rsidRDefault="00F03C36" w:rsidP="00A8142D">
      <w:pPr>
        <w:rPr>
          <w:bCs/>
          <w:sz w:val="28"/>
          <w:szCs w:val="28"/>
        </w:rPr>
      </w:pPr>
    </w:p>
    <w:sectPr w:rsidR="00F03C36" w:rsidRPr="0045155B" w:rsidSect="00DB08C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49" w:rsidRDefault="003C5649" w:rsidP="00DB08CC">
      <w:r>
        <w:separator/>
      </w:r>
    </w:p>
  </w:endnote>
  <w:endnote w:type="continuationSeparator" w:id="0">
    <w:p w:rsidR="003C5649" w:rsidRDefault="003C5649" w:rsidP="00D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49" w:rsidRDefault="003C5649" w:rsidP="00DB08CC">
      <w:r>
        <w:separator/>
      </w:r>
    </w:p>
  </w:footnote>
  <w:footnote w:type="continuationSeparator" w:id="0">
    <w:p w:rsidR="003C5649" w:rsidRDefault="003C5649" w:rsidP="00DB0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CC" w:rsidRDefault="00DB08CC" w:rsidP="00DB08CC">
    <w:pPr>
      <w:pStyle w:val="a7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5C"/>
    <w:rsid w:val="000D02FF"/>
    <w:rsid w:val="001701D2"/>
    <w:rsid w:val="00211574"/>
    <w:rsid w:val="00227770"/>
    <w:rsid w:val="002F58CE"/>
    <w:rsid w:val="00317CA2"/>
    <w:rsid w:val="003A0A1C"/>
    <w:rsid w:val="003C5649"/>
    <w:rsid w:val="0045155B"/>
    <w:rsid w:val="00472CDE"/>
    <w:rsid w:val="004E327B"/>
    <w:rsid w:val="00502C44"/>
    <w:rsid w:val="00572D3F"/>
    <w:rsid w:val="00640CDE"/>
    <w:rsid w:val="006439CB"/>
    <w:rsid w:val="006A7ADF"/>
    <w:rsid w:val="0071165C"/>
    <w:rsid w:val="00755429"/>
    <w:rsid w:val="008969A2"/>
    <w:rsid w:val="009722FE"/>
    <w:rsid w:val="009819DB"/>
    <w:rsid w:val="00A658AC"/>
    <w:rsid w:val="00A8142D"/>
    <w:rsid w:val="00AC0773"/>
    <w:rsid w:val="00AF4B03"/>
    <w:rsid w:val="00B53A5D"/>
    <w:rsid w:val="00B64549"/>
    <w:rsid w:val="00BD47CB"/>
    <w:rsid w:val="00D23A1A"/>
    <w:rsid w:val="00DB08CC"/>
    <w:rsid w:val="00E037D4"/>
    <w:rsid w:val="00E10734"/>
    <w:rsid w:val="00E32563"/>
    <w:rsid w:val="00E43D57"/>
    <w:rsid w:val="00E50FE0"/>
    <w:rsid w:val="00EC587A"/>
    <w:rsid w:val="00F03C36"/>
    <w:rsid w:val="00F759AE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1165C"/>
    <w:pPr>
      <w:spacing w:line="241" w:lineRule="exact"/>
      <w:jc w:val="center"/>
    </w:pPr>
  </w:style>
  <w:style w:type="character" w:customStyle="1" w:styleId="FontStyle11">
    <w:name w:val="Font Style11"/>
    <w:rsid w:val="0071165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711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3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E037D4"/>
    <w:rPr>
      <w:color w:val="0000FF"/>
      <w:u w:val="single"/>
    </w:rPr>
  </w:style>
  <w:style w:type="table" w:styleId="a4">
    <w:name w:val="Table Grid"/>
    <w:basedOn w:val="a1"/>
    <w:uiPriority w:val="39"/>
    <w:rsid w:val="0047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14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4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B08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0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08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08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1165C"/>
    <w:pPr>
      <w:spacing w:line="241" w:lineRule="exact"/>
      <w:jc w:val="center"/>
    </w:pPr>
  </w:style>
  <w:style w:type="character" w:customStyle="1" w:styleId="FontStyle11">
    <w:name w:val="Font Style11"/>
    <w:rsid w:val="0071165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711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3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E037D4"/>
    <w:rPr>
      <w:color w:val="0000FF"/>
      <w:u w:val="single"/>
    </w:rPr>
  </w:style>
  <w:style w:type="table" w:styleId="a4">
    <w:name w:val="Table Grid"/>
    <w:basedOn w:val="a1"/>
    <w:uiPriority w:val="39"/>
    <w:rsid w:val="0047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14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4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B08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0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08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08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MOB&amp;n=324861&amp;dst=100133&amp;field=134&amp;date=09.09.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Юрьевна</dc:creator>
  <cp:keywords/>
  <dc:description/>
  <cp:lastModifiedBy>Бежин Михаил Евгеньевич</cp:lastModifiedBy>
  <cp:revision>10</cp:revision>
  <cp:lastPrinted>2022-10-27T09:04:00Z</cp:lastPrinted>
  <dcterms:created xsi:type="dcterms:W3CDTF">2022-09-14T12:16:00Z</dcterms:created>
  <dcterms:modified xsi:type="dcterms:W3CDTF">2022-10-27T09:07:00Z</dcterms:modified>
</cp:coreProperties>
</file>