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5E" w:rsidRPr="0081625E" w:rsidRDefault="0081625E" w:rsidP="0081625E">
      <w:pPr>
        <w:shd w:val="clear" w:color="auto" w:fill="FFFFFF"/>
        <w:spacing w:after="0" w:line="480" w:lineRule="auto"/>
        <w:jc w:val="center"/>
        <w:rPr>
          <w:rFonts w:ascii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81625E">
        <w:rPr>
          <w:rFonts w:ascii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81625E" w:rsidRPr="0081625E" w:rsidRDefault="0081625E" w:rsidP="0081625E">
      <w:pPr>
        <w:shd w:val="clear" w:color="auto" w:fill="FFFFFF"/>
        <w:spacing w:after="0" w:line="480" w:lineRule="auto"/>
        <w:jc w:val="center"/>
        <w:rPr>
          <w:rFonts w:ascii="Times New Roman" w:hAnsi="Times New Roman"/>
          <w:spacing w:val="3"/>
          <w:sz w:val="36"/>
          <w:szCs w:val="36"/>
          <w:lang w:eastAsia="ru-RU"/>
        </w:rPr>
      </w:pPr>
      <w:r w:rsidRPr="0081625E">
        <w:rPr>
          <w:rFonts w:ascii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81625E" w:rsidRPr="0081625E" w:rsidRDefault="0081625E" w:rsidP="0081625E">
      <w:pPr>
        <w:spacing w:after="0" w:line="240" w:lineRule="auto"/>
        <w:ind w:left="1418" w:right="1418"/>
        <w:jc w:val="center"/>
        <w:rPr>
          <w:rFonts w:ascii="Times New Roman" w:hAnsi="Times New Roman"/>
          <w:bCs/>
          <w:spacing w:val="3"/>
          <w:sz w:val="28"/>
          <w:szCs w:val="28"/>
          <w:lang w:eastAsia="ru-RU"/>
        </w:rPr>
      </w:pPr>
      <w:r w:rsidRPr="0081625E">
        <w:rPr>
          <w:rFonts w:ascii="Times New Roman" w:hAnsi="Times New Roman"/>
          <w:bCs/>
          <w:spacing w:val="3"/>
          <w:sz w:val="28"/>
          <w:szCs w:val="28"/>
          <w:lang w:eastAsia="ru-RU"/>
        </w:rPr>
        <w:t>31.10.2024 № 26/96-П</w:t>
      </w:r>
      <w:bookmarkEnd w:id="0"/>
    </w:p>
    <w:p w:rsidR="0081625E" w:rsidRPr="0081625E" w:rsidRDefault="0081625E" w:rsidP="0081625E">
      <w:pPr>
        <w:spacing w:after="0" w:line="240" w:lineRule="auto"/>
        <w:ind w:left="1418" w:right="1418"/>
        <w:jc w:val="center"/>
        <w:rPr>
          <w:rFonts w:ascii="Times New Roman" w:hAnsi="Times New Roman"/>
          <w:bCs/>
          <w:spacing w:val="3"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left="1418" w:right="1418"/>
        <w:jc w:val="center"/>
        <w:rPr>
          <w:rFonts w:ascii="Times New Roman" w:hAnsi="Times New Roman"/>
          <w:bCs/>
          <w:spacing w:val="3"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left="1418" w:right="1418"/>
        <w:jc w:val="center"/>
        <w:rPr>
          <w:rFonts w:ascii="Times New Roman" w:hAnsi="Times New Roman"/>
          <w:bCs/>
          <w:spacing w:val="3"/>
          <w:sz w:val="28"/>
          <w:szCs w:val="28"/>
          <w:lang w:eastAsia="ru-RU"/>
        </w:rPr>
      </w:pPr>
    </w:p>
    <w:p w:rsidR="0081625E" w:rsidRPr="0081625E" w:rsidRDefault="0081625E" w:rsidP="0081625E">
      <w:pPr>
        <w:shd w:val="clear" w:color="FFFFFF" w:fill="FFFFFF"/>
        <w:spacing w:after="0" w:line="240" w:lineRule="auto"/>
        <w:ind w:left="1418" w:right="1418"/>
        <w:jc w:val="both"/>
        <w:rPr>
          <w:rFonts w:ascii="Times New Roman" w:eastAsia="Arial" w:hAnsi="Times New Roman"/>
          <w:b/>
          <w:bCs/>
          <w:color w:val="FF0000"/>
          <w:sz w:val="28"/>
          <w:szCs w:val="28"/>
          <w:lang w:eastAsia="ru-RU"/>
        </w:rPr>
      </w:pPr>
      <w:r w:rsidRPr="0081625E">
        <w:rPr>
          <w:rFonts w:ascii="Times New Roman" w:hAnsi="Times New Roman"/>
          <w:b/>
          <w:sz w:val="28"/>
          <w:szCs w:val="28"/>
          <w:lang w:eastAsia="ru-RU"/>
        </w:rPr>
        <w:t xml:space="preserve">О проекте закона Московской области </w:t>
      </w:r>
      <w:r w:rsidRPr="0081625E">
        <w:rPr>
          <w:rFonts w:ascii="Times New Roman" w:hAnsi="Times New Roman"/>
          <w:b/>
          <w:sz w:val="28"/>
          <w:szCs w:val="28"/>
          <w:lang w:eastAsia="ru-RU"/>
        </w:rPr>
        <w:br/>
        <w:t>«</w:t>
      </w:r>
      <w:r w:rsidRPr="0081625E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О преобразовании городского округа Люберцы Московской области и городского округа Дзержинский Московской области, о статусе </w:t>
      </w:r>
      <w:r w:rsidRPr="0081625E">
        <w:rPr>
          <w:rFonts w:ascii="Times New Roman" w:eastAsia="Arial" w:hAnsi="Times New Roman"/>
          <w:b/>
          <w:bCs/>
          <w:sz w:val="28"/>
          <w:szCs w:val="28"/>
          <w:lang w:eastAsia="ru-RU"/>
        </w:rPr>
        <w:br/>
        <w:t xml:space="preserve">и установлении границы вновь образованного муниципального образования и о внесении изменения в </w:t>
      </w:r>
      <w:r w:rsidRPr="0081625E">
        <w:rPr>
          <w:rFonts w:ascii="Times New Roman" w:eastAsia="Arial" w:hAnsi="Times New Roman"/>
          <w:b/>
          <w:sz w:val="28"/>
          <w:szCs w:val="28"/>
          <w:lang w:eastAsia="ru-RU"/>
        </w:rPr>
        <w:t>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</w:t>
      </w:r>
    </w:p>
    <w:p w:rsidR="0081625E" w:rsidRPr="0081625E" w:rsidRDefault="0081625E" w:rsidP="0081625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1625E">
        <w:rPr>
          <w:rFonts w:ascii="Times New Roman" w:hAnsi="Times New Roman"/>
          <w:sz w:val="28"/>
          <w:szCs w:val="28"/>
          <w:lang w:eastAsia="ru-RU"/>
        </w:rPr>
        <w:t>Рассмотрев проект закона Московской области «О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изменений в Закон Московской области 145/2024-ОЗ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района», внесенный Советом депутатов муниципального образования «Городской округ Дзержинский Московской области», Московская областная Дума постановила:</w:t>
      </w:r>
    </w:p>
    <w:p w:rsidR="0081625E" w:rsidRPr="0081625E" w:rsidRDefault="0081625E" w:rsidP="0081625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25E">
        <w:rPr>
          <w:rFonts w:ascii="Times New Roman" w:hAnsi="Times New Roman"/>
          <w:sz w:val="28"/>
          <w:szCs w:val="28"/>
          <w:lang w:eastAsia="ru-RU"/>
        </w:rPr>
        <w:t xml:space="preserve">1. Одобрить проект закона Московской области «О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«О внесении изменений в Закон Московской области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 xml:space="preserve">«О границе городского округа Люберцы» и Закон Московской области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>«Об организации местного самоуправления на территории Раменского муниципального района». (Прилагается.)</w:t>
      </w:r>
    </w:p>
    <w:p w:rsidR="0081625E" w:rsidRPr="0081625E" w:rsidRDefault="0081625E" w:rsidP="008162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1625E">
        <w:rPr>
          <w:rFonts w:ascii="Times New Roman" w:hAnsi="Times New Roman"/>
          <w:sz w:val="28"/>
          <w:szCs w:val="28"/>
          <w:lang w:eastAsia="ru-RU"/>
        </w:rPr>
        <w:t xml:space="preserve">2. Направить проект закона Московской области «О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</w:t>
      </w:r>
      <w:r w:rsidRPr="008162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образованного муниципального образования и о внесении изменения в Закон Московской области «О внесении изменений в Закон Московской области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 xml:space="preserve">«О границе городского округа Люберцы» и Закон Московской области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 xml:space="preserve">«Об организации местного самоуправления на территории Раменского муниципального района» во фракции в Московской областной Думе,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 xml:space="preserve">в комитеты, Государственно-правовое управление Московской областной Думы, Губернатору Московской области для подготовки и представления замечаний и предложений в Комитет по местному самоуправлению в срок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>д</w:t>
      </w:r>
      <w:r w:rsidRPr="0081625E">
        <w:rPr>
          <w:rFonts w:ascii="Times New Roman" w:hAnsi="Times New Roman"/>
          <w:sz w:val="28"/>
          <w:szCs w:val="28"/>
          <w:highlight w:val="white"/>
          <w:lang w:eastAsia="ru-RU"/>
        </w:rPr>
        <w:t>о 08.11.2024.</w:t>
      </w:r>
    </w:p>
    <w:p w:rsidR="0081625E" w:rsidRPr="0081625E" w:rsidRDefault="0081625E" w:rsidP="008162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1625E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3. Поручить Комитету по местному самоуправлению доработать проект закона Московской области </w:t>
      </w:r>
      <w:r w:rsidRPr="0081625E">
        <w:rPr>
          <w:rFonts w:ascii="Times New Roman" w:hAnsi="Times New Roman"/>
          <w:sz w:val="28"/>
          <w:szCs w:val="28"/>
          <w:lang w:eastAsia="ru-RU"/>
        </w:rPr>
        <w:t xml:space="preserve">«О преобразовании городского округа Люберцы Московской области и городского округа Дзержинский Московской области,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 xml:space="preserve">о статусе и установлении границы вновь образованного муниципального образования и о внесении изменения в 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 </w:t>
      </w:r>
      <w:r w:rsidRPr="0081625E">
        <w:rPr>
          <w:rFonts w:ascii="Times New Roman" w:hAnsi="Times New Roman"/>
          <w:sz w:val="28"/>
          <w:szCs w:val="28"/>
          <w:highlight w:val="white"/>
          <w:lang w:eastAsia="ru-RU"/>
        </w:rPr>
        <w:t>с учетом представленных замечаний и предложений, а также замечаний и предложений, поступивших в ходе обсуждения проекта закона на заседании Московской областной Думы, и внести доработанный проект закона на заседание Московской областной Думы 14.11.2024.</w:t>
      </w:r>
    </w:p>
    <w:p w:rsidR="0081625E" w:rsidRPr="0081625E" w:rsidRDefault="0081625E" w:rsidP="0081625E">
      <w:pPr>
        <w:spacing w:after="0" w:line="240" w:lineRule="auto"/>
        <w:ind w:right="-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625E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 w:rsidRPr="0081625E">
        <w:rPr>
          <w:rFonts w:ascii="Times New Roman" w:hAnsi="Times New Roman"/>
          <w:sz w:val="28"/>
          <w:szCs w:val="28"/>
          <w:lang w:eastAsia="ru-RU"/>
        </w:rPr>
        <w:br/>
        <w:t>на заместителя Председателя Московской областной Думы Черемисова К.Н.</w:t>
      </w:r>
    </w:p>
    <w:p w:rsidR="0081625E" w:rsidRPr="0081625E" w:rsidRDefault="0081625E" w:rsidP="0081625E">
      <w:pPr>
        <w:spacing w:after="0" w:line="240" w:lineRule="auto"/>
        <w:ind w:right="895"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right="89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right="89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right="89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625E" w:rsidRPr="0081625E" w:rsidRDefault="0081625E" w:rsidP="0081625E">
      <w:pPr>
        <w:spacing w:after="0" w:line="240" w:lineRule="auto"/>
        <w:ind w:right="89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625E"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</w:t>
      </w:r>
    </w:p>
    <w:p w:rsidR="0081625E" w:rsidRPr="0081625E" w:rsidRDefault="0081625E" w:rsidP="0081625E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625E">
        <w:rPr>
          <w:rFonts w:ascii="Times New Roman" w:hAnsi="Times New Roman"/>
          <w:b/>
          <w:sz w:val="28"/>
          <w:szCs w:val="28"/>
          <w:lang w:eastAsia="ru-RU"/>
        </w:rPr>
        <w:t>Московской областной Думы</w:t>
      </w:r>
      <w:r w:rsidRPr="0081625E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1625E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         И.Ю. Брынцалов</w:t>
      </w:r>
    </w:p>
    <w:p w:rsidR="0081625E" w:rsidRDefault="0081625E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br w:type="page"/>
      </w:r>
    </w:p>
    <w:p w:rsidR="0081625E" w:rsidRPr="0081625E" w:rsidRDefault="0081625E" w:rsidP="0081625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1625E">
        <w:rPr>
          <w:rFonts w:ascii="Times New Roman" w:hAnsi="Times New Roman"/>
          <w:sz w:val="28"/>
          <w:szCs w:val="28"/>
          <w:lang w:eastAsia="ru-RU"/>
        </w:rPr>
        <w:lastRenderedPageBreak/>
        <w:t>Проект</w:t>
      </w:r>
    </w:p>
    <w:p w:rsidR="0081625E" w:rsidRPr="0081625E" w:rsidRDefault="0081625E" w:rsidP="0081625E">
      <w:pPr>
        <w:spacing w:after="0" w:line="240" w:lineRule="auto"/>
        <w:ind w:left="1418" w:right="1420"/>
        <w:jc w:val="both"/>
        <w:rPr>
          <w:rFonts w:ascii="Times New Roman" w:eastAsia="Calibri" w:hAnsi="Times New Roman"/>
          <w:sz w:val="28"/>
          <w:szCs w:val="28"/>
        </w:rPr>
      </w:pPr>
    </w:p>
    <w:p w:rsidR="0081625E" w:rsidRPr="0081625E" w:rsidRDefault="0081625E" w:rsidP="0081625E">
      <w:pPr>
        <w:spacing w:after="0" w:line="240" w:lineRule="auto"/>
        <w:ind w:left="1418" w:right="1420"/>
        <w:jc w:val="both"/>
        <w:rPr>
          <w:rFonts w:ascii="Times New Roman" w:eastAsia="Calibri" w:hAnsi="Times New Roman"/>
          <w:sz w:val="28"/>
          <w:szCs w:val="28"/>
        </w:rPr>
      </w:pPr>
    </w:p>
    <w:p w:rsidR="0081625E" w:rsidRPr="0081625E" w:rsidRDefault="0081625E" w:rsidP="0081625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625E">
        <w:rPr>
          <w:rFonts w:ascii="Times New Roman" w:hAnsi="Times New Roman"/>
          <w:b/>
          <w:sz w:val="36"/>
          <w:szCs w:val="36"/>
          <w:lang w:eastAsia="ru-RU"/>
        </w:rPr>
        <w:t>ЗАКОН МОСКОВСКОЙ ОБЛАСТИ</w:t>
      </w:r>
    </w:p>
    <w:p w:rsidR="0081625E" w:rsidRPr="0081625E" w:rsidRDefault="0081625E" w:rsidP="0081625E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81625E" w:rsidRPr="0081625E" w:rsidRDefault="0081625E" w:rsidP="0081625E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81625E" w:rsidRPr="0081625E" w:rsidRDefault="0081625E" w:rsidP="0081625E">
      <w:pPr>
        <w:spacing w:after="0" w:line="23" w:lineRule="atLeast"/>
        <w:ind w:left="1418" w:right="1417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left="1418" w:right="1418"/>
        <w:jc w:val="both"/>
        <w:rPr>
          <w:rFonts w:ascii="Times New Roman" w:eastAsiaTheme="minorHAnsi" w:hAnsi="Times New Roman"/>
          <w:b/>
          <w:bCs/>
          <w:color w:val="FF0000"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 xml:space="preserve">О преобразовании городского округа Люберцы Московской области и городского округа Дзержинский Московской области, о статусе </w:t>
      </w:r>
      <w:r w:rsidRPr="008C3AB9">
        <w:rPr>
          <w:rFonts w:ascii="Times New Roman" w:eastAsiaTheme="minorHAnsi" w:hAnsi="Times New Roman"/>
          <w:b/>
          <w:bCs/>
          <w:sz w:val="28"/>
          <w:szCs w:val="28"/>
        </w:rPr>
        <w:br/>
        <w:t xml:space="preserve">и установлении границы вновь образованного муниципального образования и о внесении изменения в </w:t>
      </w:r>
      <w:r w:rsidRPr="008C3AB9">
        <w:rPr>
          <w:rFonts w:ascii="Times New Roman" w:eastAsiaTheme="minorHAnsi" w:hAnsi="Times New Roman"/>
          <w:b/>
          <w:sz w:val="28"/>
          <w:szCs w:val="28"/>
        </w:rPr>
        <w:t xml:space="preserve">Закон Московской области </w:t>
      </w:r>
      <w:r w:rsidRPr="008C3AB9">
        <w:rPr>
          <w:rFonts w:ascii="Times New Roman" w:eastAsiaTheme="minorHAnsi" w:hAnsi="Times New Roman"/>
          <w:b/>
          <w:sz w:val="28"/>
          <w:szCs w:val="28"/>
        </w:rPr>
        <w:br/>
        <w:t xml:space="preserve">«О внесении изменений в Закон Московской области «О границе городского округа Люберцы» </w:t>
      </w:r>
      <w:r w:rsidRPr="008C3AB9">
        <w:rPr>
          <w:rFonts w:ascii="Times New Roman" w:eastAsiaTheme="minorHAnsi" w:hAnsi="Times New Roman"/>
          <w:b/>
          <w:sz w:val="28"/>
          <w:szCs w:val="28"/>
        </w:rPr>
        <w:br/>
        <w:t>и Закон Московской области «Об организации местного самоуправления на территории Раменского муниципального района»</w:t>
      </w: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BF4E92" w:rsidRPr="008C3AB9" w:rsidRDefault="00BF4E92" w:rsidP="008C3AB9">
      <w:pPr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BF4E92" w:rsidP="008C3AB9">
      <w:pPr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BF4E92" w:rsidP="008C3AB9">
      <w:pPr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1</w:t>
      </w:r>
    </w:p>
    <w:p w:rsidR="00BF4E92" w:rsidRPr="008C3AB9" w:rsidRDefault="00BF4E92" w:rsidP="008C3AB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1. Преобразовать в соответствии с Федеральным законом </w:t>
      </w:r>
      <w:r w:rsidR="00A61FD3">
        <w:rPr>
          <w:rFonts w:ascii="Times New Roman" w:eastAsiaTheme="minorHAnsi" w:hAnsi="Times New Roman"/>
          <w:sz w:val="28"/>
          <w:szCs w:val="28"/>
        </w:rPr>
        <w:br/>
      </w:r>
      <w:r w:rsidRPr="008C3AB9">
        <w:rPr>
          <w:rFonts w:ascii="Times New Roman" w:eastAsiaTheme="minorHAnsi" w:hAnsi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 городской округ Люберцы Московской области, городской округ Дзержинский Московской области путем объединения во вновь образованное муниципальное образование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и наделить вновь образованное муниципальное образование статусом городского округа (далее – Городской округ Люберцы Московской области).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2. Днем создания Городского округа Люберцы Московской области является день вступления в силу настоящего Закона.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2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Внести в Закон Московской области № 145/2024-ОЗ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 следующее изменение: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статью 3 изложить в следующей редакции: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«</w:t>
      </w: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3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lastRenderedPageBreak/>
        <w:t>Настоящий Закон вступает в силу с 26 декабря 2024 года.».</w:t>
      </w:r>
    </w:p>
    <w:p w:rsidR="00BF4E92" w:rsidRPr="008C3AB9" w:rsidRDefault="00BF4E92" w:rsidP="008C3AB9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F3605C" w:rsidP="008C3AB9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3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1. Установить границу Городского округа Люберцы Московской области согласно карте (схеме) и описанию границы Городского округа Люберцы Московской области (приложение 1), геодезическим данным границы Городского округа Люберцы Московской области (приложение 2), являющимися неотъемлемыми частями настоящего Закона.</w:t>
      </w: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 xml:space="preserve">2. Геодезические данные, содержащиеся в приложении 2 к настоящему Закону, являются приоритетными и применяются для установления прохождения границы Городского округа Люберцы Московской области </w:t>
      </w:r>
      <w:r w:rsidRPr="00B55F7C">
        <w:rPr>
          <w:rFonts w:ascii="Times New Roman" w:eastAsiaTheme="minorHAnsi" w:hAnsi="Times New Roman"/>
          <w:sz w:val="28"/>
          <w:szCs w:val="28"/>
        </w:rPr>
        <w:br/>
        <w:t xml:space="preserve">на местности, а также при рассмотрении вопросов градостроительства </w:t>
      </w:r>
      <w:r w:rsidRPr="00B55F7C">
        <w:rPr>
          <w:rFonts w:ascii="Times New Roman" w:eastAsiaTheme="minorHAnsi" w:hAnsi="Times New Roman"/>
          <w:sz w:val="28"/>
          <w:szCs w:val="28"/>
        </w:rPr>
        <w:br/>
        <w:t>и землеустройства.</w:t>
      </w: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Изменение местонахождения или границ объектов (в том числе земельных участков, микрорайонов, лесных кварталов), переименование, реорганизация или ликвидация правообладателей земельных участков, указанных в приложении 1 к настоящему Закону, а также изменение рельефа местности не влекут изменения границы Городского округа Люберцы Московской области, которая в</w:t>
      </w:r>
      <w:r w:rsidRPr="00B55F7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55F7C">
        <w:rPr>
          <w:rFonts w:ascii="Times New Roman" w:eastAsiaTheme="minorHAnsi" w:hAnsi="Times New Roman"/>
          <w:sz w:val="28"/>
          <w:szCs w:val="28"/>
        </w:rPr>
        <w:t>указанных случаях определяется согласно геодезическим данным, содержащимся в приложении 2 к настоящему Закону.</w:t>
      </w: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 xml:space="preserve">3. Преобразование городского округа Люберцы Московской области </w:t>
      </w:r>
      <w:r w:rsidRPr="00B55F7C">
        <w:rPr>
          <w:rFonts w:ascii="Times New Roman" w:eastAsiaTheme="minorHAnsi" w:hAnsi="Times New Roman"/>
          <w:sz w:val="28"/>
          <w:szCs w:val="28"/>
        </w:rPr>
        <w:br/>
        <w:t>и городского округа Дзержинский Московской области не влечет изменения границ со смежными муниципальными образованиями.</w:t>
      </w:r>
    </w:p>
    <w:p w:rsidR="00BF4E92" w:rsidRPr="00B55F7C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B55F7C">
        <w:rPr>
          <w:rFonts w:ascii="Times New Roman" w:eastAsiaTheme="minorHAnsi" w:hAnsi="Times New Roman"/>
          <w:b/>
          <w:bCs/>
          <w:sz w:val="28"/>
          <w:szCs w:val="28"/>
        </w:rPr>
        <w:t>Статья 4</w:t>
      </w:r>
    </w:p>
    <w:p w:rsidR="00BF4E92" w:rsidRPr="00B55F7C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1. Населенные пункты, находящиеся в границе Городского округа Люберцы Московской области: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Люберцы – город Московской области;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Дзержинский – город;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Жилино-1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Красково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Малаховка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Марусино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Мирный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Октябрьский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Томилино – поселок городского типа;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Балластный Карьер – поселок;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Верхнее Мячково – село;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Всесоюзного электротехнического института им. Ленина – поселок;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Егорово – поселок;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Жилино-2 – поселок;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Кирилловка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lastRenderedPageBreak/>
        <w:t>Лукьяновка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Машково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Михнево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Мотяково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Опытное Поле – поселок;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Островцы – деревня</w:t>
      </w:r>
      <w:r w:rsidR="007B16CD">
        <w:rPr>
          <w:rFonts w:ascii="Times New Roman" w:eastAsiaTheme="minorHAnsi" w:hAnsi="Times New Roman"/>
          <w:sz w:val="28"/>
          <w:szCs w:val="28"/>
        </w:rPr>
        <w:t>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Пехорка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Сельцо – село;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Сосновка – деревня;</w:t>
      </w:r>
    </w:p>
    <w:p w:rsidR="00BF4E92" w:rsidRPr="008C3AB9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Токарево – деревня;</w:t>
      </w:r>
    </w:p>
    <w:p w:rsidR="00BF4E92" w:rsidRPr="00B55F7C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Торбеево – д</w:t>
      </w:r>
      <w:r w:rsidRPr="00B55F7C">
        <w:rPr>
          <w:rFonts w:ascii="Times New Roman" w:eastAsiaTheme="minorHAnsi" w:hAnsi="Times New Roman"/>
          <w:sz w:val="28"/>
          <w:szCs w:val="28"/>
        </w:rPr>
        <w:t>еревня;</w:t>
      </w:r>
    </w:p>
    <w:p w:rsidR="00BF4E92" w:rsidRPr="00B55F7C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Хлыстово – деревня;</w:t>
      </w:r>
    </w:p>
    <w:p w:rsidR="00BF4E92" w:rsidRPr="00B55F7C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Часовня – деревня;</w:t>
      </w:r>
    </w:p>
    <w:p w:rsidR="00BF4E92" w:rsidRPr="00B55F7C" w:rsidRDefault="00F3605C" w:rsidP="008C3AB9">
      <w:pPr>
        <w:pStyle w:val="aff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Чкалово – поселок.</w:t>
      </w: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2. Административным центром Городского округа Люберцы Московской области является город Люберцы Московской области.</w:t>
      </w:r>
    </w:p>
    <w:p w:rsidR="00BF4E92" w:rsidRPr="00B55F7C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B55F7C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B55F7C">
        <w:rPr>
          <w:rFonts w:ascii="Times New Roman" w:eastAsiaTheme="minorHAnsi" w:hAnsi="Times New Roman"/>
          <w:b/>
          <w:bCs/>
          <w:sz w:val="28"/>
          <w:szCs w:val="28"/>
        </w:rPr>
        <w:t>Статья 5</w:t>
      </w:r>
    </w:p>
    <w:p w:rsidR="00BF4E92" w:rsidRPr="00B55F7C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5F7C">
        <w:rPr>
          <w:rFonts w:ascii="Times New Roman" w:eastAsiaTheme="minorHAnsi" w:hAnsi="Times New Roman"/>
          <w:sz w:val="28"/>
          <w:szCs w:val="28"/>
        </w:rPr>
        <w:t>1. Представительным органом Городского округа Люберцы Московской области первого созыва является Совет депутатов Городского</w:t>
      </w:r>
      <w:r w:rsidRPr="008C3AB9">
        <w:rPr>
          <w:rFonts w:ascii="Times New Roman" w:eastAsiaTheme="minorHAnsi" w:hAnsi="Times New Roman"/>
          <w:sz w:val="28"/>
          <w:szCs w:val="28"/>
        </w:rPr>
        <w:t xml:space="preserve"> округа Люберцы Московской области (далее – Совет депутатов).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2. Установить численность Совета депутатов – 32 депутата, избираемых на муниципальных выборах на основе всеобщего равного и прямого избирательного права при тайном голосовании сроком на пять лет. При этом депутаты в состав Совета депутатов избираются по восьми четырехмандатным избирательным округам.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3. Схема многомандатных избирательных округов по выборам депутатов Совета депутатов утверждается Избирательной комиссией Московской области не позднее чем за десять дней до истечения срока, в который должны быть назначены выборы.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bCs/>
          <w:sz w:val="28"/>
          <w:szCs w:val="28"/>
        </w:rPr>
        <w:t xml:space="preserve">4. </w:t>
      </w:r>
      <w:r w:rsidRPr="008C3AB9">
        <w:rPr>
          <w:rFonts w:ascii="Times New Roman" w:eastAsiaTheme="minorHAnsi" w:hAnsi="Times New Roman"/>
          <w:sz w:val="28"/>
          <w:szCs w:val="28"/>
        </w:rPr>
        <w:t>Высшим должностным лицом Городского округа Люберцы Московской области является глава Городского округа Люберцы Московской области, наделенный собственными полномочиями по решению вопросов местного значения.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5. Глава Городского округа Люберцы Московской области избирается </w:t>
      </w:r>
      <w:r w:rsidRPr="008C3AB9">
        <w:rPr>
          <w:rFonts w:ascii="Times New Roman" w:eastAsiaTheme="minorHAnsi" w:hAnsi="Times New Roman"/>
          <w:sz w:val="28"/>
          <w:szCs w:val="28"/>
        </w:rPr>
        <w:br/>
        <w:t xml:space="preserve">в порядке, установленном Законом Московской области № 276/2019-ОЗ </w:t>
      </w:r>
      <w:r w:rsidRPr="008C3AB9">
        <w:rPr>
          <w:rFonts w:ascii="Times New Roman" w:eastAsiaTheme="minorHAnsi" w:hAnsi="Times New Roman"/>
          <w:sz w:val="28"/>
          <w:szCs w:val="28"/>
        </w:rPr>
        <w:br/>
        <w:t>«О сроке полномочий представительных органов городских округов Московской области, сроке полномочий и порядке избрания глав городских округов Московской области».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6. С даты формирования органов местного самоуправления Городского округа Люберцы Московской области прекращаются полномочия органов местного самоуправления и должностных лиц городского округа Люберцы Московской области и городского округа Дзержинский Московской области.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6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Материально-техническое обеспечение проведения выборов депутатов Совета депутатов осуществляет центральный исполнительный орган государственной власти Московской области, уполномоченный Правительством Московской области.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7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1. Полномочия, связанные с внесением изменений в решения о местных бюджетах городского округа Люберцы Московской области и городского округа Дзержинский Московской области на 2024 год и на плановый период 2025 и 2026 годов и их исполнением в 2024 году, осуществляют органы местного самоуправления городского округа Люберцы Московской области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 xml:space="preserve">и городского округа Дзержинский Московской области в соответствии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>с бюджетным законодательством Российской Федерации.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2. Проекты бюджетов городского округа Люберцы Московской области </w:t>
      </w:r>
      <w:r w:rsidR="002B31E6">
        <w:rPr>
          <w:rFonts w:ascii="Times New Roman" w:eastAsiaTheme="minorHAnsi" w:hAnsi="Times New Roman"/>
          <w:sz w:val="28"/>
          <w:szCs w:val="28"/>
        </w:rPr>
        <w:br/>
      </w:r>
      <w:r w:rsidRPr="008C3AB9">
        <w:rPr>
          <w:rFonts w:ascii="Times New Roman" w:eastAsiaTheme="minorHAnsi" w:hAnsi="Times New Roman"/>
          <w:sz w:val="28"/>
          <w:szCs w:val="28"/>
        </w:rPr>
        <w:t xml:space="preserve">и городского округа Дзержинский Московской области на 2025 год </w:t>
      </w:r>
      <w:r w:rsidR="002B31E6">
        <w:rPr>
          <w:rFonts w:ascii="Times New Roman" w:eastAsiaTheme="minorHAnsi" w:hAnsi="Times New Roman"/>
          <w:sz w:val="28"/>
          <w:szCs w:val="28"/>
        </w:rPr>
        <w:br/>
      </w:r>
      <w:r w:rsidRPr="008C3AB9">
        <w:rPr>
          <w:rFonts w:ascii="Times New Roman" w:eastAsiaTheme="minorHAnsi" w:hAnsi="Times New Roman"/>
          <w:sz w:val="28"/>
          <w:szCs w:val="28"/>
        </w:rPr>
        <w:t xml:space="preserve">и на плановый период 2026 и 2027 годов составляются, рассматриваются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и утверждаются соответственно органами местного самоуправления городского округа Люберцы Московской области и городского округа Дзержинский Московской области в соответствии с бюджетным законодательством Российской Федерации.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Полномочия, связанные с внесением изменений в решения о местных бюджетах городского округа Люберцы Московской области и городского округа Дзержинский Московской области на 2025 год и на плановый период 2026 и 2027 годов и их исполнением в 2025 году, до даты формирования органов местного самоуправления Городского округа Люберцы Московской области осуществляют соответственно органы местного самоуправления городского округа Люберцы Московской области и городского округа Дзержинский Московской области.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С даты формирования органов местного самоуправления Городского округа Люберцы Московской области полномочия, связанные с внесением изменений в решения о местных бюджетах городского округа Люберцы Московской области и городского округа Дзержинский Московской области </w:t>
      </w:r>
      <w:r w:rsidR="0061088F">
        <w:rPr>
          <w:rFonts w:ascii="Times New Roman" w:eastAsiaTheme="minorHAnsi" w:hAnsi="Times New Roman"/>
          <w:sz w:val="28"/>
          <w:szCs w:val="28"/>
        </w:rPr>
        <w:br/>
      </w:r>
      <w:r w:rsidRPr="008C3AB9">
        <w:rPr>
          <w:rFonts w:ascii="Times New Roman" w:eastAsiaTheme="minorHAnsi" w:hAnsi="Times New Roman"/>
          <w:sz w:val="28"/>
          <w:szCs w:val="28"/>
        </w:rPr>
        <w:t xml:space="preserve">на 2025 год и на плановый период 2026 и 2027 годов и их исполнением </w:t>
      </w:r>
      <w:r w:rsidR="002B31E6">
        <w:rPr>
          <w:rFonts w:ascii="Times New Roman" w:eastAsiaTheme="minorHAnsi" w:hAnsi="Times New Roman"/>
          <w:sz w:val="28"/>
          <w:szCs w:val="28"/>
        </w:rPr>
        <w:br/>
      </w:r>
      <w:r w:rsidRPr="008C3AB9">
        <w:rPr>
          <w:rFonts w:ascii="Times New Roman" w:eastAsiaTheme="minorHAnsi" w:hAnsi="Times New Roman"/>
          <w:sz w:val="28"/>
          <w:szCs w:val="28"/>
        </w:rPr>
        <w:t>в 2025 году, осуществляют органы местного самоуправления Городского округа Люберцы Московской области раздельно по городскому округу Люберцы  Московской области и городскому округу Дзержинский Московской области в соответствии с бюджетным законодательством Российской Федерации.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lastRenderedPageBreak/>
        <w:t>С 2026 года в межбюджетных отношениях с бюджетами бюджетной системы Российской Федерации бюджет Городского округа Люберцы Московской области учитывается как бюджет единой территории.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3. Составление, рассмотрение и утверждение отчетов об исполнении местных бюджетов городского округа Люберцы Московской области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 xml:space="preserve">и городского округа Дзержинский Московской области за 2024 год </w:t>
      </w:r>
      <w:r w:rsidR="00B55F7C">
        <w:rPr>
          <w:rFonts w:ascii="Times New Roman" w:eastAsiaTheme="minorHAnsi" w:hAnsi="Times New Roman"/>
          <w:sz w:val="28"/>
          <w:szCs w:val="28"/>
        </w:rPr>
        <w:br/>
      </w:r>
      <w:r w:rsidRPr="008C3AB9">
        <w:rPr>
          <w:rFonts w:ascii="Times New Roman" w:eastAsiaTheme="minorHAnsi" w:hAnsi="Times New Roman"/>
          <w:sz w:val="28"/>
          <w:szCs w:val="28"/>
        </w:rPr>
        <w:t xml:space="preserve">и в 2025 году до даты формирования органов местного самоуправления Городского округа Люберцы Московской области осуществляют соответственно органы местного самоуправления городского округа Люберцы Московской области и городского округа Дзержинский Московской области </w:t>
      </w:r>
      <w:r w:rsidR="00B55F7C">
        <w:rPr>
          <w:rFonts w:ascii="Times New Roman" w:eastAsiaTheme="minorHAnsi" w:hAnsi="Times New Roman"/>
          <w:sz w:val="28"/>
          <w:szCs w:val="28"/>
        </w:rPr>
        <w:br/>
        <w:t xml:space="preserve">в соответствии </w:t>
      </w:r>
      <w:r w:rsidRPr="008C3AB9">
        <w:rPr>
          <w:rFonts w:ascii="Times New Roman" w:eastAsiaTheme="minorHAnsi" w:hAnsi="Times New Roman"/>
          <w:sz w:val="28"/>
          <w:szCs w:val="28"/>
        </w:rPr>
        <w:t>с бюджетным законодательством Российской Федерации.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С даты формирования органов местного самоуправления Городского округа Люберцы Московской области полномочия по составлению, рассмотрению и утверждению отчетов об исполнении местных бюджетов городского округа Люберцы Московской области и городского округа Дзержинский Московской области за 2024 год и в 2025 году осуществляют органы местного самоуправления Городского округа Люберцы Московской области раздельно по городскому округу Люберцы Московской области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 xml:space="preserve">и городскому округу Дзержинский Московской области в соответствии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>с бюджетным законодательством Российской Федерации.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Составление, рассмотрение и утверждение отчетов об исполнении местных бюджетов городского округа Люберцы Московской области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 xml:space="preserve">и городского округа Дзержинский Московской области за 2025 год осуществляют органы местного самоуправления Городского округа Люберцы Московской области раздельно по городскому округу Люберцы Московской области и городскому округу Дзержинский Московской области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t>Статья 8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Признать утратившими силу со дня вступления в силу настоящего Закона: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Закон Московской области № 133/2004-ОЗ «О наделении муниципального образования «город Дзержинский Московской области» статусом городского округа и утверждении границы муниципального образования «городской округ Дзержинский»;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Закон Московской области № 12/2007-ОЗ «О внесении изменений </w:t>
      </w:r>
      <w:r w:rsidRPr="008C3AB9">
        <w:rPr>
          <w:rFonts w:ascii="Times New Roman" w:eastAsiaTheme="minorHAnsi" w:hAnsi="Times New Roman"/>
          <w:sz w:val="28"/>
          <w:szCs w:val="28"/>
        </w:rPr>
        <w:br/>
        <w:t xml:space="preserve">в Закон Московской области «О наделении муниципального образования «город Дзержинский Московской области» статусом городского округа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и утверждении границы муниципального образования «городской округ Дзержинский»;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Закон Московской области № 61/2009-ОЗ «О внесении изменений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в Закон Московской области «О статусе и границе городского округа Дзержинский»;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lastRenderedPageBreak/>
        <w:t xml:space="preserve">Закон Московской области № 94/2012-ОЗ «О внесении изменений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в Закон Московской области «О статусе и границе городского округа Дзержинский»;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C3AB9">
        <w:rPr>
          <w:rFonts w:ascii="Times New Roman" w:eastAsiaTheme="minorHAnsi" w:hAnsi="Times New Roman"/>
          <w:color w:val="000000"/>
          <w:sz w:val="28"/>
          <w:szCs w:val="28"/>
        </w:rPr>
        <w:t xml:space="preserve">Закон Московской области № 183/2016-ОЗ «Об организации местного самоуправления на территории Люберецкого муниципального района»; 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C3AB9">
        <w:rPr>
          <w:rFonts w:ascii="Times New Roman" w:eastAsiaTheme="minorHAnsi" w:hAnsi="Times New Roman"/>
          <w:color w:val="000000"/>
          <w:sz w:val="28"/>
          <w:szCs w:val="28"/>
        </w:rPr>
        <w:t xml:space="preserve">статью 1 Закона Московской области № 51/2017-ОЗ «О внесении изменений в некоторые законы Московской области об организации местного самоуправления на территории муниципальных районов Московской области»; 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Закон Московской области № 56/2017-ОЗ «О границе городского округа Люберцы»;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статью 3 Закона Московской области № 121/2017-ОЗ «О внесении изменений в некоторые законы Московской области, утверждающие границы муниципальных образований Московской области»;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статью 2 Закона Московской области № 23/2018-ОЗ «О внесении изменений в некоторые законы Московской области о статусе и границах муниципальных образований Московской области»;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статьи 4, 13 Закона Московской области № 278/2019-ОЗ «О внесении изменений в некоторые законы Московской области о статусе и границах муниципальных образований Московской области»;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C3AB9">
        <w:rPr>
          <w:rFonts w:ascii="Times New Roman" w:eastAsiaTheme="minorHAnsi" w:hAnsi="Times New Roman"/>
          <w:color w:val="000000"/>
          <w:sz w:val="28"/>
          <w:szCs w:val="28"/>
        </w:rPr>
        <w:t>статью 1 Закона Московской области № 297/2020-ОЗ «О внесении изменений в некоторые законы Московской области об организации местного самоуправления на территориях муниципальных образований Московской области»;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C3AB9">
        <w:rPr>
          <w:rFonts w:ascii="Times New Roman" w:eastAsiaTheme="minorHAnsi" w:hAnsi="Times New Roman"/>
          <w:color w:val="000000"/>
          <w:sz w:val="28"/>
          <w:szCs w:val="28"/>
        </w:rPr>
        <w:t>статью 6 Закона Московской области № 96/2024-ОЗ «О внесении изменений в некоторые законы Московской области об организации местного самоуправления на территориях муниципальных образований Московской области»;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статью 1 Закона Московской области № 145/2024-ОЗ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района».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E369A" w:rsidRDefault="003E369A">
      <w:pPr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br w:type="page"/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C3AB9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Статья 9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 xml:space="preserve">1. Настоящий Закон вступает в силу с 27 декабря 2024 года, </w:t>
      </w:r>
      <w:r w:rsidRPr="008C3AB9">
        <w:rPr>
          <w:rFonts w:ascii="Times New Roman" w:eastAsiaTheme="minorHAnsi" w:hAnsi="Times New Roman"/>
          <w:sz w:val="28"/>
          <w:szCs w:val="28"/>
        </w:rPr>
        <w:br/>
        <w:t>за исключением статей 2 и 5 настоящего Закона.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2. Статья 2 настоящего Закона вступает в силу 26 декабря 2024 года.</w:t>
      </w:r>
    </w:p>
    <w:p w:rsidR="00BF4E92" w:rsidRPr="008C3AB9" w:rsidRDefault="00F3605C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C3AB9">
        <w:rPr>
          <w:rFonts w:ascii="Times New Roman" w:eastAsiaTheme="minorHAnsi" w:hAnsi="Times New Roman"/>
          <w:sz w:val="28"/>
          <w:szCs w:val="28"/>
        </w:rPr>
        <w:t>3. Статья 5 настоящего Закона вступает в силу через один месяц после дня вступления в силу настоящего Закона в случае отсутствия инициативы жителей Городского округа Люберцы Московской области о проведении местного референдума по вопросу определения структуры органов местного самоуправления Городского округа Люберцы Московской области.</w:t>
      </w: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BF4E92" w:rsidP="008C3A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F4E92" w:rsidRPr="008C3AB9" w:rsidRDefault="00F3605C" w:rsidP="008C3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8C3AB9">
        <w:rPr>
          <w:rFonts w:ascii="Times New Roman" w:eastAsia="Calibri" w:hAnsi="Times New Roman"/>
          <w:sz w:val="28"/>
          <w:szCs w:val="28"/>
        </w:rPr>
        <w:t>Одобрен постановлением</w:t>
      </w:r>
    </w:p>
    <w:p w:rsidR="00BF4E92" w:rsidRPr="008C3AB9" w:rsidRDefault="00F3605C" w:rsidP="008C3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8C3AB9">
        <w:rPr>
          <w:rFonts w:ascii="Times New Roman" w:eastAsia="Calibri" w:hAnsi="Times New Roman"/>
          <w:sz w:val="28"/>
          <w:szCs w:val="28"/>
        </w:rPr>
        <w:t>Московской областной Думы</w:t>
      </w:r>
    </w:p>
    <w:p w:rsidR="00BF4E92" w:rsidRPr="0081625E" w:rsidRDefault="00F3605C" w:rsidP="008C3AB9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8C3AB9">
        <w:rPr>
          <w:rFonts w:ascii="Times New Roman" w:eastAsia="Calibri" w:hAnsi="Times New Roman"/>
          <w:sz w:val="28"/>
          <w:szCs w:val="28"/>
        </w:rPr>
        <w:t>от</w:t>
      </w:r>
      <w:r w:rsidR="0081625E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81625E" w:rsidRPr="0081625E">
        <w:rPr>
          <w:rFonts w:ascii="Times New Roman" w:eastAsia="Calibri" w:hAnsi="Times New Roman"/>
          <w:sz w:val="28"/>
          <w:szCs w:val="28"/>
          <w:lang w:val="en-US"/>
        </w:rPr>
        <w:t>31.10.2024 № 26/96-П</w:t>
      </w:r>
      <w:bookmarkStart w:id="1" w:name="_GoBack"/>
      <w:bookmarkEnd w:id="1"/>
    </w:p>
    <w:sectPr w:rsidR="00BF4E92" w:rsidRPr="0081625E" w:rsidSect="008C3AB9">
      <w:headerReference w:type="default" r:id="rId7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AB" w:rsidRDefault="007178AB">
      <w:pPr>
        <w:spacing w:after="0" w:line="240" w:lineRule="auto"/>
      </w:pPr>
      <w:r>
        <w:separator/>
      </w:r>
    </w:p>
  </w:endnote>
  <w:endnote w:type="continuationSeparator" w:id="0">
    <w:p w:rsidR="007178AB" w:rsidRDefault="0071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AB" w:rsidRDefault="007178AB">
      <w:pPr>
        <w:spacing w:after="0" w:line="240" w:lineRule="auto"/>
      </w:pPr>
      <w:r>
        <w:separator/>
      </w:r>
    </w:p>
  </w:footnote>
  <w:footnote w:type="continuationSeparator" w:id="0">
    <w:p w:rsidR="007178AB" w:rsidRDefault="0071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36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F4E92" w:rsidRPr="00F3605C" w:rsidRDefault="00F3605C">
        <w:pPr>
          <w:pStyle w:val="af9"/>
          <w:jc w:val="center"/>
          <w:rPr>
            <w:rFonts w:ascii="Times New Roman" w:hAnsi="Times New Roman"/>
            <w:sz w:val="24"/>
            <w:szCs w:val="24"/>
          </w:rPr>
        </w:pPr>
        <w:r w:rsidRPr="00F3605C">
          <w:rPr>
            <w:rFonts w:ascii="Times New Roman" w:hAnsi="Times New Roman"/>
            <w:sz w:val="24"/>
            <w:szCs w:val="24"/>
          </w:rPr>
          <w:fldChar w:fldCharType="begin"/>
        </w:r>
        <w:r w:rsidRPr="00F3605C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F3605C">
          <w:rPr>
            <w:rFonts w:ascii="Times New Roman" w:hAnsi="Times New Roman"/>
            <w:sz w:val="24"/>
            <w:szCs w:val="24"/>
          </w:rPr>
          <w:fldChar w:fldCharType="separate"/>
        </w:r>
        <w:r w:rsidR="0081625E">
          <w:rPr>
            <w:rFonts w:ascii="Times New Roman" w:hAnsi="Times New Roman"/>
            <w:noProof/>
            <w:sz w:val="24"/>
            <w:szCs w:val="24"/>
          </w:rPr>
          <w:t>8</w:t>
        </w:r>
        <w:r w:rsidRPr="00F360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4E92" w:rsidRDefault="00BF4E92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92"/>
    <w:rsid w:val="00241667"/>
    <w:rsid w:val="00274EF6"/>
    <w:rsid w:val="002B31E6"/>
    <w:rsid w:val="00377A12"/>
    <w:rsid w:val="003E369A"/>
    <w:rsid w:val="0061088F"/>
    <w:rsid w:val="007178AB"/>
    <w:rsid w:val="007B16CD"/>
    <w:rsid w:val="0081625E"/>
    <w:rsid w:val="008C3AB9"/>
    <w:rsid w:val="00A61FD3"/>
    <w:rsid w:val="00B55F7C"/>
    <w:rsid w:val="00BF4E92"/>
    <w:rsid w:val="00C85935"/>
    <w:rsid w:val="00F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13523-C835-4F23-87B3-59198CB9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3">
    <w:name w:val="Текст сноски Знак1"/>
    <w:link w:val="a5"/>
    <w:uiPriority w:val="99"/>
    <w:rPr>
      <w:sz w:val="18"/>
    </w:rPr>
  </w:style>
  <w:style w:type="character" w:customStyle="1" w:styleId="14">
    <w:name w:val="Текст концевой сноски Знак1"/>
    <w:link w:val="a6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link w:val="a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b">
    <w:name w:val="Текст сноски Знак"/>
    <w:uiPriority w:val="99"/>
    <w:qFormat/>
    <w:rPr>
      <w:sz w:val="18"/>
    </w:rPr>
  </w:style>
  <w:style w:type="character" w:customStyle="1" w:styleId="ac">
    <w:name w:val="Символ сноски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Основной текст Знак"/>
    <w:basedOn w:val="a0"/>
    <w:link w:val="af2"/>
    <w:qFormat/>
    <w:rPr>
      <w:sz w:val="28"/>
    </w:rPr>
  </w:style>
  <w:style w:type="character" w:customStyle="1" w:styleId="af3">
    <w:name w:val="Основной текст_"/>
    <w:basedOn w:val="a0"/>
    <w:link w:val="15"/>
    <w:qFormat/>
    <w:rPr>
      <w:spacing w:val="8"/>
      <w:shd w:val="clear" w:color="auto" w:fill="FFFFFF"/>
    </w:rPr>
  </w:style>
  <w:style w:type="character" w:customStyle="1" w:styleId="FontStyle65">
    <w:name w:val="Font Style6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qFormat/>
    <w:rPr>
      <w:color w:val="954F72"/>
      <w:u w:val="single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8">
    <w:name w:val="Верхний колонтитул Знак"/>
    <w:basedOn w:val="a0"/>
    <w:link w:val="af9"/>
    <w:uiPriority w:val="99"/>
    <w:qFormat/>
    <w:rPr>
      <w:rFonts w:ascii="Calibri" w:eastAsia="Times New Roman" w:hAnsi="Calibri" w:cs="Times New Roman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rFonts w:ascii="Calibri" w:eastAsia="Times New Roman" w:hAnsi="Calibri" w:cs="Times New Roman"/>
    </w:rPr>
  </w:style>
  <w:style w:type="paragraph" w:customStyle="1" w:styleId="afc">
    <w:name w:val="Заголовок"/>
    <w:basedOn w:val="a"/>
    <w:next w:val="af2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2">
    <w:name w:val="Body Text"/>
    <w:link w:val="af1"/>
    <w:pPr>
      <w:spacing w:before="120"/>
      <w:ind w:firstLine="720"/>
      <w:jc w:val="both"/>
    </w:pPr>
    <w:rPr>
      <w:sz w:val="28"/>
    </w:rPr>
  </w:style>
  <w:style w:type="paragraph" w:styleId="afd">
    <w:name w:val="List"/>
    <w:basedOn w:val="af2"/>
    <w:rPr>
      <w:rFonts w:cs="Droid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">
    <w:name w:val="index heading"/>
    <w:basedOn w:val="afc"/>
  </w:style>
  <w:style w:type="paragraph" w:styleId="aff0">
    <w:name w:val="No Spacing"/>
    <w:uiPriority w:val="1"/>
    <w:qFormat/>
  </w:style>
  <w:style w:type="paragraph" w:styleId="a3">
    <w:name w:val="Title"/>
    <w:basedOn w:val="a"/>
    <w:next w:val="a"/>
    <w:link w:val="11"/>
    <w:uiPriority w:val="10"/>
    <w:qFormat/>
    <w:pPr>
      <w:spacing w:before="300"/>
      <w:contextualSpacing/>
    </w:pPr>
    <w:rPr>
      <w:sz w:val="48"/>
      <w:szCs w:val="48"/>
    </w:rPr>
  </w:style>
  <w:style w:type="paragraph" w:styleId="a4">
    <w:name w:val="Subtitle"/>
    <w:basedOn w:val="a"/>
    <w:next w:val="a"/>
    <w:link w:val="12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footnote text"/>
    <w:basedOn w:val="a"/>
    <w:link w:val="13"/>
    <w:uiPriority w:val="99"/>
    <w:semiHidden/>
    <w:unhideWhenUsed/>
    <w:pPr>
      <w:spacing w:after="40" w:line="240" w:lineRule="auto"/>
    </w:pPr>
    <w:rPr>
      <w:sz w:val="18"/>
    </w:rPr>
  </w:style>
  <w:style w:type="paragraph" w:styleId="a6">
    <w:name w:val="endnote text"/>
    <w:basedOn w:val="a"/>
    <w:link w:val="14"/>
    <w:uiPriority w:val="99"/>
    <w:semiHidden/>
    <w:unhideWhenUsed/>
    <w:pPr>
      <w:spacing w:after="0" w:line="240" w:lineRule="auto"/>
    </w:pPr>
    <w:rPr>
      <w:sz w:val="20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  <w:pPr>
      <w:spacing w:after="200" w:line="276" w:lineRule="auto"/>
    </w:pPr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rPr>
      <w:rFonts w:ascii="Arial" w:eastAsia="Times New Roman" w:hAnsi="Arial"/>
      <w:sz w:val="20"/>
      <w:szCs w:val="20"/>
    </w:r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5">
    <w:name w:val="Основной текст1"/>
    <w:basedOn w:val="a"/>
    <w:link w:val="af3"/>
    <w:qFormat/>
    <w:pPr>
      <w:widowControl w:val="0"/>
      <w:shd w:val="clear" w:color="auto" w:fill="FFFFFF"/>
      <w:spacing w:before="360" w:after="360" w:line="322" w:lineRule="exact"/>
      <w:jc w:val="both"/>
    </w:pPr>
    <w:rPr>
      <w:rFonts w:eastAsiaTheme="minorHAnsi" w:cstheme="minorBidi"/>
      <w:spacing w:val="8"/>
    </w:rPr>
  </w:style>
  <w:style w:type="paragraph" w:customStyle="1" w:styleId="Style41">
    <w:name w:val="Style41"/>
    <w:basedOn w:val="a"/>
    <w:qFormat/>
    <w:pPr>
      <w:widowControl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Style52">
    <w:name w:val="Style52"/>
    <w:basedOn w:val="a"/>
    <w:qFormat/>
    <w:pPr>
      <w:widowControl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5">
    <w:name w:val="Колонтитул"/>
    <w:basedOn w:val="a"/>
    <w:qFormat/>
  </w:style>
  <w:style w:type="paragraph" w:styleId="af9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numbering" w:customStyle="1" w:styleId="19">
    <w:name w:val="Нет списка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6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D7C7-522C-4955-BACB-7BCCDE19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Мороз Максим Евгеньевич</cp:lastModifiedBy>
  <cp:revision>2</cp:revision>
  <dcterms:created xsi:type="dcterms:W3CDTF">2024-11-07T15:48:00Z</dcterms:created>
  <dcterms:modified xsi:type="dcterms:W3CDTF">2024-11-07T15:48:00Z</dcterms:modified>
  <dc:language>ru-RU</dc:language>
</cp:coreProperties>
</file>