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89" w:rsidRPr="00B70A89" w:rsidRDefault="00B70A89" w:rsidP="00B70A8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B70A89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B70A89" w:rsidRPr="00B70A89" w:rsidRDefault="00B70A89" w:rsidP="00B70A8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B70A89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B70A89" w:rsidRPr="00B70A89" w:rsidRDefault="00B70A89" w:rsidP="00B70A89">
      <w:pPr>
        <w:spacing w:after="0" w:line="240" w:lineRule="auto"/>
        <w:ind w:left="1418" w:right="1418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B70A89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26.10.2023 № 41/65-П</w:t>
      </w:r>
      <w:bookmarkEnd w:id="0"/>
    </w:p>
    <w:p w:rsidR="00B70A89" w:rsidRPr="00B70A89" w:rsidRDefault="00B70A89" w:rsidP="00B70A89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B70A89" w:rsidRPr="00B70A89" w:rsidRDefault="00B70A89" w:rsidP="00B70A89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B70A89" w:rsidRPr="00B70A89" w:rsidRDefault="00B70A89" w:rsidP="00B70A89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374DDB" w:rsidRPr="00374DDB" w:rsidRDefault="00374DDB" w:rsidP="00374DDB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  <w:r w:rsidRPr="00374DDB">
        <w:rPr>
          <w:rFonts w:ascii="Times New Roman" w:hAnsi="Times New Roman"/>
          <w:b/>
          <w:sz w:val="28"/>
          <w:szCs w:val="28"/>
        </w:rPr>
        <w:t>О Законе Московской области «О внесении изменений в Закон Московской области «О создании и упразднении судебных участков и должностей мировых судей в Московской области»</w:t>
      </w:r>
    </w:p>
    <w:p w:rsidR="00374DDB" w:rsidRP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108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DDB">
        <w:rPr>
          <w:rFonts w:ascii="Times New Roman" w:hAnsi="Times New Roman"/>
          <w:sz w:val="28"/>
          <w:szCs w:val="28"/>
        </w:rPr>
        <w:t>Московская областная Дума постановила:</w:t>
      </w:r>
    </w:p>
    <w:p w:rsidR="00374DDB" w:rsidRPr="00374DDB" w:rsidRDefault="00374DDB" w:rsidP="00374DDB">
      <w:pPr>
        <w:tabs>
          <w:tab w:val="left" w:pos="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DDB">
        <w:rPr>
          <w:rFonts w:ascii="Times New Roman" w:hAnsi="Times New Roman"/>
          <w:sz w:val="28"/>
          <w:szCs w:val="28"/>
        </w:rPr>
        <w:t xml:space="preserve">1. Принять Закон Московской области «О внесении изменений в Закон Московской области «О создании и упразднении судебных участков </w:t>
      </w:r>
      <w:r w:rsidRPr="00374DDB">
        <w:rPr>
          <w:rFonts w:ascii="Times New Roman" w:hAnsi="Times New Roman"/>
          <w:sz w:val="28"/>
          <w:szCs w:val="28"/>
        </w:rPr>
        <w:br/>
        <w:t>и должностей мировых судей в Московской области». (Прилагается.)</w:t>
      </w: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DDB">
        <w:rPr>
          <w:rFonts w:ascii="Times New Roman" w:hAnsi="Times New Roman"/>
          <w:sz w:val="28"/>
          <w:szCs w:val="28"/>
        </w:rPr>
        <w:t xml:space="preserve">2. Направить Закон Московской области «О внесении изменений в Закон Московской области «О создании и упразднении судебных участков </w:t>
      </w:r>
      <w:r w:rsidRPr="00374DDB">
        <w:rPr>
          <w:rFonts w:ascii="Times New Roman" w:hAnsi="Times New Roman"/>
          <w:sz w:val="28"/>
          <w:szCs w:val="28"/>
        </w:rPr>
        <w:br/>
        <w:t>и должностей мировых судей в Московской области» Губернатору Московской области для подписания и обнародования.</w:t>
      </w: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374DDB" w:rsidRDefault="00374DDB" w:rsidP="00374DDB">
      <w:pPr>
        <w:tabs>
          <w:tab w:val="left" w:pos="0"/>
          <w:tab w:val="left" w:pos="1080"/>
          <w:tab w:val="left" w:pos="9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4DDB">
        <w:rPr>
          <w:rFonts w:ascii="Times New Roman" w:hAnsi="Times New Roman"/>
          <w:b/>
          <w:sz w:val="28"/>
          <w:szCs w:val="28"/>
        </w:rPr>
        <w:t>Председатель</w:t>
      </w:r>
    </w:p>
    <w:p w:rsidR="00374DDB" w:rsidRPr="00374DDB" w:rsidRDefault="00374DDB" w:rsidP="00374DDB">
      <w:pPr>
        <w:tabs>
          <w:tab w:val="left" w:pos="0"/>
          <w:tab w:val="left" w:pos="9355"/>
          <w:tab w:val="left" w:pos="9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4DDB">
        <w:rPr>
          <w:rFonts w:ascii="Times New Roman" w:hAnsi="Times New Roman"/>
          <w:b/>
          <w:sz w:val="28"/>
          <w:szCs w:val="28"/>
        </w:rPr>
        <w:t xml:space="preserve">Московской областной Думы                                                    И.Ю. </w:t>
      </w:r>
      <w:proofErr w:type="spellStart"/>
      <w:r w:rsidRPr="00374DDB"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B70A89" w:rsidRDefault="00B70A89" w:rsidP="003E5185">
      <w:pPr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br w:type="page"/>
      </w:r>
    </w:p>
    <w:p w:rsidR="00B70A89" w:rsidRPr="00B70A89" w:rsidRDefault="00B70A89" w:rsidP="00B70A8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0A89"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ЗАКОН МОСКОВСКОЙ ОБЛАСТИ</w:t>
      </w:r>
    </w:p>
    <w:p w:rsidR="0052402B" w:rsidRDefault="0052402B" w:rsidP="003E5185">
      <w:pPr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52402B" w:rsidRDefault="0052402B" w:rsidP="003E5185">
      <w:pPr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374DDB" w:rsidRDefault="00374DDB" w:rsidP="00374DDB">
      <w:pPr>
        <w:spacing w:after="0" w:line="240" w:lineRule="auto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Закон Московской области «О создании и упразднении судебных участков </w:t>
      </w:r>
      <w:r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spacing w:after="0" w:line="240" w:lineRule="auto"/>
        <w:ind w:left="1418" w:right="1418"/>
        <w:jc w:val="both"/>
        <w:rPr>
          <w:rFonts w:ascii="Times New Roman" w:hAnsi="Times New Roman"/>
          <w:sz w:val="28"/>
          <w:szCs w:val="28"/>
        </w:rPr>
      </w:pPr>
    </w:p>
    <w:p w:rsidR="00374DDB" w:rsidRPr="0052402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402B">
        <w:rPr>
          <w:rFonts w:ascii="Times New Roman" w:hAnsi="Times New Roman"/>
          <w:b/>
          <w:sz w:val="28"/>
          <w:szCs w:val="28"/>
        </w:rPr>
        <w:t>Статья 1</w:t>
      </w:r>
    </w:p>
    <w:p w:rsidR="00374DDB" w:rsidRPr="0052402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52402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02B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6" w:history="1">
        <w:r w:rsidRPr="0052402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 w:rsidRPr="0052402B">
        <w:rPr>
          <w:rFonts w:ascii="Times New Roman" w:hAnsi="Times New Roman"/>
          <w:sz w:val="28"/>
          <w:szCs w:val="28"/>
          <w:lang w:eastAsia="ru-RU"/>
        </w:rPr>
        <w:t xml:space="preserve"> Московской области № 98/2008-ОЗ «О создании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и упразднении судебных участков и должностей мировых судей в Московской области» (с изменениями, внесенными законами Московской области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>№ 136/2009-ОЗ, №</w:t>
      </w:r>
      <w:r w:rsidRPr="0052402B">
        <w:rPr>
          <w:rFonts w:ascii="Times New Roman" w:hAnsi="Times New Roman"/>
          <w:sz w:val="28"/>
          <w:szCs w:val="28"/>
        </w:rPr>
        <w:t xml:space="preserve"> </w:t>
      </w:r>
      <w:r w:rsidRPr="0052402B">
        <w:rPr>
          <w:rFonts w:ascii="Times New Roman" w:hAnsi="Times New Roman"/>
          <w:sz w:val="28"/>
          <w:szCs w:val="28"/>
          <w:lang w:eastAsia="ru-RU"/>
        </w:rPr>
        <w:t xml:space="preserve">144/2010-ОЗ, № 88/2011-ОЗ, № 199/2011-ОЗ,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140/2012-ОЗ, № 216/2012-ОЗ, № 33/2013-ОЗ, № 133/2013-ОЗ, № 81/2014-ОЗ,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163/2014-ОЗ, № 42/2015-ОЗ, № 12/2016-ОЗ, № 82/2016-ОЗ, № 9/2017-ОЗ,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208/2017-ОЗ, № 4/2018-ОЗ, № 118/2018-ОЗ, № 213/2018-ОЗ, № 73/2019-ОЗ,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127/2019-ОЗ, № 134/2019-ОЗ, № 171/2019-ОЗ, № 256/2019-ОЗ,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279/2019-ОЗ, № 4/2020-ОЗ, № 28/2020-ОЗ, № 109/2020-ОЗ, № 218/2020-ОЗ,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 xml:space="preserve">№ 12/2021-ОЗ, № 28/2021-ОЗ, № 81/2021-ОЗ, № 86/2021-ОЗ, № 110/2021-ОЗ, 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>№ 304/2021-ОЗ, № 24/2022-ОЗ, № 68/2022-ОЗ, № 89/2022-ОЗ, № 165/2022-ОЗ,</w:t>
      </w:r>
      <w:r w:rsidRPr="0052402B">
        <w:rPr>
          <w:rFonts w:ascii="Times New Roman" w:hAnsi="Times New Roman"/>
          <w:sz w:val="28"/>
          <w:szCs w:val="28"/>
          <w:lang w:eastAsia="ru-RU"/>
        </w:rPr>
        <w:br/>
        <w:t>№ 249/2022-ОЗ, № 49/2023-ОЗ, № 71/2023-ОЗ, № 75/2023-ОЗ, № 89/2023-ОЗ) следующие изменения:</w:t>
      </w:r>
    </w:p>
    <w:p w:rsidR="00374DDB" w:rsidRPr="0052402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4DDB" w:rsidRPr="0052402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02B">
        <w:rPr>
          <w:rFonts w:ascii="Times New Roman" w:hAnsi="Times New Roman"/>
          <w:sz w:val="28"/>
          <w:szCs w:val="28"/>
          <w:lang w:eastAsia="ru-RU"/>
        </w:rPr>
        <w:t>в таблице приложения:</w:t>
      </w:r>
    </w:p>
    <w:p w:rsidR="00374DDB" w:rsidRPr="0052402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02B">
        <w:rPr>
          <w:rFonts w:ascii="Times New Roman" w:hAnsi="Times New Roman"/>
          <w:sz w:val="28"/>
          <w:szCs w:val="28"/>
          <w:lang w:eastAsia="ru-RU"/>
        </w:rPr>
        <w:t>1) раздел 2 «</w:t>
      </w:r>
      <w:proofErr w:type="spellStart"/>
      <w:r w:rsidRPr="0052402B">
        <w:rPr>
          <w:rFonts w:ascii="Times New Roman" w:hAnsi="Times New Roman"/>
          <w:sz w:val="28"/>
          <w:szCs w:val="28"/>
          <w:lang w:eastAsia="ru-RU"/>
        </w:rPr>
        <w:t>Видновский</w:t>
      </w:r>
      <w:proofErr w:type="spellEnd"/>
      <w:r w:rsidRPr="0052402B">
        <w:rPr>
          <w:rFonts w:ascii="Times New Roman" w:hAnsi="Times New Roman"/>
          <w:sz w:val="28"/>
          <w:szCs w:val="28"/>
          <w:lang w:eastAsia="ru-RU"/>
        </w:rPr>
        <w:t xml:space="preserve"> судебный район» </w:t>
      </w:r>
      <w:r w:rsidRPr="0052402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6520"/>
      </w:tblGrid>
      <w:tr w:rsidR="00374DDB" w:rsidRPr="00091D9B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91D9B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91D9B">
              <w:rPr>
                <w:b w:val="0"/>
                <w:sz w:val="24"/>
                <w:szCs w:val="24"/>
              </w:rPr>
              <w:t>Видновский</w:t>
            </w:r>
            <w:proofErr w:type="spellEnd"/>
            <w:r w:rsidRPr="00091D9B">
              <w:rPr>
                <w:b w:val="0"/>
                <w:sz w:val="24"/>
                <w:szCs w:val="24"/>
              </w:rPr>
              <w:t xml:space="preserve"> судебный район</w:t>
            </w:r>
          </w:p>
        </w:tc>
      </w:tr>
      <w:tr w:rsidR="00374DDB" w:rsidRPr="00091D9B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91D9B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91D9B">
              <w:rPr>
                <w:b w:val="0"/>
                <w:sz w:val="24"/>
                <w:szCs w:val="24"/>
              </w:rPr>
              <w:t>№ 8;</w:t>
            </w:r>
          </w:p>
          <w:p w:rsidR="00374DDB" w:rsidRPr="00091D9B" w:rsidRDefault="00374DDB" w:rsidP="0022171F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91D9B">
              <w:rPr>
                <w:b w:val="0"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город Видное: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микрорайон Солнечный;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шоссе Белокаменное;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площадь Советская;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проспект Ленинского Комсомола – четная сторона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ул. Заводская до пересечения с ул. Советская, включая перекресток с круговым движением, и нечетная сторона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до примыкания Жуковского проезда, № домов 2–28 – четные, 1–3К с. 1 – нечетные;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улицы: 4-ая Линия, 6-ая Линия, </w:t>
            </w:r>
            <w:r w:rsidRPr="00B803C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Линия, </w:t>
            </w:r>
            <w:r w:rsidRPr="00B803C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Линия, Гаевского, Заводская, Металлистов, Ольховая, Советская,</w:t>
            </w:r>
            <w:r w:rsidRPr="00091D9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Строительная, Южная;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проезды: Проектируемый проезд № 5077, Индустриальный, Советский.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Дыдылдино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Таболово.</w:t>
            </w:r>
          </w:p>
          <w:p w:rsidR="00374DDB" w:rsidRPr="00091D9B" w:rsidRDefault="00374DDB" w:rsidP="0022171F">
            <w:pPr>
              <w:pStyle w:val="5"/>
              <w:spacing w:before="0" w:beforeAutospacing="0" w:after="0" w:afterAutospacing="0"/>
              <w:ind w:firstLine="318"/>
              <w:jc w:val="both"/>
              <w:rPr>
                <w:b w:val="0"/>
                <w:sz w:val="24"/>
                <w:szCs w:val="24"/>
              </w:rPr>
            </w:pPr>
            <w:r w:rsidRPr="00091D9B">
              <w:rPr>
                <w:b w:val="0"/>
                <w:sz w:val="24"/>
                <w:szCs w:val="24"/>
              </w:rPr>
              <w:lastRenderedPageBreak/>
              <w:t xml:space="preserve">Территории: </w:t>
            </w:r>
            <w:r w:rsidRPr="00091D9B">
              <w:rPr>
                <w:b w:val="0"/>
                <w:bCs w:val="0"/>
                <w:sz w:val="24"/>
                <w:szCs w:val="24"/>
              </w:rPr>
              <w:t xml:space="preserve">ЖК «Видный», </w:t>
            </w:r>
            <w:proofErr w:type="spellStart"/>
            <w:r w:rsidRPr="00091D9B">
              <w:rPr>
                <w:b w:val="0"/>
                <w:bCs w:val="0"/>
                <w:sz w:val="24"/>
                <w:szCs w:val="24"/>
              </w:rPr>
              <w:t>промзон</w:t>
            </w:r>
            <w:proofErr w:type="spellEnd"/>
            <w:r w:rsidRPr="00091D9B">
              <w:rPr>
                <w:b w:val="0"/>
                <w:bCs w:val="0"/>
                <w:sz w:val="24"/>
                <w:szCs w:val="24"/>
              </w:rPr>
              <w:t>: «</w:t>
            </w:r>
            <w:proofErr w:type="spellStart"/>
            <w:r w:rsidRPr="00091D9B">
              <w:rPr>
                <w:b w:val="0"/>
                <w:bCs w:val="0"/>
                <w:sz w:val="24"/>
                <w:szCs w:val="24"/>
              </w:rPr>
              <w:t>Пуговичино</w:t>
            </w:r>
            <w:proofErr w:type="spellEnd"/>
            <w:r w:rsidRPr="00091D9B">
              <w:rPr>
                <w:b w:val="0"/>
                <w:bCs w:val="0"/>
                <w:sz w:val="24"/>
                <w:szCs w:val="24"/>
              </w:rPr>
              <w:t xml:space="preserve">», </w:t>
            </w:r>
            <w:r w:rsidRPr="00091D9B">
              <w:rPr>
                <w:b w:val="0"/>
                <w:sz w:val="24"/>
                <w:szCs w:val="24"/>
              </w:rPr>
              <w:t xml:space="preserve">«Южная </w:t>
            </w:r>
            <w:proofErr w:type="spellStart"/>
            <w:r w:rsidRPr="00091D9B">
              <w:rPr>
                <w:b w:val="0"/>
                <w:sz w:val="24"/>
                <w:szCs w:val="24"/>
              </w:rPr>
              <w:t>промзона</w:t>
            </w:r>
            <w:proofErr w:type="spellEnd"/>
            <w:r w:rsidRPr="00091D9B">
              <w:rPr>
                <w:b w:val="0"/>
                <w:sz w:val="24"/>
                <w:szCs w:val="24"/>
              </w:rPr>
              <w:t xml:space="preserve">»; СНТ/СТ: </w:t>
            </w:r>
            <w:r w:rsidRPr="00091D9B">
              <w:rPr>
                <w:b w:val="0"/>
                <w:bCs w:val="0"/>
                <w:sz w:val="24"/>
                <w:szCs w:val="24"/>
              </w:rPr>
              <w:t xml:space="preserve">«Ветеран» (д. </w:t>
            </w:r>
            <w:proofErr w:type="spellStart"/>
            <w:r w:rsidRPr="00091D9B">
              <w:rPr>
                <w:b w:val="0"/>
                <w:bCs w:val="0"/>
                <w:sz w:val="24"/>
                <w:szCs w:val="24"/>
              </w:rPr>
              <w:t>Дыдылдино</w:t>
            </w:r>
            <w:proofErr w:type="spellEnd"/>
            <w:r w:rsidRPr="00091D9B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091D9B">
              <w:rPr>
                <w:b w:val="0"/>
                <w:sz w:val="24"/>
                <w:szCs w:val="24"/>
              </w:rPr>
              <w:t xml:space="preserve">«Колхозник» (д. </w:t>
            </w:r>
            <w:proofErr w:type="spellStart"/>
            <w:r w:rsidRPr="00091D9B">
              <w:rPr>
                <w:b w:val="0"/>
                <w:sz w:val="24"/>
                <w:szCs w:val="24"/>
              </w:rPr>
              <w:t>Дыдылдино</w:t>
            </w:r>
            <w:proofErr w:type="spellEnd"/>
            <w:r w:rsidRPr="00091D9B">
              <w:rPr>
                <w:b w:val="0"/>
                <w:sz w:val="24"/>
                <w:szCs w:val="24"/>
              </w:rPr>
              <w:t>), «Колхозник» (г. Видное), «Колхозник-1», «Колхозник-5», «Малютка», «Победители», «Солнышко», «Таболово».</w:t>
            </w:r>
          </w:p>
        </w:tc>
      </w:tr>
      <w:tr w:rsidR="00374DDB" w:rsidRPr="00AE0A05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№ 9;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город Видное: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микрорайон Центральный-32;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бульвар Дивный;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проспект Ленинского Комсомола – четная сторона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пересечения с ул. Советская и нечетная сторона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от примыкания Жуковского проезда до автодороги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М-4 «Дон», № домов 32–78 – четные, 5–39Б – нечетные;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улицы: 1-я – 3-я Радиальные; Донбасская, Лемешко, Лесная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мкр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. 3А),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Малонагорная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Медицинская, Новая, Ново-Нагорная, Олимпийская, Садовая, Средняя, Старо-Нагорная, Центральная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мкр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. 3А), Школьная;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переулки: 1-й, 2-й, Зеленый, Клубный, Пионерский,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Прудный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Средний;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проезды: 1-й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Новонагорный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1-й – 3-й Центральные.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Поселок Ленинский.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Территории: ЖК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Битцевский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холмы»,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Видновского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лесопарка, парка-усадьбы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Тимохово-Салазкино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Тимоховского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парка.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Участок автодороги М-4 «Дон» от МКАД с 20 км 650 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до 29 км 949 м – границы с городским округом Домодедово.</w:t>
            </w:r>
          </w:p>
        </w:tc>
      </w:tr>
      <w:tr w:rsidR="00374DDB" w:rsidRPr="00AE0A05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№ 10;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п. Развилка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город Видное: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микрорайоны: Лесопарковый, Малое Видное-2, Малое Видное-3;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шоссе Каширское – в границах г. Видное;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проезды: Проектируемый проезд № 251, Проектируемый проезд № 253, Проектируемый проезд № 5208.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Поселки: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Развилка, санатория «Горки Ленинские», совхоза им. Ленина.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Село Беседы.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Апаринки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Ащерино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Ближние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Прудищи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Дроздово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Картино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Малое Видное,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Мамоново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Мильково, Слобода.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Территории: ДНП/ДНТ: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Ивушка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«Иллюзион», «Косогор»; кладбищ: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Мамоновское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КП: «Дроздово-1»,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«Факел» (п.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);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промзоны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«Северная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промзона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СНТ/СТ: «Анис», «Березка» (д. Малое Видное), «Березка-2»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Ащерино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), «Вереск-Б», «Восход», «Диалог», «Дубок» (п. Развилка), «Изумруд»,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Картинская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Гора», «Колос» (п.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), «Лесное»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Мамоново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Мамоновский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овраг», «Металлист»,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Мещерино-Чурилково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«МКГЗ-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«Отдых», «Парус», «Поляна», «Рассвет» (п.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Мещерино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), «Рассвет» (п. Развилка),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Тарышево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«Связист», «Слобода», «Стебелек», «Факел»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); ТИЗ: «Ащерино-2», «Ащерино-3», «ГУВД-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«Картино-2», «Картино-3», «Колос»,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«Коробово-1», «Надежда и К», «Факел»; ТЛПХ: «Вереск», «Вереск-А», «Вереск-В», «Возрождение», «Дроздово-2», «Дружба», «Загорье», «Зорька»,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Подлипки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«Слобода-2», «Труженик».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Участки автодорог: А-105 «Подъезд к аэропорту Домодедово» с 22 км 155 м по 32 км 425 м – границы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с городским округом Домодедово; Каширское шоссе с 23 км 100 м по 29 км 500 м.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Участок железной дороги ветки Бирюлево-Тов. – Заводская от МКАД до конца ветки, включая непассажирскую станцию Заводская.</w:t>
            </w:r>
          </w:p>
        </w:tc>
      </w:tr>
      <w:tr w:rsidR="00374DDB" w:rsidRPr="00AE0A05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№ 11;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город Видное: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микрорайоны: Новый, Сосновый Бор;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бульвар имени народного артиста СССР Мстислава Ростроповича;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улицы: 1-я, 2-я Детские; 1-я, 2-я Набережные; </w:t>
            </w:r>
            <w:r w:rsidRPr="00FC3B6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1-я, 2-я Спортивные;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Бирюлевская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Благодатная,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Булатниковская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Весенняя, Вишневая, Вокзальная, Гоголя, Дачная, Детская, Динамовская, Дружбы, имени Героя Российской Федерации В.А.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Тинькова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имени народного артиста СССР Святослава Рихтера, имени народной артистки СССР Галины Вишневской, Кооперативная, Лесная (р-н Расторгуево), Монастырская, Набережная,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Ольгинская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Павловская, Пионерская, Победы, Пушкина, Рябиновая, Славы, Совхозная, Сосновая, Софийская, Спасская, Спортивная, Тургеневская, Хуторская, Центральная </w:t>
            </w:r>
            <w:r w:rsidRPr="00FC3B6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(р-н Расторгуево), Чайкиной Лизы, Черняховского, Шоссейная;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переулки: 1-й, 2-й Дачные; 1-й, 2-й Центральные; Лесной, Овражный, Островского, Спасский;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проезды: 1-й, 2-й Калиновские; 1-й Набережный,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1-й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Ольгинский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1-й, 2-й Парковые; 1-й, 2-й Футбольные;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1-й Шоссейный, 2-й Шоссейный, Вокзальный, Лопатинский, Луговой, Набережный, Островского, Петровский, Пионерский, Спасский, Старых Большевиков, Тургеневский, Учебный, Школьный;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тупики: 1-й – 4-й Павловские; Дачный.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Рабочий поселок Горки Ленинские.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Белеутово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Горки, Петрушино,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Территории: ДНП/ДНТ: «ВНИИКОП-Остров», </w:t>
            </w:r>
            <w:r w:rsidRPr="00FC3B6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«Квартал-19», «Пахра», «Факел-2»; Дома отдыха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ДСК: «Дружба», «им. 12 Декабря»; ЖК: «Видный город», «Город-курорт Май», «Резиденция Май», «Ривер Парк»,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Парк», «Усадьба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»; кладбищ: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Видновское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Горкинское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; КП: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Влондон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«Горки», «Князев Град»; микрорайона Дружный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), музея-заповедника Горки Ленинские, ОНТ: «Дубок», «Лира»;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промзоны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«Технопарк»,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Расторгуевского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парка, СНТ/СПК/СТ/ТСН: «1-я Автобаза», «Архитектор-ветеран», «ВНИИКА-НЕФТЕГАЗ», «Вятичи», «Дружба», «Екатерининская Пустынь», «Лесное»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. Горки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Ленинские), «Нива», «Победа», «Полянка», «ТЭЦ № 8 Мосэнерго Московской области», «Урожай»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), «Флора», «Химик», «Хладокомбинат № 10», «Электроприбор»; ТИЗ: «Сатурн-1», «Сатурн-2».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Автодорога «</w:t>
            </w:r>
            <w:r w:rsidRPr="00091D9B">
              <w:rPr>
                <w:rFonts w:ascii="Times New Roman" w:hAnsi="Times New Roman"/>
                <w:sz w:val="24"/>
                <w:szCs w:val="24"/>
              </w:rPr>
              <w:t xml:space="preserve">Каширское шоссе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091D9B">
              <w:rPr>
                <w:rFonts w:ascii="Times New Roman" w:hAnsi="Times New Roman"/>
                <w:sz w:val="24"/>
                <w:szCs w:val="24"/>
              </w:rPr>
              <w:t xml:space="preserve"> северный въезд «Горки Ленинские».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Участки автодорог: Каширское шоссе с 29 км 501 м </w:t>
            </w:r>
            <w:r w:rsidRPr="00FC3B6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по 33 км 549 м – границы с городским округом Домодедово;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«М-2 «Крым» –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Федюково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Расторгуевское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шоссе) с 5 км 001 м по 7 км 700 м; «Ям – Горки Ленинские» от границы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с городским округом Домодедово с 3 км 440 м до конца дороги.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Участок железной дороги Павелецкого направления Московской железной дороги от железнодорожной станции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до границы с городским округом Домодедово на перегоне Калинина – Ленинская, включая железнодорожные станции: Калинина, Расторгуево.</w:t>
            </w:r>
          </w:p>
        </w:tc>
      </w:tr>
      <w:tr w:rsidR="00374DDB" w:rsidRPr="00AE0A05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№ 138;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город Видное: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микрорайоны: Березовая роща, Видный берег, Южное Видное;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бульвар Зеленые аллеи;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улицы: Березовая, Героя Советского Союза В.Н. Фокина,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Ермолинская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Завидная, Радужная;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проезды: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Битцевский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Жуковский.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Поселок Петровское.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Ермолино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Калиновка,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Пуговичино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Сапроново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Тарычево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Территории: ДНТ «Верхнее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Пуговичино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»; ЖК: «Видный Берег-2», «Зеленые аллеи», «Первый квартал», «Шишкин», «Эко Видное», «Эко Видное 2.0»; кладбищ: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Ермолинское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Тарычевское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; лесопарков: Жуковского,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Ермолинского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миниполиса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«Радужный», КЛПХ «Колхозник», КП: «Видное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Клаб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Сапроново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»; СНТ/СТ: «Дружба»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Сапроново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), «Колхозник» (д.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Пуговичино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</w:tr>
      <w:tr w:rsidR="00374DDB" w:rsidRPr="00AE0A05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№ 337;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рабочие поселки: Боброво, Бутово, Дрожжино, Измайлово,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Лопатино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Новодрожжино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поселки: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Битца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Дубровский,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Леспаркхоз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Вырубово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Жабкино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Спасские Выселки, Спасское.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Бутовского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лесопарка,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Видновского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лесничества, ДНТ «Бутово», ЖК: «Бутово Парк», «Восточное Бутово», «Живописный»,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Новобулатниково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«Южная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Битца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»; кладбищ: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Битцевское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Жабкинское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; КП: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Суханово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Лопатино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), «Троицкий Парк»; Мемориального комплекса Бутово,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СНТ: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«Ветеран» (г. Видное), «Дубрава-2»,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Лопатино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», «Нектар», «Реформа», «Урожай»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. Боброво); территорий: «Бутово Парк 2», «Бутово Парк 2Б».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Участки автодорог: М-2 «Крым» с 19 км по 28 км 113 м; «М-2 «Крым» –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Федюково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Расторгуевское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шоссе) с 0 км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по 5 км 000 м.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Участок железной дороги Павелецкого направления Московской железной дороги от границы с г. Москвой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на перегоне Бирюлево-Пасс. –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до железнодорожной станции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Булатниково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включительно.</w:t>
            </w:r>
          </w:p>
        </w:tc>
      </w:tr>
      <w:tr w:rsidR="00374DDB" w:rsidRPr="00715E2E" w:rsidTr="002217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№ 338;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г. Видное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Ленинский городской округ: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поселок Володарского;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села: Молоково, Остров;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деревни: Андреевское,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Богданиха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Большая Володарка, Большое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Саврасово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Григорчиково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Дальние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Прудищи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Малая Володарка,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Мисайлово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, Орлово.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Территории: ДНП «Остров», ДНТ «Солнечный Остров», индустриального парка </w:t>
            </w:r>
            <w:r w:rsidRPr="00B803CD">
              <w:rPr>
                <w:rFonts w:ascii="Times New Roman" w:hAnsi="Times New Roman"/>
                <w:bCs/>
                <w:sz w:val="24"/>
                <w:szCs w:val="24"/>
              </w:rPr>
              <w:t>Андреевское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кладбищ: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Мисайловское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, Орловское; коттеджных поселков: «Вуд Лэнд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Таун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Григорчиково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«Илья Муромец»,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Коробово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Мисайлово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Орловъ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«Факел»; Национального конного парка «Русь», ОНТ: «Завод Металлоконструкция»,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Мосмек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»; СНТ/СТ: «Березка» (п. Володарского), «Березка-2» (п. Володарского), «Большое 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Саврасово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Григорчиково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«Лесная поляна», «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Мисайлово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», «Мосмек-1», «Мосмек-2», «Мосмек-3», «Мосмек-4», «Мосмек-5», «Мосмек-6», «Остров», «Росинка», «Фронтовики».</w:t>
            </w:r>
          </w:p>
          <w:p w:rsidR="00374DDB" w:rsidRPr="00091D9B" w:rsidRDefault="00374DDB" w:rsidP="0022171F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Участки автодорог: «М-5 «Урал» – п. Володарского – Каширское шоссе» (</w:t>
            </w:r>
            <w:proofErr w:type="spellStart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>Володарское</w:t>
            </w:r>
            <w:proofErr w:type="spellEnd"/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t xml:space="preserve"> шоссе) от границы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с Раменским городским округом с 10 км 098 м до 27 км </w:t>
            </w:r>
            <w:r w:rsidRPr="00091D9B">
              <w:rPr>
                <w:rFonts w:ascii="Times New Roman" w:hAnsi="Times New Roman"/>
                <w:bCs/>
                <w:sz w:val="24"/>
                <w:szCs w:val="24"/>
              </w:rPr>
              <w:br/>
              <w:t>014 м.</w:t>
            </w:r>
          </w:p>
        </w:tc>
      </w:tr>
    </w:tbl>
    <w:p w:rsidR="00374DDB" w:rsidRPr="00253CE4" w:rsidRDefault="00374DDB" w:rsidP="00374DDB">
      <w:pPr>
        <w:jc w:val="right"/>
        <w:rPr>
          <w:rFonts w:ascii="Times New Roman" w:hAnsi="Times New Roman"/>
          <w:sz w:val="28"/>
          <w:szCs w:val="28"/>
        </w:rPr>
      </w:pPr>
      <w:r w:rsidRPr="00253C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29">
        <w:rPr>
          <w:rFonts w:ascii="Times New Roman" w:hAnsi="Times New Roman"/>
          <w:sz w:val="28"/>
          <w:szCs w:val="28"/>
          <w:lang w:eastAsia="ru-RU"/>
        </w:rPr>
        <w:t>2)</w:t>
      </w:r>
      <w:r w:rsidRPr="00A23629">
        <w:rPr>
          <w:rFonts w:ascii="Times New Roman" w:hAnsi="Times New Roman"/>
          <w:sz w:val="28"/>
          <w:szCs w:val="28"/>
        </w:rPr>
        <w:t> в строке 7.2 в графе 3: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в абзаце седьмом цифры «900» заменить цифрами «950»;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абзац восьмой исключить;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3) строку 7.3 в графе 3 дополнить абзацем следующего содержания: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«Участок железной дороги Павелецкого направления Московской железной дороги от эстакады на перегоне 32 км – Домодедово до эстакады автодороги М-4 «Дон» на перегоне Домодедово – Взлетная, включая железнодорожные станции: Депо, Домодедово.»;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4) абзац двенадцатый строки 7.4 в графе 3 изложить в следующей редакции: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«Участок автодороги А-105 «Подъезд к аэропорту Домодедово» </w:t>
      </w:r>
      <w:r w:rsidRPr="00A23629">
        <w:rPr>
          <w:rFonts w:ascii="Times New Roman" w:hAnsi="Times New Roman"/>
          <w:sz w:val="28"/>
          <w:szCs w:val="28"/>
        </w:rPr>
        <w:br/>
        <w:t xml:space="preserve">от границы с Ленинским городским округом с 32 км 425 м до конца дороги; «Новленское – </w:t>
      </w:r>
      <w:proofErr w:type="spellStart"/>
      <w:r w:rsidRPr="00A23629">
        <w:rPr>
          <w:rFonts w:ascii="Times New Roman" w:hAnsi="Times New Roman"/>
          <w:sz w:val="28"/>
          <w:szCs w:val="28"/>
        </w:rPr>
        <w:t>Семивраги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Домодедовское кладбище» с 5 км 501 м до конца дороги.»;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5) абзацы четырнадцатый–семнадцатый строки 7.5 в графе 3 изложить </w:t>
      </w:r>
      <w:r w:rsidRPr="00A23629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«Участки автодорог: А-112 «</w:t>
      </w:r>
      <w:proofErr w:type="spellStart"/>
      <w:r w:rsidRPr="00A23629">
        <w:rPr>
          <w:rFonts w:ascii="Times New Roman" w:hAnsi="Times New Roman"/>
          <w:sz w:val="28"/>
          <w:szCs w:val="28"/>
        </w:rPr>
        <w:t>Чепелево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Вельяминово» от границы </w:t>
      </w:r>
      <w:r w:rsidRPr="00A23629">
        <w:rPr>
          <w:rFonts w:ascii="Times New Roman" w:hAnsi="Times New Roman"/>
          <w:sz w:val="28"/>
          <w:szCs w:val="28"/>
        </w:rPr>
        <w:br/>
        <w:t xml:space="preserve">с городским округом Чехов с 10 км 050 м до конца дороги; Каширское шоссе </w:t>
      </w:r>
      <w:r w:rsidRPr="00A23629">
        <w:rPr>
          <w:rFonts w:ascii="Times New Roman" w:hAnsi="Times New Roman"/>
          <w:sz w:val="28"/>
          <w:szCs w:val="28"/>
        </w:rPr>
        <w:br/>
        <w:t xml:space="preserve">с 57 км 001 м до 73 км 541 м (в г. Москву) и до 73 км 570 м (из г. Москвы) – </w:t>
      </w:r>
      <w:r w:rsidRPr="00A23629">
        <w:rPr>
          <w:rFonts w:ascii="Times New Roman" w:hAnsi="Times New Roman"/>
          <w:sz w:val="28"/>
          <w:szCs w:val="28"/>
        </w:rPr>
        <w:lastRenderedPageBreak/>
        <w:t xml:space="preserve">границы с городским округом Ступино; «Каширское шоссе – Барыбино – </w:t>
      </w:r>
      <w:proofErr w:type="spellStart"/>
      <w:r w:rsidRPr="00A23629">
        <w:rPr>
          <w:rFonts w:ascii="Times New Roman" w:hAnsi="Times New Roman"/>
          <w:sz w:val="28"/>
          <w:szCs w:val="28"/>
        </w:rPr>
        <w:t>Кишкино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Большое Алексеевское» с 0 км по 17 км 844 м – границы </w:t>
      </w:r>
      <w:r w:rsidRPr="00A23629">
        <w:rPr>
          <w:rFonts w:ascii="Times New Roman" w:hAnsi="Times New Roman"/>
          <w:sz w:val="28"/>
          <w:szCs w:val="28"/>
        </w:rPr>
        <w:br/>
        <w:t xml:space="preserve">с городским округом Ступино; «Каширское шоссе – ст. Вельяминово» с 0 км </w:t>
      </w:r>
      <w:r w:rsidRPr="00A23629">
        <w:rPr>
          <w:rFonts w:ascii="Times New Roman" w:hAnsi="Times New Roman"/>
          <w:sz w:val="28"/>
          <w:szCs w:val="28"/>
        </w:rPr>
        <w:br/>
        <w:t xml:space="preserve">по 2 км 200 м – границы с городским округом Ступино; «М-2 «Крым» – Троицкое – Добрыниха» от границы с городским округом Чехов с 14 км 445 м до конца дороги; «М-4 «Дон» с 55 км 001 м по 71 км 042 м – границы </w:t>
      </w:r>
      <w:r w:rsidRPr="00A23629">
        <w:rPr>
          <w:rFonts w:ascii="Times New Roman" w:hAnsi="Times New Roman"/>
          <w:sz w:val="28"/>
          <w:szCs w:val="28"/>
        </w:rPr>
        <w:br/>
        <w:t xml:space="preserve">с городским округом Ступино; «ММК – </w:t>
      </w:r>
      <w:proofErr w:type="spellStart"/>
      <w:r w:rsidRPr="00A23629">
        <w:rPr>
          <w:rFonts w:ascii="Times New Roman" w:hAnsi="Times New Roman"/>
          <w:sz w:val="28"/>
          <w:szCs w:val="28"/>
        </w:rPr>
        <w:t>Шахово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3629">
        <w:rPr>
          <w:rFonts w:ascii="Times New Roman" w:hAnsi="Times New Roman"/>
          <w:sz w:val="28"/>
          <w:szCs w:val="28"/>
        </w:rPr>
        <w:t>Гальчино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3629">
        <w:rPr>
          <w:rFonts w:ascii="Times New Roman" w:hAnsi="Times New Roman"/>
          <w:sz w:val="28"/>
          <w:szCs w:val="28"/>
        </w:rPr>
        <w:t>Сырьево</w:t>
      </w:r>
      <w:proofErr w:type="spellEnd"/>
      <w:r w:rsidRPr="00A23629">
        <w:rPr>
          <w:rFonts w:ascii="Times New Roman" w:hAnsi="Times New Roman"/>
          <w:sz w:val="28"/>
          <w:szCs w:val="28"/>
        </w:rPr>
        <w:t>» с 5 км 501 м до конца дороги; «</w:t>
      </w:r>
      <w:proofErr w:type="spellStart"/>
      <w:r w:rsidRPr="00A23629">
        <w:rPr>
          <w:rFonts w:ascii="Times New Roman" w:hAnsi="Times New Roman"/>
          <w:sz w:val="28"/>
          <w:szCs w:val="28"/>
        </w:rPr>
        <w:t>Сырьево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3629">
        <w:rPr>
          <w:rFonts w:ascii="Times New Roman" w:hAnsi="Times New Roman"/>
          <w:sz w:val="28"/>
          <w:szCs w:val="28"/>
        </w:rPr>
        <w:t>Татариново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Сидорово» с 0 км по 1 км </w:t>
      </w:r>
      <w:r w:rsidRPr="00A23629">
        <w:rPr>
          <w:rFonts w:ascii="Times New Roman" w:hAnsi="Times New Roman"/>
          <w:sz w:val="28"/>
          <w:szCs w:val="28"/>
        </w:rPr>
        <w:br/>
        <w:t>140 м – границы с городским округом Ступино.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Участки Московской железной дороги: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- Павелецкого направления от железнодорожной станции 52 км </w:t>
      </w:r>
      <w:r w:rsidRPr="00A23629">
        <w:rPr>
          <w:rFonts w:ascii="Times New Roman" w:hAnsi="Times New Roman"/>
          <w:sz w:val="28"/>
          <w:szCs w:val="28"/>
        </w:rPr>
        <w:br/>
        <w:t>до границы с городским округом Ступино на перегоне Барыбино – Вельяминово, включая железнодорожную станцию Барыбино;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- Большого Московского окружного кольца от границы с городским округом Чехов на перегоне 298 км – </w:t>
      </w:r>
      <w:proofErr w:type="spellStart"/>
      <w:r w:rsidRPr="00A23629">
        <w:rPr>
          <w:rFonts w:ascii="Times New Roman" w:hAnsi="Times New Roman"/>
          <w:sz w:val="28"/>
          <w:szCs w:val="28"/>
        </w:rPr>
        <w:t>Повадино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до границы с городским округом Ступино на перегоне 312 км – </w:t>
      </w:r>
      <w:proofErr w:type="spellStart"/>
      <w:r w:rsidRPr="00A23629">
        <w:rPr>
          <w:rFonts w:ascii="Times New Roman" w:hAnsi="Times New Roman"/>
          <w:sz w:val="28"/>
          <w:szCs w:val="28"/>
        </w:rPr>
        <w:t>Усады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-Окружные, включая железнодорожные станции: 309 км, 312 км, </w:t>
      </w:r>
      <w:proofErr w:type="spellStart"/>
      <w:r w:rsidRPr="00A23629">
        <w:rPr>
          <w:rFonts w:ascii="Times New Roman" w:hAnsi="Times New Roman"/>
          <w:sz w:val="28"/>
          <w:szCs w:val="28"/>
        </w:rPr>
        <w:t>Повадино</w:t>
      </w:r>
      <w:proofErr w:type="spellEnd"/>
      <w:r w:rsidRPr="00A23629">
        <w:rPr>
          <w:rFonts w:ascii="Times New Roman" w:hAnsi="Times New Roman"/>
          <w:sz w:val="28"/>
          <w:szCs w:val="28"/>
        </w:rPr>
        <w:t>.»;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A23629">
        <w:rPr>
          <w:rFonts w:ascii="Times New Roman" w:hAnsi="Times New Roman"/>
          <w:sz w:val="28"/>
          <w:szCs w:val="28"/>
        </w:rPr>
        <w:t>в строке 7.6 в графе 3: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абзац четырнадцатый дополнить словами «; Подъезд к д/о «Бор»;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абзацы пятнадцатый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FF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629">
        <w:rPr>
          <w:rFonts w:ascii="Times New Roman" w:hAnsi="Times New Roman"/>
          <w:sz w:val="28"/>
          <w:szCs w:val="28"/>
        </w:rPr>
        <w:t>шестнадцатый изложить в следующей редакции: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«Участки автодорог: А-107 ММК от границы с Раменским городским округом с 172 км 720 м по 195 км 370 м – границы с Городским округом Подольск; А-113 «ЦКАД МО» с 186 км 615 м по 209 км 700 м; Каширское шоссе с 45 км 200 м по 57 км 000 м; М-4 «Дон» с 50 км 001 м по 55 км 000 м; «ММК – </w:t>
      </w:r>
      <w:proofErr w:type="spellStart"/>
      <w:r w:rsidRPr="00A23629">
        <w:rPr>
          <w:rFonts w:ascii="Times New Roman" w:hAnsi="Times New Roman"/>
          <w:sz w:val="28"/>
          <w:szCs w:val="28"/>
        </w:rPr>
        <w:t>Шахово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3629">
        <w:rPr>
          <w:rFonts w:ascii="Times New Roman" w:hAnsi="Times New Roman"/>
          <w:sz w:val="28"/>
          <w:szCs w:val="28"/>
        </w:rPr>
        <w:t>Гальчино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23629">
        <w:rPr>
          <w:rFonts w:ascii="Times New Roman" w:hAnsi="Times New Roman"/>
          <w:sz w:val="28"/>
          <w:szCs w:val="28"/>
        </w:rPr>
        <w:t>Сырьево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» с 0 км по 5 км 500 м; «Подъезд к ОПК «Бор» (Подъезд к историко-архитектурному комплексу Одинцово) с 0 км </w:t>
      </w:r>
      <w:r w:rsidRPr="00A23629">
        <w:rPr>
          <w:rFonts w:ascii="Times New Roman" w:hAnsi="Times New Roman"/>
          <w:sz w:val="28"/>
          <w:szCs w:val="28"/>
        </w:rPr>
        <w:br/>
        <w:t>по 8 км 166 м – границы с Городским округом Подольск.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Участок железной дороги Павелецкого направления Московской железной дороги от железнодорожной станции </w:t>
      </w:r>
      <w:proofErr w:type="spellStart"/>
      <w:r w:rsidRPr="00A23629">
        <w:rPr>
          <w:rFonts w:ascii="Times New Roman" w:hAnsi="Times New Roman"/>
          <w:sz w:val="28"/>
          <w:szCs w:val="28"/>
        </w:rPr>
        <w:t>Востряково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</w:t>
      </w:r>
      <w:r w:rsidRPr="00A23629">
        <w:rPr>
          <w:rFonts w:ascii="Times New Roman" w:hAnsi="Times New Roman"/>
          <w:sz w:val="28"/>
          <w:szCs w:val="28"/>
        </w:rPr>
        <w:br/>
        <w:t xml:space="preserve">до железнодорожной станции 52 км, включая железнодорожные станции: </w:t>
      </w:r>
      <w:r w:rsidRPr="00A23629">
        <w:rPr>
          <w:rFonts w:ascii="Times New Roman" w:hAnsi="Times New Roman"/>
          <w:sz w:val="28"/>
          <w:szCs w:val="28"/>
        </w:rPr>
        <w:br/>
        <w:t>52 км, Белые Столбы.»;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 w:rsidRPr="00A23629">
        <w:rPr>
          <w:rFonts w:ascii="Times New Roman" w:hAnsi="Times New Roman"/>
          <w:sz w:val="28"/>
          <w:szCs w:val="28"/>
        </w:rPr>
        <w:t>абзацы тринадцатый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FF4">
        <w:rPr>
          <w:rFonts w:ascii="Times New Roman" w:hAnsi="Times New Roman"/>
          <w:sz w:val="28"/>
          <w:szCs w:val="28"/>
        </w:rPr>
        <w:t>и</w:t>
      </w:r>
      <w:r w:rsidRPr="00A23629">
        <w:rPr>
          <w:rFonts w:ascii="Times New Roman" w:hAnsi="Times New Roman"/>
          <w:sz w:val="28"/>
          <w:szCs w:val="28"/>
        </w:rPr>
        <w:t xml:space="preserve"> четырнадцатый строки 7.8 в графе 3 изложить </w:t>
      </w:r>
      <w:r w:rsidRPr="00A23629">
        <w:rPr>
          <w:rFonts w:ascii="Times New Roman" w:hAnsi="Times New Roman"/>
          <w:sz w:val="28"/>
          <w:szCs w:val="28"/>
        </w:rPr>
        <w:br/>
        <w:t>в следующей редакции: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 xml:space="preserve">«Участки автодорог: Каширское шоссе от границы с Ленинским городским округом с 33 км 550 м по 39 км 000 м; «М-2 «Крым» – Павловское» (Домодедовское шоссе) от границы с Городским округом Подольск с 2 км </w:t>
      </w:r>
      <w:r w:rsidRPr="00A23629">
        <w:rPr>
          <w:rFonts w:ascii="Times New Roman" w:hAnsi="Times New Roman"/>
          <w:sz w:val="28"/>
          <w:szCs w:val="28"/>
        </w:rPr>
        <w:br/>
        <w:t xml:space="preserve">862 м до конца дороги; «Новленское – </w:t>
      </w:r>
      <w:proofErr w:type="spellStart"/>
      <w:r w:rsidRPr="00A23629">
        <w:rPr>
          <w:rFonts w:ascii="Times New Roman" w:hAnsi="Times New Roman"/>
          <w:sz w:val="28"/>
          <w:szCs w:val="28"/>
        </w:rPr>
        <w:t>Семивраги</w:t>
      </w:r>
      <w:proofErr w:type="spellEnd"/>
      <w:r w:rsidRPr="00A23629">
        <w:rPr>
          <w:rFonts w:ascii="Times New Roman" w:hAnsi="Times New Roman"/>
          <w:sz w:val="28"/>
          <w:szCs w:val="28"/>
        </w:rPr>
        <w:t xml:space="preserve"> – Домодедовское кладбище» </w:t>
      </w:r>
      <w:r w:rsidRPr="00A23629">
        <w:rPr>
          <w:rFonts w:ascii="Times New Roman" w:hAnsi="Times New Roman"/>
          <w:sz w:val="28"/>
          <w:szCs w:val="28"/>
        </w:rPr>
        <w:br/>
        <w:t xml:space="preserve">с 0 км до 5 км 500 м; «Ям – Горки Ленинские» с 0 км до 3 км 439 м – границы </w:t>
      </w:r>
      <w:r w:rsidRPr="00A23629">
        <w:rPr>
          <w:rFonts w:ascii="Times New Roman" w:hAnsi="Times New Roman"/>
          <w:sz w:val="28"/>
          <w:szCs w:val="28"/>
        </w:rPr>
        <w:br/>
        <w:t>с Ленинским городским округом.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3629">
        <w:rPr>
          <w:rFonts w:ascii="Times New Roman" w:hAnsi="Times New Roman"/>
          <w:sz w:val="28"/>
          <w:szCs w:val="28"/>
        </w:rPr>
        <w:t>Участок железной дороги Павелецкого направления Московской железной дороги от границы с Ленинским городским округом на перегоне Калинина – Ленинская до эстакады на перегоне 32 км – Домодедово, включая железнодорожные станции: 32 км, Ленинская.»;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29">
        <w:rPr>
          <w:rFonts w:ascii="Times New Roman" w:hAnsi="Times New Roman"/>
          <w:sz w:val="28"/>
          <w:szCs w:val="28"/>
          <w:lang w:eastAsia="ru-RU"/>
        </w:rPr>
        <w:t>8)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23629">
        <w:rPr>
          <w:rFonts w:ascii="Times New Roman" w:hAnsi="Times New Roman"/>
          <w:sz w:val="28"/>
          <w:szCs w:val="28"/>
          <w:lang w:eastAsia="ru-RU"/>
        </w:rPr>
        <w:t>строку 28.2 изложить в следующей редакции:</w:t>
      </w:r>
    </w:p>
    <w:p w:rsidR="00374DDB" w:rsidRPr="00A23629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3629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526"/>
      </w:tblGrid>
      <w:tr w:rsidR="00374DDB" w:rsidTr="0022171F">
        <w:trPr>
          <w:trHeight w:val="7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A23629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3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A23629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3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127;</w:t>
            </w:r>
          </w:p>
          <w:p w:rsidR="00374DDB" w:rsidRPr="00A23629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36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Мытищи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Городской округ Мытищи: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город Мытищи: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проспекты: Олимпийский – четная сторона от середины эстакады над железнодорожными путями Ярославского направления Московской железной дороги до конца проспекта, четные № домов с 18 к. 1 до конца проспекта; Старых Большевиков;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 xml:space="preserve">улицы: 1-я Луговая, 1-я – 3-я Новые; 1-я, 2-я Песчаные; </w:t>
            </w:r>
            <w:r w:rsidRPr="00A23629">
              <w:rPr>
                <w:rFonts w:ascii="Times New Roman" w:hAnsi="Times New Roman"/>
                <w:sz w:val="24"/>
                <w:szCs w:val="24"/>
              </w:rPr>
              <w:br/>
              <w:t xml:space="preserve">1-я – 3-я Пролетарские; Блюхера, Водопроводная, Воронина, Горького, Достоевского, Залесная, Индустриальная, </w:t>
            </w:r>
            <w:proofErr w:type="spellStart"/>
            <w:r w:rsidRPr="00A23629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A23629">
              <w:rPr>
                <w:rFonts w:ascii="Times New Roman" w:hAnsi="Times New Roman"/>
                <w:sz w:val="24"/>
                <w:szCs w:val="24"/>
              </w:rPr>
              <w:t xml:space="preserve">, Кирова, </w:t>
            </w:r>
            <w:proofErr w:type="spellStart"/>
            <w:r w:rsidRPr="00A23629">
              <w:rPr>
                <w:rFonts w:ascii="Times New Roman" w:hAnsi="Times New Roman"/>
                <w:sz w:val="24"/>
                <w:szCs w:val="24"/>
              </w:rPr>
              <w:t>Коларова</w:t>
            </w:r>
            <w:proofErr w:type="spellEnd"/>
            <w:r w:rsidRPr="00A23629">
              <w:rPr>
                <w:rFonts w:ascii="Times New Roman" w:hAnsi="Times New Roman"/>
                <w:sz w:val="24"/>
                <w:szCs w:val="24"/>
              </w:rPr>
              <w:t xml:space="preserve">, Конституции, Куйбышева, Островского, Полевая, Полетаева, Полигонная, </w:t>
            </w:r>
            <w:proofErr w:type="spellStart"/>
            <w:r w:rsidRPr="00A23629">
              <w:rPr>
                <w:rFonts w:ascii="Times New Roman" w:hAnsi="Times New Roman"/>
                <w:sz w:val="24"/>
                <w:szCs w:val="24"/>
              </w:rPr>
              <w:t>Постышева</w:t>
            </w:r>
            <w:proofErr w:type="spellEnd"/>
            <w:r w:rsidRPr="00A23629">
              <w:rPr>
                <w:rFonts w:ascii="Times New Roman" w:hAnsi="Times New Roman"/>
                <w:sz w:val="24"/>
                <w:szCs w:val="24"/>
              </w:rPr>
              <w:t>, Привокзальная, Пушкина, Свердлова, Свободы, Силикатная, Станиславского, Толстого, Транспортная, Тухачевского, Угольная, Чайковского, Челюскинская, Чернышевского, Чехова, Чкалова, Шевченко, Щорса;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переулок 1-й Силикатный;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проезды: Белинского, Воронина, Достоевского, Лесной, Проектируемый № 4529, Северо-Западный, 4536-й, № 4530.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>Территории: ДПК «Сосновый бор», КП «Сосны», пруда Шоколадка, СНТ «Водопроводчик-3» (г. Мытищи), стадиона «Строитель».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 xml:space="preserve">Участок автодороги Олимпийский проспект г. Мытищи четная сторона от середины эстакады над железнодорожными путями Ярославского направления Московской железной дороги до перекрестка с круговым движением </w:t>
            </w:r>
            <w:r w:rsidRPr="00A23629">
              <w:rPr>
                <w:rFonts w:ascii="Times New Roman" w:hAnsi="Times New Roman"/>
                <w:sz w:val="24"/>
                <w:szCs w:val="24"/>
              </w:rPr>
              <w:br/>
              <w:t>с ул. Белобородова с 0 км 571 м по 1 км 550 м.</w:t>
            </w:r>
          </w:p>
          <w:p w:rsidR="00374DDB" w:rsidRPr="00A23629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629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Ярославского направления Московской железной дороги от проезда под эстакадой Олимпийского проспекта до границы с Городским округом Пушкинский на перегоне Челюскинская – Тарасовская, включая железнодорожные станции: Строитель, Челюскинская; подземные пешеходные переходы </w:t>
            </w:r>
            <w:r w:rsidRPr="00A23629">
              <w:rPr>
                <w:rFonts w:ascii="Times New Roman" w:hAnsi="Times New Roman"/>
                <w:sz w:val="24"/>
                <w:szCs w:val="24"/>
              </w:rPr>
              <w:br/>
              <w:t>на перегонах Мытищи – Строитель, Строитель – Челюскинская.</w:t>
            </w:r>
          </w:p>
        </w:tc>
      </w:tr>
    </w:tbl>
    <w:p w:rsidR="00374DDB" w:rsidRDefault="00374DDB" w:rsidP="00374D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D2E4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 в строке 28.3 в графе 3: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цифры «19» заменить цифрами «17», цифры «34» заменить цифрами «36/7»;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«улицы: Матросова – обе стороны от пересечения с ул. Мира до конца улицы, № домов 11/13–29; Мира – нечетная сторона от моста через р. Яуза </w:t>
      </w:r>
      <w:r>
        <w:rPr>
          <w:rFonts w:ascii="Times New Roman" w:hAnsi="Times New Roman"/>
          <w:sz w:val="28"/>
          <w:szCs w:val="28"/>
        </w:rPr>
        <w:br/>
        <w:t xml:space="preserve">до пересечения с ул. Матросова, нечетные № домов 1–15/12, четная сторона </w:t>
      </w:r>
      <w:r>
        <w:rPr>
          <w:rFonts w:ascii="Times New Roman" w:hAnsi="Times New Roman"/>
          <w:sz w:val="28"/>
          <w:szCs w:val="28"/>
        </w:rPr>
        <w:br/>
        <w:t xml:space="preserve">от пересечения с </w:t>
      </w:r>
      <w:proofErr w:type="spellStart"/>
      <w:r>
        <w:rPr>
          <w:rFonts w:ascii="Times New Roman" w:hAnsi="Times New Roman"/>
          <w:sz w:val="28"/>
          <w:szCs w:val="28"/>
        </w:rPr>
        <w:t>Новомытищинским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проспектом до пересечения </w:t>
      </w:r>
      <w:r>
        <w:rPr>
          <w:rFonts w:ascii="Times New Roman" w:hAnsi="Times New Roman"/>
          <w:sz w:val="28"/>
          <w:szCs w:val="28"/>
        </w:rPr>
        <w:br/>
        <w:t xml:space="preserve">с ул. Матросова, четные № домов 4–8; Пролетарская, </w:t>
      </w:r>
      <w:proofErr w:type="spellStart"/>
      <w:r>
        <w:rPr>
          <w:rFonts w:ascii="Times New Roman" w:hAnsi="Times New Roman"/>
          <w:sz w:val="28"/>
          <w:szCs w:val="28"/>
        </w:rPr>
        <w:t>Сукромка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от начала улицы до перекрестка возле дома № 3, дом № 3; Терешковой, Щербакова;»;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 абзац четвертый строки 28.4 в графе 3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«улицы: Летная – обе стороны от пересечения с ул. Мира до конца улицы, № 11–46 к. 3; Матросова – дом № 10/10; Мира – обе стороны от пересечения </w:t>
      </w:r>
      <w:r>
        <w:rPr>
          <w:rFonts w:ascii="Times New Roman" w:hAnsi="Times New Roman"/>
          <w:sz w:val="28"/>
          <w:szCs w:val="28"/>
        </w:rPr>
        <w:br/>
        <w:t xml:space="preserve">с ул. Матросова до примыкания ул. Юбилейной, четные № домов 10/10–28, нечетные № домов 17–33; </w:t>
      </w:r>
      <w:proofErr w:type="spellStart"/>
      <w:r>
        <w:rPr>
          <w:rFonts w:ascii="Times New Roman" w:hAnsi="Times New Roman"/>
          <w:sz w:val="28"/>
          <w:szCs w:val="28"/>
        </w:rPr>
        <w:t>Сукромка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от перекрестка возле дома № 3 </w:t>
      </w:r>
      <w:r>
        <w:rPr>
          <w:rFonts w:ascii="Times New Roman" w:hAnsi="Times New Roman"/>
          <w:sz w:val="28"/>
          <w:szCs w:val="28"/>
        </w:rPr>
        <w:br/>
        <w:t>до пересечения с ул. Юбилейной, включая перекрестки с круговым движением с ул. Летной и ул. Юбилейной, №№ домов 5, 5 к. 1, 6, 7; Юбилейная – нечетная сторона.»;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 строку 28.5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526"/>
      </w:tblGrid>
      <w:tr w:rsidR="00374DDB" w:rsidTr="0022171F">
        <w:trPr>
          <w:trHeight w:val="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1F47A3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4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1F47A3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4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130;</w:t>
            </w:r>
          </w:p>
          <w:p w:rsidR="00374DDB" w:rsidRPr="001F47A3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47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Мытищи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>Городской округ Мытищи: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>город Мытищи: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шоссе: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– обе стороны при следовании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Осташковского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 от пожарной части № 112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до перекрестка с ул. Мира и Проектируемым проездом 497-м, №№ домов 1, 1 с. 2, 1Ц, с. 1/1, вл. 1 с. 4; вл. 2, вл. 20А с. 2;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с. 26, с. 30, вл. 33 с. 1; с. 34, 36, 37 с. 1; вл. 38 с. 1; 39, 39 вл. 2; 39 вл. 5; вл. 39 с. 1; с. 42;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– четная сторона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от границы с г. Москвой до съезда в сторону г. Мытищи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и до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шоссе, нечетная сторона от границы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с г. Москвой до примыкания к шоссе эстакады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развязки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Осташковского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шоссе, № домов 1–вл. 5 с. 1, уч. 7, 70Б, 70Г, 70Ш, 114, 119, 221;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бульвар им. Героя Советского Союза Н.М.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Распоповой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улицы: Борисовка, Мира – № домов 41–с. 51/1;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Сукромка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– от пересечения с ул. Юбилейной до конца улицы, </w:t>
            </w:r>
            <w:r w:rsidRPr="00993FE8">
              <w:rPr>
                <w:rFonts w:ascii="Times New Roman" w:hAnsi="Times New Roman"/>
                <w:sz w:val="24"/>
                <w:szCs w:val="24"/>
              </w:rPr>
              <w:br/>
            </w:r>
            <w:r w:rsidRPr="001F47A3">
              <w:rPr>
                <w:rFonts w:ascii="Times New Roman" w:hAnsi="Times New Roman"/>
                <w:sz w:val="24"/>
                <w:szCs w:val="24"/>
              </w:rPr>
              <w:t>№№ домов 19, 20, 21, 22, 24, 24а, 26, 28, 28б; Юбилейная – четная сторона; Ярмарочная;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47A3">
              <w:rPr>
                <w:rFonts w:ascii="Times New Roman" w:hAnsi="Times New Roman"/>
                <w:sz w:val="24"/>
                <w:szCs w:val="24"/>
              </w:rPr>
              <w:t>проезд</w:t>
            </w:r>
            <w:proofErr w:type="gram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Проектируемый 497-й.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Челобитьево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кладбища, ТЭЦ-27.</w:t>
            </w:r>
          </w:p>
          <w:p w:rsidR="00374DDB" w:rsidRPr="001F47A3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7A3">
              <w:rPr>
                <w:rFonts w:ascii="Times New Roman" w:hAnsi="Times New Roman"/>
                <w:sz w:val="24"/>
                <w:szCs w:val="24"/>
              </w:rPr>
              <w:t xml:space="preserve">Участки автодорог: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 с 0 км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по 2 км 200 м, включая съезд в сторону д.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Сгонники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7A3">
              <w:rPr>
                <w:rFonts w:ascii="Times New Roman" w:hAnsi="Times New Roman"/>
                <w:sz w:val="24"/>
                <w:szCs w:val="24"/>
              </w:rPr>
              <w:br/>
              <w:t xml:space="preserve">и эстакаду развязки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Осташковского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шоссе;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 (участок от МКАД до поворота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F47A3">
              <w:rPr>
                <w:rFonts w:ascii="Times New Roman" w:hAnsi="Times New Roman"/>
                <w:sz w:val="24"/>
                <w:szCs w:val="24"/>
              </w:rPr>
              <w:t xml:space="preserve">на Северную ТЭЦ) с 0 км по 1 км 350 м, включая съезд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F47A3">
              <w:rPr>
                <w:rFonts w:ascii="Times New Roman" w:hAnsi="Times New Roman"/>
                <w:sz w:val="24"/>
                <w:szCs w:val="24"/>
              </w:rPr>
              <w:t xml:space="preserve">в сторону </w:t>
            </w:r>
            <w:proofErr w:type="spellStart"/>
            <w:r w:rsidRPr="001F47A3">
              <w:rPr>
                <w:rFonts w:ascii="Times New Roman" w:hAnsi="Times New Roman"/>
                <w:sz w:val="24"/>
                <w:szCs w:val="24"/>
              </w:rPr>
              <w:t>Волковского</w:t>
            </w:r>
            <w:proofErr w:type="spellEnd"/>
            <w:r w:rsidRPr="001F47A3">
              <w:rPr>
                <w:rFonts w:ascii="Times New Roman" w:hAnsi="Times New Roman"/>
                <w:sz w:val="24"/>
                <w:szCs w:val="24"/>
              </w:rPr>
              <w:t xml:space="preserve"> шоссе, подъезды к АЗС.</w:t>
            </w:r>
          </w:p>
        </w:tc>
      </w:tr>
    </w:tbl>
    <w:p w:rsidR="00374DDB" w:rsidRDefault="00374DDB" w:rsidP="00374D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12)</w:t>
      </w:r>
      <w:r>
        <w:rPr>
          <w:rFonts w:ascii="Times New Roman" w:hAnsi="Times New Roman"/>
          <w:sz w:val="28"/>
          <w:szCs w:val="28"/>
        </w:rPr>
        <w:t> в строке 28.7 в графе 3: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четвертый–шестой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«Поселки: </w:t>
      </w:r>
      <w:proofErr w:type="spellStart"/>
      <w:r>
        <w:rPr>
          <w:rFonts w:ascii="Times New Roman" w:hAnsi="Times New Roman"/>
          <w:sz w:val="28"/>
          <w:szCs w:val="28"/>
        </w:rPr>
        <w:t>Жостово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Кардо</w:t>
      </w:r>
      <w:proofErr w:type="spellEnd"/>
      <w:r>
        <w:rPr>
          <w:rFonts w:ascii="Times New Roman" w:hAnsi="Times New Roman"/>
          <w:sz w:val="28"/>
          <w:szCs w:val="28"/>
        </w:rPr>
        <w:t>-Лента</w:t>
      </w:r>
      <w:proofErr w:type="gramEnd"/>
      <w:r>
        <w:rPr>
          <w:rFonts w:ascii="Times New Roman" w:hAnsi="Times New Roman"/>
          <w:sz w:val="28"/>
          <w:szCs w:val="28"/>
        </w:rPr>
        <w:t xml:space="preserve">, Мебельной фабрики, Пестово, </w:t>
      </w:r>
      <w:proofErr w:type="spellStart"/>
      <w:r>
        <w:rPr>
          <w:rFonts w:ascii="Times New Roman" w:hAnsi="Times New Roman"/>
          <w:sz w:val="28"/>
          <w:szCs w:val="28"/>
        </w:rPr>
        <w:t>Пирогово</w:t>
      </w:r>
      <w:proofErr w:type="spellEnd"/>
      <w:r>
        <w:rPr>
          <w:rFonts w:ascii="Times New Roman" w:hAnsi="Times New Roman"/>
          <w:sz w:val="28"/>
          <w:szCs w:val="28"/>
        </w:rPr>
        <w:t>, Туристический Пансионат «</w:t>
      </w:r>
      <w:proofErr w:type="spellStart"/>
      <w:r>
        <w:rPr>
          <w:rFonts w:ascii="Times New Roman" w:hAnsi="Times New Roman"/>
          <w:sz w:val="28"/>
          <w:szCs w:val="28"/>
        </w:rPr>
        <w:t>Клязьминское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водохранилище».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Деревни: </w:t>
      </w:r>
      <w:proofErr w:type="spellStart"/>
      <w:r>
        <w:rPr>
          <w:rFonts w:ascii="Times New Roman" w:hAnsi="Times New Roman"/>
          <w:sz w:val="28"/>
          <w:szCs w:val="28"/>
        </w:rPr>
        <w:t>Витенево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Жостово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Коргашино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Манюхино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Никульское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Осташково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Пирогово</w:t>
      </w:r>
      <w:proofErr w:type="spellEnd"/>
      <w:r>
        <w:rPr>
          <w:rFonts w:ascii="Times New Roman" w:hAnsi="Times New Roman"/>
          <w:sz w:val="28"/>
          <w:szCs w:val="28"/>
        </w:rPr>
        <w:t xml:space="preserve">, Пруссы, Сорокино, </w:t>
      </w:r>
      <w:proofErr w:type="spellStart"/>
      <w:r>
        <w:rPr>
          <w:rFonts w:ascii="Times New Roman" w:hAnsi="Times New Roman"/>
          <w:sz w:val="28"/>
          <w:szCs w:val="28"/>
        </w:rPr>
        <w:t>Ульянково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Чиверево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Юдино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Территории ОНТ/СНТ/СОНТ/СПК/СТ: «Василек», «Ветеран» </w:t>
      </w:r>
      <w:r>
        <w:rPr>
          <w:rFonts w:ascii="Times New Roman" w:hAnsi="Times New Roman"/>
          <w:sz w:val="28"/>
          <w:szCs w:val="28"/>
        </w:rPr>
        <w:br/>
        <w:t>(д. </w:t>
      </w:r>
      <w:proofErr w:type="spellStart"/>
      <w:r>
        <w:rPr>
          <w:rFonts w:ascii="Times New Roman" w:hAnsi="Times New Roman"/>
          <w:sz w:val="28"/>
          <w:szCs w:val="28"/>
        </w:rPr>
        <w:t>Осташково</w:t>
      </w:r>
      <w:proofErr w:type="spellEnd"/>
      <w:r>
        <w:rPr>
          <w:rFonts w:ascii="Times New Roman" w:hAnsi="Times New Roman"/>
          <w:sz w:val="28"/>
          <w:szCs w:val="28"/>
        </w:rPr>
        <w:t>), «Водопроводчик» (п. Пестово), «Водопроводчик-230», «</w:t>
      </w:r>
      <w:proofErr w:type="spellStart"/>
      <w:r>
        <w:rPr>
          <w:rFonts w:ascii="Times New Roman" w:hAnsi="Times New Roman"/>
          <w:sz w:val="28"/>
          <w:szCs w:val="28"/>
        </w:rPr>
        <w:t>Жостовское</w:t>
      </w:r>
      <w:proofErr w:type="spellEnd"/>
      <w:r>
        <w:rPr>
          <w:rFonts w:ascii="Times New Roman" w:hAnsi="Times New Roman"/>
          <w:sz w:val="28"/>
          <w:szCs w:val="28"/>
        </w:rPr>
        <w:t>», «Звездочка», «Золотой берег», «</w:t>
      </w:r>
      <w:proofErr w:type="spellStart"/>
      <w:r>
        <w:rPr>
          <w:rFonts w:ascii="Times New Roman" w:hAnsi="Times New Roman"/>
          <w:sz w:val="28"/>
          <w:szCs w:val="28"/>
        </w:rPr>
        <w:t>Клязьма</w:t>
      </w:r>
      <w:proofErr w:type="spellEnd"/>
      <w:r>
        <w:rPr>
          <w:rFonts w:ascii="Times New Roman" w:hAnsi="Times New Roman"/>
          <w:sz w:val="28"/>
          <w:szCs w:val="28"/>
        </w:rPr>
        <w:t>», «Красная звездочка», «Лаванда-2», «Ландыш», «</w:t>
      </w:r>
      <w:proofErr w:type="spellStart"/>
      <w:r>
        <w:rPr>
          <w:rFonts w:ascii="Times New Roman" w:hAnsi="Times New Roman"/>
          <w:sz w:val="28"/>
          <w:szCs w:val="28"/>
        </w:rPr>
        <w:t>Манюхино</w:t>
      </w:r>
      <w:proofErr w:type="spellEnd"/>
      <w:r>
        <w:rPr>
          <w:rFonts w:ascii="Times New Roman" w:hAnsi="Times New Roman"/>
          <w:sz w:val="28"/>
          <w:szCs w:val="28"/>
        </w:rPr>
        <w:t>», «Метровагонмаш», «</w:t>
      </w:r>
      <w:proofErr w:type="spellStart"/>
      <w:r>
        <w:rPr>
          <w:rFonts w:ascii="Times New Roman" w:hAnsi="Times New Roman"/>
          <w:sz w:val="28"/>
          <w:szCs w:val="28"/>
        </w:rPr>
        <w:t>Никульское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Осташково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Пирогово</w:t>
      </w:r>
      <w:proofErr w:type="spellEnd"/>
      <w:r>
        <w:rPr>
          <w:rFonts w:ascii="Times New Roman" w:hAnsi="Times New Roman"/>
          <w:sz w:val="28"/>
          <w:szCs w:val="28"/>
        </w:rPr>
        <w:t>», «Пролетарка», «Родник» (п. 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Кардо</w:t>
      </w:r>
      <w:proofErr w:type="spellEnd"/>
      <w:r>
        <w:rPr>
          <w:rFonts w:ascii="Times New Roman" w:hAnsi="Times New Roman"/>
          <w:sz w:val="28"/>
          <w:szCs w:val="28"/>
        </w:rPr>
        <w:t>-Лента</w:t>
      </w:r>
      <w:proofErr w:type="gramEnd"/>
      <w:r>
        <w:rPr>
          <w:rFonts w:ascii="Times New Roman" w:hAnsi="Times New Roman"/>
          <w:sz w:val="28"/>
          <w:szCs w:val="28"/>
        </w:rPr>
        <w:t>), «Солнечная поляна», «Солнечный берег», «Тимирязевец».»;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одиннадцатом слова «с 1 км 601 м» заменить словами </w:t>
      </w:r>
      <w:r>
        <w:rPr>
          <w:rFonts w:ascii="Times New Roman" w:hAnsi="Times New Roman"/>
          <w:sz w:val="28"/>
          <w:szCs w:val="28"/>
        </w:rPr>
        <w:br/>
        <w:t>«с 3 км 001 м»;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 строку 28.8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667"/>
      </w:tblGrid>
      <w:tr w:rsidR="00374DDB" w:rsidTr="0022171F">
        <w:trPr>
          <w:trHeight w:val="7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133;</w:t>
            </w:r>
          </w:p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Марфино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Мытищи: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поселки: Борец,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леспаркхоза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Клязьминский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Летчик-Испытатель,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Менжинец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Николо-Прозорово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Новоалександрово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Поведники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Покровская Гора, Птицефабрики, совхоза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Торфоболото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Трудовая;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села: Виноградово,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Троицкое, Федоскино;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Аббакумово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Аксаково, Афанасово,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Беляниново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Большая Черная, Большое Ивановское,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Бяконтово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Голенищево, Горки, Грибки,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Долгиниха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Драчево, Еремино, Капустино, Красная Горка, Крюково,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Малое Ивановское,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Новоалександрово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Новогрязново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Новосельцево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Погорелки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Подольниха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Поседкино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Протасово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Пчелка,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Румянцево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Семенищево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Сумароково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Сухарево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Терпигорьево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Троице-Сельцо,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Фелисово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Хлябово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Шолохово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Юрьево.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ДК/ДНП/ДНТ/ДП/ДСК/СНТ/СПО/СТ/ТСЖ: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«Борей», «Ветеран»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Шолохово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«Виктория», «Вита-М»,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Гипромез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«Дом творчества Искусство», «Дружба»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«Дружба»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Погорелки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«Дубки»,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«Космос», «Ласточка», «Лесная полянка», «Летчик-испытатель»,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(п.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Менжинец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Менжинец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Мытищинский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ветеран», «Нива», «Островок»,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«Природа», «Природа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Аббакумово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«Природа – Еремино», «Природа – Красная Горка», «Птичка», «Радуга», «Раздолье»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Протасово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«Роща»,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«Смородинка», «Стрела», «Тишина», «Троице-Сельце», «Факел», «Федоскино», «Фито»,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«Химик», «Черемуха», «Юпитер», «Яуза».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водохранилищ: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ЖК: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Катуар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Экодолье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Клязьминского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лесопарка,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КП: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Аббакумово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Аббакумово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«Аврора», «Адмирал», «Адмиральский»,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Аквавилла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«Аксаково»,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Беляниново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«Бригантина», «Вита Верде», «Грибки-2»,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Гринвуд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«Дома России», «Дубрава» (п.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Поведники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«Еремино-2», «Зеленый мыс», «Калипсо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«Калипсо Вилладж-2», «Клубный поселок предпринимателей Реки»,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Клязьминский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парк», «Лазурный берег», «Лисья горка», «Луговая-2»,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«Ново-Луговая», «Новое Федоскино»,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«Ореховая бухта», «Ореховая бухта-4», «Пестово», «Пестово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«Пригород», «Пчелка»,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«Смородинка», «Смородинка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«Усадьба Аксаково», «Федоскино парк»,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«Фортуна»; НПИЗ «Грибки».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Автодорога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Беляниново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Поведники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Участки автодорог: А-104 «Москва – Дмитров – Дубна» (Дмитровское шоссе) с 23 км 700 м по 44 км 299 м – границы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Дмитровским городским округом;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2 км 601 м по 9 км 250 м; Р-113 «Хлебниково – Рогачево»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Рогачевское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шоссе) с 0 км по 2 км 000 м;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«ММК – Игнатово – Пчелка – Рождествено» с 6 км 301 м до конца автодороги; «ММК – Игнатово – Пчелка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Протасово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– Рождествено»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с 7 км 200 м по 13 км 600 м.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Оба берега р. Уча с акваторией от границы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Дмитровским городским округом до д.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Витенево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городского округа Мытищи.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Оба берега канала им. Москвы с акваторией от границы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Дмитровским городским округом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водохранилища, далее правый берег с акваторией до середины русла канала до моста автодороги А-104 «Москва – Дмитров – Дубна» (Дмитровское шоссе) в границах городского округа Мытищи.</w:t>
            </w:r>
          </w:p>
        </w:tc>
      </w:tr>
    </w:tbl>
    <w:p w:rsidR="00374DDB" w:rsidRDefault="00374DDB" w:rsidP="00374DDB">
      <w:pPr>
        <w:spacing w:after="0" w:line="240" w:lineRule="auto"/>
        <w:ind w:firstLine="5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14) </w:t>
      </w:r>
      <w:r>
        <w:rPr>
          <w:rFonts w:ascii="Times New Roman" w:hAnsi="Times New Roman"/>
          <w:sz w:val="28"/>
          <w:szCs w:val="28"/>
        </w:rPr>
        <w:t>абзацы третий–пятый строки 28.9 в графе 3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«проспекты: </w:t>
      </w:r>
      <w:proofErr w:type="spellStart"/>
      <w:r>
        <w:rPr>
          <w:rFonts w:ascii="Times New Roman" w:hAnsi="Times New Roman"/>
          <w:sz w:val="28"/>
          <w:szCs w:val="28"/>
        </w:rPr>
        <w:t>Новомытищинский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обе стороны от начала проспекта </w:t>
      </w:r>
      <w:r>
        <w:rPr>
          <w:rFonts w:ascii="Times New Roman" w:hAnsi="Times New Roman"/>
          <w:sz w:val="28"/>
          <w:szCs w:val="28"/>
        </w:rPr>
        <w:br/>
        <w:t xml:space="preserve">до пересечения с ул. Мира, нечетные № домов 1–13Б, четные № домов </w:t>
      </w:r>
      <w:r>
        <w:rPr>
          <w:rFonts w:ascii="Times New Roman" w:hAnsi="Times New Roman"/>
          <w:sz w:val="28"/>
          <w:szCs w:val="28"/>
        </w:rPr>
        <w:br/>
        <w:t xml:space="preserve">2–34/2; Олимпийский – нечетная сторона от середины эстакады </w:t>
      </w:r>
      <w:r>
        <w:rPr>
          <w:rFonts w:ascii="Times New Roman" w:hAnsi="Times New Roman"/>
          <w:sz w:val="28"/>
          <w:szCs w:val="28"/>
        </w:rPr>
        <w:br/>
        <w:t xml:space="preserve">над железнодорожными путями Ярославского направления Московской железной дороги до примыкания ул. Белобородова, включая перекресток </w:t>
      </w:r>
      <w:r>
        <w:rPr>
          <w:rFonts w:ascii="Times New Roman" w:hAnsi="Times New Roman"/>
          <w:sz w:val="28"/>
          <w:szCs w:val="28"/>
        </w:rPr>
        <w:br/>
        <w:t>с круговым движением, нечетные №№ домов с. 13А, вл. 13, 13–21 к. 5;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улицы: Белобородова, Большая </w:t>
      </w:r>
      <w:proofErr w:type="spellStart"/>
      <w:r>
        <w:rPr>
          <w:rFonts w:ascii="Times New Roman" w:hAnsi="Times New Roman"/>
          <w:sz w:val="28"/>
          <w:szCs w:val="28"/>
        </w:rPr>
        <w:t>Шараповская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Войкова, Воровского, </w:t>
      </w:r>
      <w:r w:rsidRPr="006D2E49">
        <w:rPr>
          <w:rFonts w:ascii="Times New Roman" w:hAnsi="Times New Roman"/>
          <w:sz w:val="28"/>
          <w:szCs w:val="28"/>
        </w:rPr>
        <w:t>Институтская,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Кирпичная, </w:t>
      </w:r>
      <w:proofErr w:type="spellStart"/>
      <w:r>
        <w:rPr>
          <w:rFonts w:ascii="Times New Roman" w:hAnsi="Times New Roman"/>
          <w:sz w:val="28"/>
          <w:szCs w:val="28"/>
        </w:rPr>
        <w:t>Колпакова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обе стороны от начала улицы </w:t>
      </w:r>
      <w:r>
        <w:rPr>
          <w:rFonts w:ascii="Times New Roman" w:hAnsi="Times New Roman"/>
          <w:sz w:val="28"/>
          <w:szCs w:val="28"/>
        </w:rPr>
        <w:br/>
        <w:t xml:space="preserve">до пересечения с Институтской улицей, нечетные № домов 1/24, 3, 5/25, четные </w:t>
      </w:r>
      <w:r>
        <w:rPr>
          <w:rFonts w:ascii="Times New Roman" w:hAnsi="Times New Roman"/>
          <w:sz w:val="28"/>
          <w:szCs w:val="28"/>
        </w:rPr>
        <w:br/>
        <w:t xml:space="preserve">№ домов 2–8; Комарова, Крупской – обе стороны от начала улицы </w:t>
      </w:r>
      <w:r>
        <w:rPr>
          <w:rFonts w:ascii="Times New Roman" w:hAnsi="Times New Roman"/>
          <w:sz w:val="28"/>
          <w:szCs w:val="28"/>
        </w:rPr>
        <w:br/>
        <w:t xml:space="preserve">до примыкания Институтской улицы, № домов 1–4, 6; Мира – №№ домов 2А, 2А с. 13, вл. 2Б, с. 2Б, 2/34; Рождественская, Университетская, </w:t>
      </w:r>
      <w:proofErr w:type="spellStart"/>
      <w:r>
        <w:rPr>
          <w:rFonts w:ascii="Times New Roman" w:hAnsi="Times New Roman"/>
          <w:sz w:val="28"/>
          <w:szCs w:val="28"/>
        </w:rPr>
        <w:t>Шараповская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Ядреевская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проезды: 1-й Матросова, </w:t>
      </w:r>
      <w:proofErr w:type="spellStart"/>
      <w:r>
        <w:rPr>
          <w:rFonts w:ascii="Times New Roman" w:hAnsi="Times New Roman"/>
          <w:sz w:val="28"/>
          <w:szCs w:val="28"/>
        </w:rPr>
        <w:t>Шараповский</w:t>
      </w:r>
      <w:proofErr w:type="spellEnd"/>
      <w:r>
        <w:rPr>
          <w:rFonts w:ascii="Times New Roman" w:hAnsi="Times New Roman"/>
          <w:sz w:val="28"/>
          <w:szCs w:val="28"/>
        </w:rPr>
        <w:t>.»;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 строку 28.10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526"/>
      </w:tblGrid>
      <w:tr w:rsidR="00374DDB" w:rsidTr="0022171F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347;</w:t>
            </w:r>
          </w:p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Мытищи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Мытищи: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Мытищи: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шоссе: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обе стороны от примыкания Проектируемого проезда № 6450 до пересечения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Олимпийским проспектом, нечетные № домов вл. 3 с. 1, 5, 5А с. 1, 7, 7 с. 1, 7 с. 2, вл. 7 с. 1, вл. 7 с. 2, 9, 9А, 9 с. 1, 9 с. 2, вл. 9, 11, 13, 13А с. 1, 13А с. 2, 13Б, 15 с. 1, 15В с. 1, вл. 15,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вл. 15 с. 1; четные № домов вл. 4, 6А, 6А с. 1, вл. 6А с. 1,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вл. 8, 10, вл. 10 с. 1, 12, 12 с. 1;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Рупасовское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четная сторона от съезда в сторону г. Мытищи и нечетная сторона от примыкания к шоссе эстакады развязки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до п. Мебельной фабрики;</w:t>
            </w:r>
          </w:p>
          <w:p w:rsidR="00374DDB" w:rsidRDefault="00374DDB" w:rsidP="0022171F">
            <w:pPr>
              <w:tabs>
                <w:tab w:val="left" w:pos="540"/>
              </w:tabs>
              <w:spacing w:after="0" w:line="240" w:lineRule="auto"/>
              <w:ind w:firstLine="31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проспект Олимпийский – нечетная сторона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перекрестка с ул. Белобородова до конца проспекта, нечетные № домов с 23 и до конца проспекта;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Тенистый;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улицы: Белой акации, Березовая роща, Бирюзовая, Большая Солнечная, Вишневая, Вольная, Галактическая, Городецкая, Губернская, Дозорная, Дубравная, Жасминовая, Заречная, Заставная, Звездная, Изумрудная, Истомина, Калиновая, Камышовая,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Кедрина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Кленовая,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Комбиферма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Космическая, Красная слобода, Лунная, Майская, Малиновая, Млечного Пути, Музыкальная, Нагорная, Нахимова, Небесная,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Новодачная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Ольховая, Орбитальная, Ореховая, Отрадная, Планетная, Прохладная, Рассветная, Речная, Родниковая, Рябиновая, Светлая, Соловьиная, Спутниковая, Стрелковая, Стрельбище Динамо, Тенистая, Уездная, Урожайная, Ушакова, Цветочная, Челюскинский карьер, Черемуховая, Черешневая, Южная, Яблоневая, Ясная;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1-й, 2-й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Рупасовские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1-й Стрелковый;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проезды: 159-й, Проектируемый № 6450.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Поселки: Вешки, Здравница, Нагорное,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лесопарка,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Свиноедово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Деревни: Бородино, Вешки, Высоково,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Свиноедово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Сгонники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Ховрино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 ДНП/НП/ОНТ/СНТ/СОТ/СПК/СПО/СТ/ТСН: «Адмирал», «Борисовка», «Бородино», «Весна», «Вешки», «Вешки-8», «Военнослужащий», «Грачи», «Дальние Вешки», «Звезда»,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«Контакт», «Опушка», «Победа»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(п. Здравница), «Подспорье», «Приволье», «Раздолье»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Свиноедово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«Репка», «Северное», «Ховрино-1», «Ховрино-2», «Эра».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военного городка Мытищи-16, КП: «Вёшки-2», «Вёшки-95»,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Вёшки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-Заречье»,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Вёшки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-Сити», «Нагорное», «Нагорное-2»,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Нехлюдово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«Новые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Вёшки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«Новый Свет»,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слобода»; лесопарков: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Мытищинского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Хлебниковского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промышленной зоны «Алтуфьево» (владение 3),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ФГУ «22 Центральный научно-исследовательский испытательный институт Минобороны России», Федерального военного мемориального кладбища.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Автодорога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Липкинское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Участки автодорог: Алтуфьевское шоссе от границы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г. Москвой с 0 км 050 м до конца автодороги;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с 4 км 901 м по 5 км 600 м;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0 км по 2 км 600 м;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Осташковское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(участок от МКАД до поворота на Северную ТЭЦ) с 1 км 351 м по 2 км 050 м; Олимпийский проспект г. Мытищи с 1 км 551 м по 3 км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500 м, включая перекресток с круговым движением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и Транспортной улицей;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Пироговское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с 0 км по 3 км 000 м.</w:t>
            </w:r>
          </w:p>
        </w:tc>
      </w:tr>
    </w:tbl>
    <w:p w:rsidR="00374DDB" w:rsidRDefault="00374DDB" w:rsidP="00374D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 строку 28.12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6526"/>
      </w:tblGrid>
      <w:tr w:rsidR="00374DDB" w:rsidTr="0022171F">
        <w:trPr>
          <w:trHeight w:val="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349;</w:t>
            </w:r>
          </w:p>
          <w:p w:rsidR="00374DDB" w:rsidRDefault="00374DDB" w:rsidP="0022171F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Мытищи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Мытищи: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Мытищи: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обе стороны от перекрестка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ул. Мира и Проектируемым проездом 497-м, включая перекресток, до примыкания Проектируемого проезда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6450, нечетные № домов 15А, 17, вл. 17/1, 21, 21 с. 2,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вл. 21, вл. 21 с. 1, с. 21А, 23 с. 2, 23А с. 5, 23Б с. 1, 23В, 23Г, вл. 23 с. 1, 25, четные № домов вл. 10, 10А, 10Б, вл. 12;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Астрахова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улицы: Кадомцева,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обе стороны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пересечения с Институтской улицей, нечетные с дома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9 и четные с дома № 10 до конца улицы; Крупской – обе стороны от примыкания Институтской улицы до конца улицы, нечетные с дома № 5 и четные с дома № 10 до конца улицы; Летная – обе стороны от примыкания к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пересечения с ул. Мира, № домов 3–10; Матросова – обе стороны от начала улицы до пересечения с ул. Мира,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домов 1–9; Мира – от перекрестка с ул. Юбилейной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 примыкания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шоссе, четные № домов 30–вл. 42 с.1, нечетные № домов 35–с. 39А;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Полюшенко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разведчика Абеля,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Рупасовские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пруды;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 Проектируемый № 6447.</w:t>
            </w:r>
          </w:p>
          <w:p w:rsidR="00374DDB" w:rsidRDefault="00374DDB" w:rsidP="0022171F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Участки автодорог: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шоссе с 2 км 201 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4 км 900 м, включая перекресток с ул. Мира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Проектируемым проездом 497-м; ул. Мира г. Мытищи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2 км 001 м по 3 км 290 м.</w:t>
            </w:r>
          </w:p>
        </w:tc>
      </w:tr>
    </w:tbl>
    <w:p w:rsidR="00374DDB" w:rsidRDefault="00374DDB" w:rsidP="00374D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17) абзац двенадцатый строки 35.2 в графе 3 изложить в следующей редакции: 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«Участки автодорог: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Старосимферопольское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шоссе с 47 км до 50 км; Подъезд к ОПК «Бор» (Подъезд к историко-архитектурному комплексу Одинцово) </w:t>
      </w:r>
      <w:r w:rsidRPr="00042026">
        <w:rPr>
          <w:rFonts w:ascii="Times New Roman" w:hAnsi="Times New Roman"/>
          <w:sz w:val="28"/>
          <w:szCs w:val="28"/>
          <w:lang w:eastAsia="ru-RU"/>
        </w:rPr>
        <w:t>с 8 км 16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42026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 до примыкания к М-2.»;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18) абзацы девятый </w:t>
      </w:r>
      <w:r w:rsidRPr="00340FF4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десятый строки 35.4 в графе 3 изложить </w:t>
      </w:r>
      <w:r>
        <w:rPr>
          <w:rFonts w:ascii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«Участок автодороги «Щербинка – М-2 «Крым» с 30 км 893 м </w:t>
      </w:r>
      <w:r w:rsidRPr="00BA4E0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по 32 км </w:t>
      </w:r>
      <w:r w:rsidRPr="00CB2CF6">
        <w:rPr>
          <w:rFonts w:ascii="Times New Roman" w:hAnsi="Times New Roman"/>
          <w:sz w:val="28"/>
          <w:szCs w:val="28"/>
          <w:lang w:eastAsia="ru-RU"/>
        </w:rPr>
        <w:t>000 м.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Участок железной дороги Курского направления Московской железной дороги от границы с г. Москвой на перегоне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Остафьево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Силикатная» </w:t>
      </w:r>
      <w:r>
        <w:rPr>
          <w:rFonts w:ascii="Times New Roman" w:hAnsi="Times New Roman"/>
          <w:sz w:val="28"/>
          <w:szCs w:val="28"/>
          <w:lang w:eastAsia="ru-RU"/>
        </w:rPr>
        <w:br/>
        <w:t>до моста через р. Пахра на перегоне Силикатная – Подольск, включая железнодорожный мост, железнодорожную станцию Силикатная.»;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19) в строке 35.5 в графе 3: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восьмой изложить 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«Участки автодорог: М-2 «Крым» от границы с Ленинским городским округом </w:t>
      </w:r>
      <w:r w:rsidRPr="000D5DC3">
        <w:rPr>
          <w:rFonts w:ascii="Times New Roman" w:hAnsi="Times New Roman"/>
          <w:sz w:val="28"/>
          <w:szCs w:val="28"/>
          <w:lang w:eastAsia="ru-RU"/>
        </w:rPr>
        <w:t>с 28 км 114 м до 36 км;</w:t>
      </w:r>
      <w:r>
        <w:rPr>
          <w:rFonts w:ascii="Times New Roman" w:hAnsi="Times New Roman"/>
          <w:sz w:val="28"/>
          <w:szCs w:val="28"/>
          <w:lang w:eastAsia="ru-RU"/>
        </w:rPr>
        <w:t xml:space="preserve"> М-2 «Крым» – Павловское» с 0 км по 2 км </w:t>
      </w:r>
      <w:r>
        <w:rPr>
          <w:rFonts w:ascii="Times New Roman" w:hAnsi="Times New Roman"/>
          <w:sz w:val="28"/>
          <w:szCs w:val="28"/>
          <w:lang w:eastAsia="ru-RU"/>
        </w:rPr>
        <w:br/>
        <w:t>861 м – границы с городским округом Домодедово.»;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дополнить абзацем следующего содержания: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«Автодороги: «Подольск – Быково», «Подольск – М-2 «Крым».»;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20) в абзаце восьмом строки 35.6 в графе 3 слова «с 43 км» заменить словами «с 42 км 800 м»;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21) в строке 35.11 в графе 3: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седьмой изложить в следующей редакции: 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«Участки автодорог: А-107 ММК от границы с городским округом Домодедово </w:t>
      </w:r>
      <w:r w:rsidRPr="000D5DC3">
        <w:rPr>
          <w:rFonts w:ascii="Times New Roman" w:hAnsi="Times New Roman"/>
          <w:sz w:val="28"/>
          <w:szCs w:val="28"/>
          <w:lang w:eastAsia="ru-RU"/>
        </w:rPr>
        <w:t xml:space="preserve">с 195 км 371 м по </w:t>
      </w:r>
      <w:r>
        <w:rPr>
          <w:rFonts w:ascii="Times New Roman" w:hAnsi="Times New Roman"/>
          <w:sz w:val="28"/>
          <w:szCs w:val="28"/>
          <w:lang w:eastAsia="ru-RU"/>
        </w:rPr>
        <w:t>214</w:t>
      </w:r>
      <w:r w:rsidRPr="000D5DC3">
        <w:rPr>
          <w:rFonts w:ascii="Times New Roman" w:hAnsi="Times New Roman"/>
          <w:sz w:val="28"/>
          <w:szCs w:val="28"/>
          <w:lang w:eastAsia="ru-RU"/>
        </w:rPr>
        <w:t xml:space="preserve"> км </w:t>
      </w:r>
      <w:r>
        <w:rPr>
          <w:rFonts w:ascii="Times New Roman" w:hAnsi="Times New Roman"/>
          <w:sz w:val="28"/>
          <w:szCs w:val="28"/>
          <w:lang w:eastAsia="ru-RU"/>
        </w:rPr>
        <w:t>267</w:t>
      </w:r>
      <w:r w:rsidRPr="000D5DC3">
        <w:rPr>
          <w:rFonts w:ascii="Times New Roman" w:hAnsi="Times New Roman"/>
          <w:sz w:val="28"/>
          <w:szCs w:val="28"/>
          <w:lang w:eastAsia="ru-RU"/>
        </w:rPr>
        <w:t xml:space="preserve"> м;</w:t>
      </w:r>
      <w:r>
        <w:rPr>
          <w:rFonts w:ascii="Times New Roman" w:hAnsi="Times New Roman"/>
          <w:sz w:val="28"/>
          <w:szCs w:val="28"/>
          <w:lang w:eastAsia="ru-RU"/>
        </w:rPr>
        <w:t xml:space="preserve"> А-113 «ЦКАД МО» с 209 км 701 м по 227 км 882 м; М-2 «Крым» с 40 км по 54 км 510 м – границы с городским округом Чехов;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Старосимферопольское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шоссе с 52 км по 57 км 645 м – границы с городским округом Чехов.»;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абзаце восьмом слово «Колхозная» заменить словом «Молоди»;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22) абзац десятый строки 35.12 в графе 3 изложить 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«Участки автодорог: «Дубровицы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Щапово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с 0 км по 3 км 685 м; «Подольск – А-101 «Москва – Малоярославец – Рославль» с 0 км по 4 км 410 м; «Южный обход г. Подольска» с 0 км до 6 км 400 м.».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23) абзац шестой строки 46.4 в графе 3 изложить в следующей редакции:</w:t>
      </w:r>
    </w:p>
    <w:p w:rsidR="00374DDB" w:rsidRDefault="00374DDB" w:rsidP="00374DDB">
      <w:pPr>
        <w:pStyle w:val="3"/>
        <w:shd w:val="clear" w:color="auto" w:fill="auto"/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1D178F">
        <w:rPr>
          <w:sz w:val="28"/>
          <w:szCs w:val="28"/>
          <w:lang w:eastAsia="ru-RU"/>
        </w:rPr>
        <w:t>«</w:t>
      </w:r>
      <w:r w:rsidRPr="001D178F">
        <w:rPr>
          <w:sz w:val="28"/>
          <w:szCs w:val="28"/>
        </w:rPr>
        <w:t>Участки автодорог: А-108 МБК с 308 км 241 м по 324 км 507 м – границы с городским округом Чехов; Каширское шоссе от границы с городским округом Домодедово с 73 км 542 м</w:t>
      </w:r>
      <w:r>
        <w:rPr>
          <w:sz w:val="28"/>
          <w:szCs w:val="28"/>
        </w:rPr>
        <w:t xml:space="preserve"> (в г. Москву) и с 73 км 570 м (из г. Москвы)</w:t>
      </w:r>
      <w:r w:rsidRPr="001D178F">
        <w:rPr>
          <w:sz w:val="28"/>
          <w:szCs w:val="28"/>
        </w:rPr>
        <w:t xml:space="preserve"> по 91 км 000 м; «Каширское шоссе – ст. Вельяминово» от границы с городским округом Домодедово с 2 км 201 м по 3 км </w:t>
      </w:r>
      <w:r w:rsidRPr="001D178F">
        <w:rPr>
          <w:rStyle w:val="2"/>
          <w:sz w:val="28"/>
          <w:szCs w:val="28"/>
        </w:rPr>
        <w:t xml:space="preserve">257 м; М-4 «Дон» от границы </w:t>
      </w:r>
      <w:r>
        <w:rPr>
          <w:rStyle w:val="2"/>
          <w:sz w:val="28"/>
          <w:szCs w:val="28"/>
        </w:rPr>
        <w:br/>
      </w:r>
      <w:r w:rsidRPr="001D178F">
        <w:rPr>
          <w:rStyle w:val="2"/>
          <w:sz w:val="28"/>
          <w:szCs w:val="28"/>
        </w:rPr>
        <w:t>с городским округом Домодедово с 71 км 043 м по 89 км 000 м; «</w:t>
      </w:r>
      <w:proofErr w:type="spellStart"/>
      <w:r w:rsidRPr="001D178F">
        <w:rPr>
          <w:rStyle w:val="2"/>
          <w:sz w:val="28"/>
          <w:szCs w:val="28"/>
        </w:rPr>
        <w:t>Сырьево</w:t>
      </w:r>
      <w:proofErr w:type="spellEnd"/>
      <w:r w:rsidRPr="001D178F">
        <w:rPr>
          <w:rStyle w:val="2"/>
          <w:sz w:val="28"/>
          <w:szCs w:val="28"/>
        </w:rPr>
        <w:t xml:space="preserve"> </w:t>
      </w:r>
      <w:r w:rsidRPr="001D178F">
        <w:rPr>
          <w:sz w:val="28"/>
          <w:szCs w:val="28"/>
        </w:rPr>
        <w:t>–</w:t>
      </w:r>
      <w:r w:rsidRPr="001D178F">
        <w:rPr>
          <w:rStyle w:val="2"/>
          <w:sz w:val="28"/>
          <w:szCs w:val="28"/>
        </w:rPr>
        <w:t xml:space="preserve"> </w:t>
      </w:r>
      <w:proofErr w:type="spellStart"/>
      <w:r w:rsidRPr="001D178F">
        <w:rPr>
          <w:rStyle w:val="2"/>
          <w:sz w:val="28"/>
          <w:szCs w:val="28"/>
        </w:rPr>
        <w:t>Татариново</w:t>
      </w:r>
      <w:proofErr w:type="spellEnd"/>
      <w:r w:rsidRPr="001D178F">
        <w:rPr>
          <w:rStyle w:val="2"/>
          <w:sz w:val="28"/>
          <w:szCs w:val="28"/>
        </w:rPr>
        <w:t xml:space="preserve"> </w:t>
      </w:r>
      <w:r w:rsidRPr="001D178F">
        <w:rPr>
          <w:sz w:val="28"/>
          <w:szCs w:val="28"/>
        </w:rPr>
        <w:t>–</w:t>
      </w:r>
      <w:r w:rsidRPr="001D178F">
        <w:rPr>
          <w:rStyle w:val="2"/>
          <w:sz w:val="28"/>
          <w:szCs w:val="28"/>
        </w:rPr>
        <w:t xml:space="preserve"> Сидорово» от границы с городским округом Домодедово </w:t>
      </w:r>
      <w:r w:rsidRPr="00BA4E0C">
        <w:rPr>
          <w:rStyle w:val="2"/>
          <w:sz w:val="28"/>
          <w:szCs w:val="28"/>
        </w:rPr>
        <w:br/>
      </w:r>
      <w:r w:rsidRPr="001D178F">
        <w:rPr>
          <w:rStyle w:val="2"/>
          <w:sz w:val="28"/>
          <w:szCs w:val="28"/>
        </w:rPr>
        <w:t>с 1 км 141 м по 14 км 770 м; «</w:t>
      </w:r>
      <w:proofErr w:type="spellStart"/>
      <w:r w:rsidRPr="001D178F">
        <w:rPr>
          <w:rStyle w:val="2"/>
          <w:sz w:val="28"/>
          <w:szCs w:val="28"/>
        </w:rPr>
        <w:t>Шугарово</w:t>
      </w:r>
      <w:proofErr w:type="spellEnd"/>
      <w:r w:rsidRPr="001D178F">
        <w:rPr>
          <w:rStyle w:val="2"/>
          <w:sz w:val="28"/>
          <w:szCs w:val="28"/>
        </w:rPr>
        <w:t xml:space="preserve"> </w:t>
      </w:r>
      <w:r w:rsidRPr="001D178F">
        <w:rPr>
          <w:sz w:val="28"/>
          <w:szCs w:val="28"/>
        </w:rPr>
        <w:t>–</w:t>
      </w:r>
      <w:r w:rsidRPr="001D178F">
        <w:rPr>
          <w:rStyle w:val="2"/>
          <w:sz w:val="28"/>
          <w:szCs w:val="28"/>
        </w:rPr>
        <w:t xml:space="preserve"> </w:t>
      </w:r>
      <w:proofErr w:type="spellStart"/>
      <w:r w:rsidRPr="001D178F">
        <w:rPr>
          <w:rStyle w:val="2"/>
          <w:sz w:val="28"/>
          <w:szCs w:val="28"/>
        </w:rPr>
        <w:t>Колычево</w:t>
      </w:r>
      <w:proofErr w:type="spellEnd"/>
      <w:r w:rsidRPr="001D178F">
        <w:rPr>
          <w:rStyle w:val="2"/>
          <w:sz w:val="28"/>
          <w:szCs w:val="28"/>
        </w:rPr>
        <w:t>» с 0 км по 10 км 000 м.</w:t>
      </w:r>
      <w:r>
        <w:rPr>
          <w:rStyle w:val="2"/>
          <w:sz w:val="28"/>
          <w:szCs w:val="28"/>
        </w:rPr>
        <w:t>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2"/>
          <w:rFonts w:eastAsia="Calibri"/>
          <w:sz w:val="28"/>
          <w:szCs w:val="28"/>
        </w:rPr>
        <w:t xml:space="preserve">24) абзац шестой строки 46.5 в графе </w:t>
      </w:r>
      <w:r>
        <w:rPr>
          <w:rFonts w:ascii="Times New Roman" w:hAnsi="Times New Roman"/>
          <w:sz w:val="28"/>
          <w:szCs w:val="28"/>
          <w:lang w:eastAsia="ru-RU"/>
        </w:rPr>
        <w:t>3 изложить в следующей редакции:</w:t>
      </w:r>
    </w:p>
    <w:p w:rsidR="00374DDB" w:rsidRDefault="00374DDB" w:rsidP="00374DDB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1D178F">
        <w:rPr>
          <w:sz w:val="28"/>
          <w:szCs w:val="28"/>
          <w:lang w:eastAsia="ru-RU"/>
        </w:rPr>
        <w:t>«</w:t>
      </w:r>
      <w:r w:rsidRPr="001D178F">
        <w:rPr>
          <w:sz w:val="28"/>
          <w:szCs w:val="28"/>
        </w:rPr>
        <w:t>Участки автодорог: А-108 МБК от границы с Раменским городским округом с 271 км 27</w:t>
      </w:r>
      <w:r>
        <w:rPr>
          <w:sz w:val="28"/>
          <w:szCs w:val="28"/>
        </w:rPr>
        <w:t>2</w:t>
      </w:r>
      <w:r w:rsidRPr="001D178F">
        <w:rPr>
          <w:sz w:val="28"/>
          <w:szCs w:val="28"/>
        </w:rPr>
        <w:t xml:space="preserve"> м по 308 км 240 м; «Каширское шоссе – Барыбино – </w:t>
      </w:r>
      <w:proofErr w:type="spellStart"/>
      <w:r w:rsidRPr="001D178F">
        <w:rPr>
          <w:sz w:val="28"/>
          <w:szCs w:val="28"/>
        </w:rPr>
        <w:t>Кишкино</w:t>
      </w:r>
      <w:proofErr w:type="spellEnd"/>
      <w:r w:rsidRPr="001D178F">
        <w:rPr>
          <w:sz w:val="28"/>
          <w:szCs w:val="28"/>
        </w:rPr>
        <w:t xml:space="preserve"> – Большое Алексеевское» от границы с городским округом Домодедово с 17 км 845 м до конца дороги; «Панино – Малино» от границы </w:t>
      </w:r>
      <w:r>
        <w:rPr>
          <w:sz w:val="28"/>
          <w:szCs w:val="28"/>
        </w:rPr>
        <w:br/>
      </w:r>
      <w:r w:rsidRPr="001D178F">
        <w:rPr>
          <w:sz w:val="28"/>
          <w:szCs w:val="28"/>
        </w:rPr>
        <w:t>с Раменским городским округом с 13 км 037 м до конца автодороги.</w:t>
      </w:r>
      <w:r>
        <w:rPr>
          <w:sz w:val="28"/>
          <w:szCs w:val="28"/>
        </w:rPr>
        <w:t>»;</w:t>
      </w:r>
    </w:p>
    <w:p w:rsidR="00374DDB" w:rsidRPr="00EE3E30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25)</w:t>
      </w:r>
      <w:r>
        <w:rPr>
          <w:rFonts w:ascii="Times New Roman" w:hAnsi="Times New Roman"/>
          <w:sz w:val="28"/>
          <w:szCs w:val="28"/>
        </w:rPr>
        <w:t> </w:t>
      </w:r>
      <w:r w:rsidRPr="00EE3E30">
        <w:rPr>
          <w:rFonts w:ascii="Times New Roman" w:hAnsi="Times New Roman"/>
          <w:sz w:val="28"/>
          <w:szCs w:val="28"/>
        </w:rPr>
        <w:t>в абзаце третьем строк</w:t>
      </w:r>
      <w:r>
        <w:rPr>
          <w:rFonts w:ascii="Times New Roman" w:hAnsi="Times New Roman"/>
          <w:sz w:val="28"/>
          <w:szCs w:val="28"/>
        </w:rPr>
        <w:t>и</w:t>
      </w:r>
      <w:r w:rsidRPr="00EE3E30">
        <w:rPr>
          <w:rFonts w:ascii="Times New Roman" w:hAnsi="Times New Roman"/>
          <w:sz w:val="28"/>
          <w:szCs w:val="28"/>
        </w:rPr>
        <w:t xml:space="preserve"> 48.4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E3E30">
        <w:rPr>
          <w:rFonts w:ascii="Times New Roman" w:hAnsi="Times New Roman"/>
          <w:sz w:val="28"/>
          <w:szCs w:val="28"/>
        </w:rPr>
        <w:t>граф</w:t>
      </w:r>
      <w:r>
        <w:rPr>
          <w:rFonts w:ascii="Times New Roman" w:hAnsi="Times New Roman"/>
          <w:sz w:val="28"/>
          <w:szCs w:val="28"/>
        </w:rPr>
        <w:t>е</w:t>
      </w:r>
      <w:r w:rsidRPr="00EE3E30">
        <w:rPr>
          <w:rFonts w:ascii="Times New Roman" w:hAnsi="Times New Roman"/>
          <w:sz w:val="28"/>
          <w:szCs w:val="28"/>
        </w:rPr>
        <w:t xml:space="preserve"> 3 слова «</w:t>
      </w:r>
      <w:r>
        <w:rPr>
          <w:rFonts w:ascii="Times New Roman" w:hAnsi="Times New Roman"/>
          <w:sz w:val="28"/>
          <w:szCs w:val="28"/>
        </w:rPr>
        <w:t xml:space="preserve">до дома </w:t>
      </w:r>
      <w:r w:rsidRPr="00EE3E30">
        <w:rPr>
          <w:rFonts w:ascii="Times New Roman" w:hAnsi="Times New Roman"/>
          <w:sz w:val="28"/>
          <w:szCs w:val="28"/>
        </w:rPr>
        <w:t>№ 19/1» заменить словами «</w:t>
      </w:r>
      <w:r>
        <w:rPr>
          <w:rFonts w:ascii="Times New Roman" w:hAnsi="Times New Roman"/>
          <w:sz w:val="28"/>
          <w:szCs w:val="28"/>
        </w:rPr>
        <w:t xml:space="preserve">до дома </w:t>
      </w:r>
      <w:r w:rsidRPr="00EE3E30">
        <w:rPr>
          <w:rFonts w:ascii="Times New Roman" w:hAnsi="Times New Roman"/>
          <w:sz w:val="28"/>
          <w:szCs w:val="28"/>
        </w:rPr>
        <w:t>№ 21»;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E30">
        <w:rPr>
          <w:rFonts w:ascii="Times New Roman" w:hAnsi="Times New Roman"/>
          <w:sz w:val="28"/>
          <w:szCs w:val="28"/>
        </w:rPr>
        <w:t>26)</w:t>
      </w:r>
      <w:r>
        <w:rPr>
          <w:rFonts w:ascii="Times New Roman" w:hAnsi="Times New Roman"/>
          <w:sz w:val="28"/>
          <w:szCs w:val="28"/>
        </w:rPr>
        <w:t> абзац третий строки 48.8 в графе 3 изложить в следующей редакции:</w:t>
      </w:r>
    </w:p>
    <w:p w:rsidR="00374DDB" w:rsidRPr="00EE3E30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«шоссе Ленинградское – левая</w:t>
      </w:r>
      <w:r w:rsidRPr="00EE3E30">
        <w:rPr>
          <w:rFonts w:ascii="Times New Roman" w:hAnsi="Times New Roman"/>
          <w:sz w:val="28"/>
          <w:szCs w:val="28"/>
        </w:rPr>
        <w:t xml:space="preserve"> при следовании от г. Москвы сторона </w:t>
      </w:r>
      <w:r>
        <w:rPr>
          <w:rFonts w:ascii="Times New Roman" w:hAnsi="Times New Roman"/>
          <w:sz w:val="28"/>
          <w:szCs w:val="28"/>
        </w:rPr>
        <w:br/>
      </w:r>
      <w:r w:rsidRPr="00EE3E3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эстакады, соединяющей ул. Дружбы и ул. Репина, до примыкания выезда </w:t>
      </w:r>
      <w:r>
        <w:rPr>
          <w:rFonts w:ascii="Times New Roman" w:hAnsi="Times New Roman"/>
          <w:sz w:val="28"/>
          <w:szCs w:val="28"/>
        </w:rPr>
        <w:br/>
        <w:t>с ул. Марии Рубцовой</w:t>
      </w:r>
      <w:r w:rsidRPr="00EE3E30">
        <w:rPr>
          <w:rFonts w:ascii="Times New Roman" w:hAnsi="Times New Roman"/>
          <w:sz w:val="28"/>
          <w:szCs w:val="28"/>
        </w:rPr>
        <w:t>, № домов</w:t>
      </w:r>
      <w:r>
        <w:rPr>
          <w:rFonts w:ascii="Times New Roman" w:hAnsi="Times New Roman"/>
          <w:sz w:val="28"/>
          <w:szCs w:val="28"/>
        </w:rPr>
        <w:t xml:space="preserve"> вл. 21 с. 1; 21 с. 2; 21А, 23, 23А, 23-й км ст. 2; 23-й км вл. 6А, 23-й км 6А с. 1, 23-й км 6Б; 23-й км 24Б; 23-й км вл. 21; 23-й км вл. 21А; 23-й км вл. 24; 23-й км вл. 24Б; 23-й км вл. 36; 23-й км вл. 36 с. 1;»;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E30">
        <w:rPr>
          <w:rFonts w:ascii="Times New Roman" w:hAnsi="Times New Roman"/>
          <w:sz w:val="28"/>
          <w:szCs w:val="28"/>
        </w:rPr>
        <w:t>27)</w:t>
      </w:r>
      <w:r>
        <w:rPr>
          <w:rFonts w:ascii="Times New Roman" w:hAnsi="Times New Roman"/>
          <w:sz w:val="28"/>
          <w:szCs w:val="28"/>
        </w:rPr>
        <w:t> </w:t>
      </w:r>
      <w:r w:rsidRPr="00EE3E30">
        <w:rPr>
          <w:rFonts w:ascii="Times New Roman" w:hAnsi="Times New Roman"/>
          <w:sz w:val="28"/>
          <w:szCs w:val="28"/>
        </w:rPr>
        <w:t>строку 48.11 изложить в следующей редакции:</w:t>
      </w:r>
    </w:p>
    <w:p w:rsidR="00374DDB" w:rsidRPr="00EE3E30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419"/>
        <w:gridCol w:w="6285"/>
      </w:tblGrid>
      <w:tr w:rsidR="00374DDB" w:rsidRPr="00012984" w:rsidTr="0022171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12984" w:rsidRDefault="00374DDB" w:rsidP="0022171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984">
              <w:rPr>
                <w:rFonts w:ascii="Times New Roman" w:hAnsi="Times New Roman"/>
                <w:sz w:val="24"/>
                <w:szCs w:val="24"/>
              </w:rPr>
              <w:t>48.11.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Pr="00012984" w:rsidRDefault="00374DDB" w:rsidP="0022171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984">
              <w:rPr>
                <w:rFonts w:ascii="Times New Roman" w:hAnsi="Times New Roman"/>
                <w:sz w:val="24"/>
                <w:szCs w:val="24"/>
              </w:rPr>
              <w:t>№ 331;</w:t>
            </w:r>
          </w:p>
          <w:p w:rsidR="00374DDB" w:rsidRPr="00012984" w:rsidRDefault="00374DDB" w:rsidP="0022171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984">
              <w:rPr>
                <w:rFonts w:ascii="Times New Roman" w:hAnsi="Times New Roman"/>
                <w:sz w:val="24"/>
                <w:szCs w:val="24"/>
              </w:rPr>
              <w:t>г. Химки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Химки: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Химки: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Ленинградское – обе стороны от границы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Молжаниновским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районом г. Москвы до 31 км 100 м,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домов 61, 360Б, 360В, 376, 376Б, 29-й км вл. 1; 29-й км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д. 2; 29-й км вл. 20;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 Планерная;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Кирилловка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Черкизово;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микрорайон Сходня (правая сторона микрорайона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оси участка железной дороги Московского отделения Октябрьской железной дороги при следовании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г. Москвы):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кварталы: Красный бор, Манометр, Удачное;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улицы: 1-я – 3-я Пионерские; 7-й Гвардейской Дивизии, Горная, Горького, Железнодорожная, Заводская, Карьер, Кирова, Ленина, Ленинградская, Манометр, Микояна, Папанина, Первомайская, Садовая, Фрунзе;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переулки: 1-й – 3-й Железнодорожные; 1-й,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1-й, 2-й Первомайские; Банный, Заводской, Зеленый,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Папанинский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Школьный;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 имени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тупики: 1-й – 3-й Железнодорожные; 1-й,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2-й Первомайские; 1-й, 2-й Речные; Санаторный.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6–8 и 12–14 кварталов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Истринского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лесничества,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50 квартала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участкового лесничества Клинского лесничества,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пруда, СНТ/СТ: «Издатель»,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Кирилловка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Сходненские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садоводы»;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Старосходненского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Сходненского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лесопарка.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автодороги М-10 «Россия» (Ленинградское шоссе) от границы с г. Москвой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Молжаниновский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29 км 400 м до 31 км 100 м.</w:t>
            </w:r>
          </w:p>
          <w:p w:rsidR="00374DDB" w:rsidRDefault="00374DDB" w:rsidP="0022171F">
            <w:pPr>
              <w:tabs>
                <w:tab w:val="left" w:pos="142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Октябрьской железной дороги с 619 км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501 м до 624 км 300 м – границы с г. Москвой на перегоне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Новоподрезково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Подрезково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Сходня.</w:t>
            </w:r>
          </w:p>
        </w:tc>
      </w:tr>
    </w:tbl>
    <w:p w:rsidR="00374DDB" w:rsidRPr="00EE3E30" w:rsidRDefault="00374DDB" w:rsidP="00374DD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374DDB" w:rsidRPr="00EE3E30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28) </w:t>
      </w:r>
      <w:r w:rsidRPr="00EE3E30">
        <w:rPr>
          <w:rFonts w:ascii="Times New Roman" w:hAnsi="Times New Roman"/>
          <w:sz w:val="28"/>
          <w:szCs w:val="28"/>
        </w:rPr>
        <w:t>абзац третий строк</w:t>
      </w:r>
      <w:r>
        <w:rPr>
          <w:rFonts w:ascii="Times New Roman" w:hAnsi="Times New Roman"/>
          <w:sz w:val="28"/>
          <w:szCs w:val="28"/>
        </w:rPr>
        <w:t>и</w:t>
      </w:r>
      <w:r w:rsidRPr="00EE3E30">
        <w:rPr>
          <w:rFonts w:ascii="Times New Roman" w:hAnsi="Times New Roman"/>
          <w:sz w:val="28"/>
          <w:szCs w:val="28"/>
        </w:rPr>
        <w:t xml:space="preserve"> 48.14 </w:t>
      </w:r>
      <w:r>
        <w:rPr>
          <w:rFonts w:ascii="Times New Roman" w:hAnsi="Times New Roman"/>
          <w:sz w:val="28"/>
          <w:szCs w:val="28"/>
        </w:rPr>
        <w:t>в графе</w:t>
      </w:r>
      <w:r w:rsidRPr="00EE3E30">
        <w:rPr>
          <w:rFonts w:ascii="Times New Roman" w:hAnsi="Times New Roman"/>
          <w:sz w:val="28"/>
          <w:szCs w:val="28"/>
        </w:rPr>
        <w:t xml:space="preserve"> 3 изложить в следующей редакции: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E30">
        <w:rPr>
          <w:rFonts w:ascii="Times New Roman" w:hAnsi="Times New Roman"/>
          <w:sz w:val="28"/>
          <w:szCs w:val="28"/>
        </w:rPr>
        <w:t xml:space="preserve">«шоссе Ленинградское – правая при следовании от г. Москвы сторона </w:t>
      </w:r>
      <w:r>
        <w:rPr>
          <w:rFonts w:ascii="Times New Roman" w:hAnsi="Times New Roman"/>
          <w:sz w:val="28"/>
          <w:szCs w:val="28"/>
        </w:rPr>
        <w:br/>
      </w:r>
      <w:r w:rsidRPr="00EE3E30">
        <w:rPr>
          <w:rFonts w:ascii="Times New Roman" w:hAnsi="Times New Roman"/>
          <w:sz w:val="28"/>
          <w:szCs w:val="28"/>
        </w:rPr>
        <w:t xml:space="preserve">от МКАД до </w:t>
      </w:r>
      <w:proofErr w:type="spellStart"/>
      <w:r w:rsidRPr="00EE3E30">
        <w:rPr>
          <w:rFonts w:ascii="Times New Roman" w:hAnsi="Times New Roman"/>
          <w:sz w:val="28"/>
          <w:szCs w:val="28"/>
        </w:rPr>
        <w:t>Молжаниновского</w:t>
      </w:r>
      <w:proofErr w:type="spellEnd"/>
      <w:r w:rsidRPr="00EE3E30">
        <w:rPr>
          <w:rFonts w:ascii="Times New Roman" w:hAnsi="Times New Roman"/>
          <w:sz w:val="28"/>
          <w:szCs w:val="28"/>
        </w:rPr>
        <w:t xml:space="preserve"> района г. Москвы, № домов 25А,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3E30">
        <w:rPr>
          <w:rFonts w:ascii="Times New Roman" w:hAnsi="Times New Roman"/>
          <w:sz w:val="28"/>
          <w:szCs w:val="28"/>
        </w:rPr>
        <w:t xml:space="preserve">25Б, 27, 27А, </w:t>
      </w:r>
      <w:r>
        <w:rPr>
          <w:rFonts w:ascii="Times New Roman" w:hAnsi="Times New Roman"/>
          <w:sz w:val="28"/>
          <w:szCs w:val="28"/>
        </w:rPr>
        <w:t>29 с. 1; 29 с. 2;</w:t>
      </w:r>
      <w:r w:rsidRPr="00EE3E30">
        <w:rPr>
          <w:rFonts w:ascii="Times New Roman" w:hAnsi="Times New Roman"/>
          <w:sz w:val="28"/>
          <w:szCs w:val="28"/>
        </w:rPr>
        <w:t xml:space="preserve"> 29А, 29</w:t>
      </w:r>
      <w:r>
        <w:rPr>
          <w:rFonts w:ascii="Times New Roman" w:hAnsi="Times New Roman"/>
          <w:sz w:val="28"/>
          <w:szCs w:val="28"/>
        </w:rPr>
        <w:t>А с. 1; 29А с. 2;</w:t>
      </w:r>
      <w:r w:rsidRPr="00EE3E30">
        <w:rPr>
          <w:rFonts w:ascii="Times New Roman" w:hAnsi="Times New Roman"/>
          <w:sz w:val="28"/>
          <w:szCs w:val="28"/>
        </w:rPr>
        <w:t xml:space="preserve"> вл. 29Г</w:t>
      </w:r>
      <w:r>
        <w:rPr>
          <w:rFonts w:ascii="Times New Roman" w:hAnsi="Times New Roman"/>
          <w:sz w:val="28"/>
          <w:szCs w:val="28"/>
        </w:rPr>
        <w:t>;</w:t>
      </w:r>
      <w:r w:rsidRPr="00EE3E30">
        <w:rPr>
          <w:rFonts w:ascii="Times New Roman" w:hAnsi="Times New Roman"/>
          <w:sz w:val="28"/>
          <w:szCs w:val="28"/>
        </w:rPr>
        <w:t xml:space="preserve"> 30, </w:t>
      </w:r>
      <w:r>
        <w:rPr>
          <w:rFonts w:ascii="Times New Roman" w:hAnsi="Times New Roman"/>
          <w:sz w:val="28"/>
          <w:szCs w:val="28"/>
        </w:rPr>
        <w:t>30 с. 1; 30А, 30Б, 32;»;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29)</w:t>
      </w:r>
      <w:r>
        <w:rPr>
          <w:rFonts w:ascii="Times New Roman" w:hAnsi="Times New Roman"/>
          <w:sz w:val="28"/>
          <w:szCs w:val="28"/>
          <w:lang w:eastAsia="ru-RU"/>
        </w:rPr>
        <w:t xml:space="preserve"> абзацы пятый–восьмой строки 49.1 в графе 3 изложить в следующей редакции: 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«Участки автодорог: А-112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Чепелево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Вельяминово» с 4 км </w:t>
      </w:r>
      <w:r w:rsidRPr="0056600C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по 10 км 049 м – границы с городским округом Домодедово; М-2 «Крым» – Троицкое – Добрыниха» с 1 км 500 м по 14 км 444 м – границы с городским округом Домодедово.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Участки Московской железной дороги: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участок Курского направления от границы с Городским округом Подольск на перегоне Львовская – Молоди с 56 км 801 м до железнодорожной станции Молоди включительно, от пересечения с участком Большого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Московского окружного кольца на перегоне Столбовая – 66 км </w:t>
      </w:r>
      <w:r>
        <w:rPr>
          <w:rFonts w:ascii="Times New Roman" w:hAnsi="Times New Roman"/>
          <w:sz w:val="28"/>
          <w:szCs w:val="28"/>
          <w:lang w:eastAsia="ru-RU"/>
        </w:rPr>
        <w:br/>
        <w:t>до железнодорожной станции 66 км включительно;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участок Большого Московского окружного кольца от пересечения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участком железной дороги Курского направления на перегоне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Столбовая – 66 км до границы с городским округом Домодедово на перегоне 298 км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Повадино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включая железнодорожные станции: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Детково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298 км.»;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30) абзацы тринадцатый </w:t>
      </w:r>
      <w:r w:rsidRPr="00340FF4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четырнадцатый строки 49.4 в графе 3 изложить 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«Участки автодорог: А-108 МБК от границы с городским округом Ступино с 324 км 508 м по 337 км 139 м – границы с Городским округом Серпухов; М-2 «Крым» от границы с Городским округом Подольск с 54 км </w:t>
      </w:r>
      <w:r>
        <w:rPr>
          <w:rFonts w:ascii="Times New Roman" w:hAnsi="Times New Roman"/>
          <w:sz w:val="28"/>
          <w:szCs w:val="28"/>
          <w:lang w:eastAsia="ru-RU"/>
        </w:rPr>
        <w:br/>
        <w:t>511 м по 84 км 484 м –</w:t>
      </w:r>
      <w:r w:rsidRPr="000F0D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границы с Городским округом Серпухов;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Старосимферопольское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шоссе от границы с Городским округом Подольск </w:t>
      </w:r>
      <w:r>
        <w:rPr>
          <w:rFonts w:ascii="Times New Roman" w:hAnsi="Times New Roman"/>
          <w:sz w:val="28"/>
          <w:szCs w:val="28"/>
          <w:lang w:eastAsia="ru-RU"/>
        </w:rPr>
        <w:br/>
        <w:t>с 57 км 646 м до 69 км.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Участок железной дороги Курского направления Московской железной дороги с 70 м 500 м до 77 км, включая железнодорожную станцию Чехов.»;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31) абзац одиннадцатый строки 49.5 в графе 3 изложить в следующей редакции: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«Участок железной дороги Курского направления Московской железной дороги с 66 км до 70 м 500 м, включая железнодорожную станцию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Чепелево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.»;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32) в абзаце восьмом строки 49.6 в графе 3 слова «до 84 км 481 м» заменить словами «по 85 км 005 м».</w:t>
      </w:r>
    </w:p>
    <w:p w:rsidR="00374DDB" w:rsidRPr="00E7243E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Настоящий Закон вступает в силу по истечении десяти дней после дня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его официального опубликования.</w:t>
      </w: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Default="00374DDB" w:rsidP="00374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DDB" w:rsidRPr="008F39E0" w:rsidRDefault="00374DDB" w:rsidP="00374DDB">
      <w:pPr>
        <w:widowControl w:val="0"/>
        <w:tabs>
          <w:tab w:val="left" w:pos="104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8"/>
          <w:szCs w:val="28"/>
        </w:rPr>
      </w:pPr>
      <w:r w:rsidRPr="008F39E0">
        <w:rPr>
          <w:rFonts w:ascii="Times New Roman" w:hAnsi="Times New Roman"/>
          <w:b/>
          <w:kern w:val="3"/>
          <w:sz w:val="28"/>
          <w:szCs w:val="28"/>
        </w:rPr>
        <w:t xml:space="preserve">Губернатор </w:t>
      </w:r>
    </w:p>
    <w:p w:rsidR="00374DDB" w:rsidRPr="008F39E0" w:rsidRDefault="00374DDB" w:rsidP="00374DDB">
      <w:pPr>
        <w:widowControl w:val="0"/>
        <w:tabs>
          <w:tab w:val="left" w:pos="104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8"/>
          <w:szCs w:val="28"/>
        </w:rPr>
      </w:pPr>
      <w:r w:rsidRPr="008F39E0">
        <w:rPr>
          <w:rFonts w:ascii="Times New Roman" w:hAnsi="Times New Roman"/>
          <w:b/>
          <w:kern w:val="3"/>
          <w:sz w:val="28"/>
          <w:szCs w:val="28"/>
        </w:rPr>
        <w:t>Московской области</w:t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</w:r>
      <w:r w:rsidRPr="008F39E0">
        <w:rPr>
          <w:rFonts w:ascii="Times New Roman" w:hAnsi="Times New Roman"/>
          <w:b/>
          <w:kern w:val="3"/>
          <w:sz w:val="28"/>
          <w:szCs w:val="28"/>
        </w:rPr>
        <w:tab/>
        <w:t xml:space="preserve">       А.Ю. Воробьев</w:t>
      </w:r>
    </w:p>
    <w:p w:rsidR="00374DDB" w:rsidRPr="008F39E0" w:rsidRDefault="00374DDB" w:rsidP="00374DDB">
      <w:pPr>
        <w:autoSpaceDN w:val="0"/>
        <w:spacing w:after="0" w:line="240" w:lineRule="auto"/>
        <w:ind w:right="21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8F39E0"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  </w:t>
      </w:r>
      <w:r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proofErr w:type="gramEnd"/>
      <w:r w:rsidRPr="008F39E0"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»  ноября  2023 года</w:t>
      </w:r>
    </w:p>
    <w:p w:rsidR="00374DDB" w:rsidRPr="008F39E0" w:rsidRDefault="00374DDB" w:rsidP="00374DDB">
      <w:pPr>
        <w:autoSpaceDN w:val="0"/>
        <w:spacing w:after="0" w:line="240" w:lineRule="auto"/>
        <w:ind w:right="21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№  199</w:t>
      </w:r>
      <w:proofErr w:type="gramEnd"/>
      <w:r w:rsidRPr="008F39E0"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/2023-ОЗ</w:t>
      </w:r>
    </w:p>
    <w:p w:rsidR="00374DDB" w:rsidRPr="008F39E0" w:rsidRDefault="00374DDB" w:rsidP="00374DDB">
      <w:pPr>
        <w:autoSpaceDN w:val="0"/>
        <w:spacing w:after="0" w:line="240" w:lineRule="auto"/>
        <w:ind w:right="1134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4DDB" w:rsidRPr="008F39E0" w:rsidRDefault="00374DDB" w:rsidP="00374DDB">
      <w:pPr>
        <w:autoSpaceDN w:val="0"/>
        <w:spacing w:after="0" w:line="240" w:lineRule="auto"/>
        <w:ind w:right="1134"/>
        <w:contextualSpacing/>
        <w:jc w:val="both"/>
        <w:rPr>
          <w:rFonts w:ascii="Times New Roman" w:eastAsia="MS Mincho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4DDB" w:rsidRPr="008F39E0" w:rsidRDefault="00374DDB" w:rsidP="00374DDB">
      <w:pPr>
        <w:autoSpaceDN w:val="0"/>
        <w:spacing w:after="0" w:line="240" w:lineRule="auto"/>
        <w:ind w:right="-908"/>
        <w:contextualSpacing/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F39E0"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Принят постановлением</w:t>
      </w:r>
    </w:p>
    <w:p w:rsidR="00374DDB" w:rsidRPr="008F39E0" w:rsidRDefault="00374DDB" w:rsidP="00374DDB">
      <w:pPr>
        <w:autoSpaceDN w:val="0"/>
        <w:spacing w:after="0" w:line="240" w:lineRule="auto"/>
        <w:ind w:right="-908"/>
        <w:contextualSpacing/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F39E0"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областной Думы</w:t>
      </w:r>
    </w:p>
    <w:p w:rsidR="00374DDB" w:rsidRPr="008F39E0" w:rsidRDefault="00374DDB" w:rsidP="00374DDB">
      <w:pPr>
        <w:autoSpaceDN w:val="0"/>
        <w:spacing w:after="0" w:line="240" w:lineRule="auto"/>
        <w:ind w:right="-9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F39E0"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>от  26.10.2023</w:t>
      </w:r>
      <w:proofErr w:type="gramEnd"/>
      <w:r w:rsidRPr="008F39E0"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№ </w:t>
      </w:r>
      <w:r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>41</w:t>
      </w:r>
      <w:r w:rsidRPr="008F39E0">
        <w:rPr>
          <w:rFonts w:ascii="Times New Roman" w:eastAsia="MS Mincho" w:hAnsi="Times New Roman"/>
          <w:color w:val="000000"/>
          <w:sz w:val="28"/>
          <w:szCs w:val="28"/>
          <w:bdr w:val="none" w:sz="0" w:space="0" w:color="auto" w:frame="1"/>
          <w:lang w:eastAsia="ru-RU"/>
        </w:rPr>
        <w:t>/65-П</w:t>
      </w:r>
    </w:p>
    <w:p w:rsidR="0052402B" w:rsidRDefault="0052402B" w:rsidP="003E5185">
      <w:pPr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sectPr w:rsidR="0052402B" w:rsidSect="0052402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E6E" w:rsidRDefault="00575E6E" w:rsidP="003E5185">
      <w:pPr>
        <w:spacing w:after="0" w:line="240" w:lineRule="auto"/>
      </w:pPr>
      <w:r>
        <w:separator/>
      </w:r>
    </w:p>
  </w:endnote>
  <w:endnote w:type="continuationSeparator" w:id="0">
    <w:p w:rsidR="00575E6E" w:rsidRDefault="00575E6E" w:rsidP="003E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E6E" w:rsidRDefault="00575E6E" w:rsidP="003E5185">
      <w:pPr>
        <w:spacing w:after="0" w:line="240" w:lineRule="auto"/>
      </w:pPr>
      <w:r>
        <w:separator/>
      </w:r>
    </w:p>
  </w:footnote>
  <w:footnote w:type="continuationSeparator" w:id="0">
    <w:p w:rsidR="00575E6E" w:rsidRDefault="00575E6E" w:rsidP="003E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8193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41112" w:rsidRPr="006A4B38" w:rsidRDefault="00C4111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A4B38">
          <w:rPr>
            <w:rFonts w:ascii="Times New Roman" w:hAnsi="Times New Roman"/>
            <w:sz w:val="24"/>
            <w:szCs w:val="24"/>
          </w:rPr>
          <w:fldChar w:fldCharType="begin"/>
        </w:r>
        <w:r w:rsidRPr="006A4B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4B38">
          <w:rPr>
            <w:rFonts w:ascii="Times New Roman" w:hAnsi="Times New Roman"/>
            <w:sz w:val="24"/>
            <w:szCs w:val="24"/>
          </w:rPr>
          <w:fldChar w:fldCharType="separate"/>
        </w:r>
        <w:r w:rsidR="00374DDB">
          <w:rPr>
            <w:rFonts w:ascii="Times New Roman" w:hAnsi="Times New Roman"/>
            <w:noProof/>
            <w:sz w:val="24"/>
            <w:szCs w:val="24"/>
          </w:rPr>
          <w:t>2</w:t>
        </w:r>
        <w:r w:rsidRPr="006A4B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85"/>
    <w:rsid w:val="000048EF"/>
    <w:rsid w:val="000415EF"/>
    <w:rsid w:val="00042026"/>
    <w:rsid w:val="000578B1"/>
    <w:rsid w:val="00057903"/>
    <w:rsid w:val="000670B3"/>
    <w:rsid w:val="00072D34"/>
    <w:rsid w:val="0007729B"/>
    <w:rsid w:val="00081901"/>
    <w:rsid w:val="0008695C"/>
    <w:rsid w:val="00091D9B"/>
    <w:rsid w:val="000A006E"/>
    <w:rsid w:val="000D54E5"/>
    <w:rsid w:val="000E069A"/>
    <w:rsid w:val="000F2A05"/>
    <w:rsid w:val="001124CA"/>
    <w:rsid w:val="00117808"/>
    <w:rsid w:val="00120918"/>
    <w:rsid w:val="00135CBB"/>
    <w:rsid w:val="001431FF"/>
    <w:rsid w:val="0015391E"/>
    <w:rsid w:val="001738E3"/>
    <w:rsid w:val="00197347"/>
    <w:rsid w:val="00197B56"/>
    <w:rsid w:val="001B10ED"/>
    <w:rsid w:val="001B3F99"/>
    <w:rsid w:val="001D178F"/>
    <w:rsid w:val="001D4903"/>
    <w:rsid w:val="001E1C74"/>
    <w:rsid w:val="001F47A3"/>
    <w:rsid w:val="00202393"/>
    <w:rsid w:val="00213938"/>
    <w:rsid w:val="0022159A"/>
    <w:rsid w:val="00223B57"/>
    <w:rsid w:val="002815DB"/>
    <w:rsid w:val="00290531"/>
    <w:rsid w:val="002B04BD"/>
    <w:rsid w:val="002D509F"/>
    <w:rsid w:val="002F79C2"/>
    <w:rsid w:val="003016B2"/>
    <w:rsid w:val="00335C1A"/>
    <w:rsid w:val="00340FF4"/>
    <w:rsid w:val="003618CE"/>
    <w:rsid w:val="00371E75"/>
    <w:rsid w:val="00374DDB"/>
    <w:rsid w:val="003771A2"/>
    <w:rsid w:val="003860C4"/>
    <w:rsid w:val="003A0D0D"/>
    <w:rsid w:val="003A6504"/>
    <w:rsid w:val="003B3316"/>
    <w:rsid w:val="003D01BB"/>
    <w:rsid w:val="003E170B"/>
    <w:rsid w:val="003E5185"/>
    <w:rsid w:val="003F4183"/>
    <w:rsid w:val="00413AE1"/>
    <w:rsid w:val="00420123"/>
    <w:rsid w:val="00444F30"/>
    <w:rsid w:val="004641C5"/>
    <w:rsid w:val="0047758A"/>
    <w:rsid w:val="004A2884"/>
    <w:rsid w:val="004B6956"/>
    <w:rsid w:val="004C0D9C"/>
    <w:rsid w:val="004C5BF3"/>
    <w:rsid w:val="00523D46"/>
    <w:rsid w:val="0052402B"/>
    <w:rsid w:val="0052618E"/>
    <w:rsid w:val="005314B6"/>
    <w:rsid w:val="00533AB6"/>
    <w:rsid w:val="005511F1"/>
    <w:rsid w:val="00553445"/>
    <w:rsid w:val="0056600C"/>
    <w:rsid w:val="00575E6E"/>
    <w:rsid w:val="00583C96"/>
    <w:rsid w:val="00583D74"/>
    <w:rsid w:val="005A186C"/>
    <w:rsid w:val="005A1CC1"/>
    <w:rsid w:val="005A7A98"/>
    <w:rsid w:val="005B5207"/>
    <w:rsid w:val="005C70CD"/>
    <w:rsid w:val="005F70F0"/>
    <w:rsid w:val="00605C01"/>
    <w:rsid w:val="0063366A"/>
    <w:rsid w:val="00637B9D"/>
    <w:rsid w:val="0067005D"/>
    <w:rsid w:val="006724FD"/>
    <w:rsid w:val="00681998"/>
    <w:rsid w:val="0069440A"/>
    <w:rsid w:val="006A4B38"/>
    <w:rsid w:val="006D2E49"/>
    <w:rsid w:val="006E21DF"/>
    <w:rsid w:val="006E47FF"/>
    <w:rsid w:val="006E5283"/>
    <w:rsid w:val="006F7FE3"/>
    <w:rsid w:val="00703444"/>
    <w:rsid w:val="00714D20"/>
    <w:rsid w:val="00715A44"/>
    <w:rsid w:val="007163B9"/>
    <w:rsid w:val="007513B5"/>
    <w:rsid w:val="00754149"/>
    <w:rsid w:val="007810C6"/>
    <w:rsid w:val="007A2FE2"/>
    <w:rsid w:val="007D7BBD"/>
    <w:rsid w:val="007F03D4"/>
    <w:rsid w:val="00832536"/>
    <w:rsid w:val="0084625F"/>
    <w:rsid w:val="00885E46"/>
    <w:rsid w:val="008A110E"/>
    <w:rsid w:val="008B6F0B"/>
    <w:rsid w:val="008C6FA1"/>
    <w:rsid w:val="008D7ABE"/>
    <w:rsid w:val="008E3817"/>
    <w:rsid w:val="00906C60"/>
    <w:rsid w:val="009249FA"/>
    <w:rsid w:val="009358BB"/>
    <w:rsid w:val="00961EBB"/>
    <w:rsid w:val="0096630E"/>
    <w:rsid w:val="00973C07"/>
    <w:rsid w:val="00977EEC"/>
    <w:rsid w:val="00990269"/>
    <w:rsid w:val="00990C02"/>
    <w:rsid w:val="00993FE8"/>
    <w:rsid w:val="009A745C"/>
    <w:rsid w:val="009B17AA"/>
    <w:rsid w:val="009E30A0"/>
    <w:rsid w:val="009F5834"/>
    <w:rsid w:val="00A15637"/>
    <w:rsid w:val="00A23629"/>
    <w:rsid w:val="00A46BE5"/>
    <w:rsid w:val="00A50B6A"/>
    <w:rsid w:val="00A62BB9"/>
    <w:rsid w:val="00A63F4C"/>
    <w:rsid w:val="00A672A1"/>
    <w:rsid w:val="00AA3824"/>
    <w:rsid w:val="00AB536E"/>
    <w:rsid w:val="00B20B65"/>
    <w:rsid w:val="00B33661"/>
    <w:rsid w:val="00B5009D"/>
    <w:rsid w:val="00B51C65"/>
    <w:rsid w:val="00B52312"/>
    <w:rsid w:val="00B5333E"/>
    <w:rsid w:val="00B56F76"/>
    <w:rsid w:val="00B63DCE"/>
    <w:rsid w:val="00B70A89"/>
    <w:rsid w:val="00B803CD"/>
    <w:rsid w:val="00B80BD2"/>
    <w:rsid w:val="00B8705E"/>
    <w:rsid w:val="00B91E5D"/>
    <w:rsid w:val="00BA1EBB"/>
    <w:rsid w:val="00BA4E0C"/>
    <w:rsid w:val="00BC134B"/>
    <w:rsid w:val="00BC6167"/>
    <w:rsid w:val="00BD5C48"/>
    <w:rsid w:val="00BF0CDB"/>
    <w:rsid w:val="00C01F81"/>
    <w:rsid w:val="00C24E60"/>
    <w:rsid w:val="00C41112"/>
    <w:rsid w:val="00C46FBF"/>
    <w:rsid w:val="00C618F0"/>
    <w:rsid w:val="00C6394C"/>
    <w:rsid w:val="00C63C6D"/>
    <w:rsid w:val="00C706B6"/>
    <w:rsid w:val="00C90850"/>
    <w:rsid w:val="00C97379"/>
    <w:rsid w:val="00CB2CF6"/>
    <w:rsid w:val="00CB5045"/>
    <w:rsid w:val="00CC4F95"/>
    <w:rsid w:val="00CD2517"/>
    <w:rsid w:val="00CD4A11"/>
    <w:rsid w:val="00CD7414"/>
    <w:rsid w:val="00CF281E"/>
    <w:rsid w:val="00CF3103"/>
    <w:rsid w:val="00D017DE"/>
    <w:rsid w:val="00D07C54"/>
    <w:rsid w:val="00D20E05"/>
    <w:rsid w:val="00D22A6F"/>
    <w:rsid w:val="00D31027"/>
    <w:rsid w:val="00D35D69"/>
    <w:rsid w:val="00D451AA"/>
    <w:rsid w:val="00D54120"/>
    <w:rsid w:val="00DC4A99"/>
    <w:rsid w:val="00DE0D9C"/>
    <w:rsid w:val="00DF3669"/>
    <w:rsid w:val="00E309DB"/>
    <w:rsid w:val="00E4255D"/>
    <w:rsid w:val="00E66D04"/>
    <w:rsid w:val="00E7243E"/>
    <w:rsid w:val="00E9467D"/>
    <w:rsid w:val="00EA6FDB"/>
    <w:rsid w:val="00EE4CBC"/>
    <w:rsid w:val="00F31645"/>
    <w:rsid w:val="00F31AFA"/>
    <w:rsid w:val="00F33AD7"/>
    <w:rsid w:val="00F438CF"/>
    <w:rsid w:val="00F473F3"/>
    <w:rsid w:val="00F50DCA"/>
    <w:rsid w:val="00F768A6"/>
    <w:rsid w:val="00F91713"/>
    <w:rsid w:val="00FA39A3"/>
    <w:rsid w:val="00FC3B6C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CB92-C824-4949-84E6-904AE119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85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unhideWhenUsed/>
    <w:qFormat/>
    <w:rsid w:val="00694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5185"/>
    <w:rPr>
      <w:color w:val="0000FF"/>
      <w:u w:val="single"/>
    </w:rPr>
  </w:style>
  <w:style w:type="paragraph" w:customStyle="1" w:styleId="ConsPlusNormal">
    <w:name w:val="ConsPlusNormal"/>
    <w:uiPriority w:val="99"/>
    <w:rsid w:val="003E51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18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185"/>
    <w:rPr>
      <w:rFonts w:ascii="Calibri" w:eastAsia="Calibri" w:hAnsi="Calibri" w:cs="Times New Roman"/>
    </w:rPr>
  </w:style>
  <w:style w:type="character" w:customStyle="1" w:styleId="a8">
    <w:name w:val="Основной текст_"/>
    <w:basedOn w:val="a0"/>
    <w:link w:val="3"/>
    <w:locked/>
    <w:rsid w:val="001D17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1D178F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">
    <w:name w:val="Основной текст2"/>
    <w:basedOn w:val="a8"/>
    <w:rsid w:val="001D17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uiPriority w:val="9"/>
    <w:rsid w:val="006944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F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F81A1364D62C1678510765026060B03672A76BBEF512B3AC6A22CBB09907FEAE0D9490A2BCE5D33016BD6A243G3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5251</Words>
  <Characters>29933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Русанов Никита Петрович</cp:lastModifiedBy>
  <cp:revision>3</cp:revision>
  <cp:lastPrinted>2023-10-26T11:44:00Z</cp:lastPrinted>
  <dcterms:created xsi:type="dcterms:W3CDTF">2023-10-30T14:05:00Z</dcterms:created>
  <dcterms:modified xsi:type="dcterms:W3CDTF">2023-11-10T14:00:00Z</dcterms:modified>
</cp:coreProperties>
</file>