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B5" w:rsidRPr="00C330B5" w:rsidRDefault="00C330B5" w:rsidP="00C330B5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/>
          <w:spacing w:val="3"/>
          <w:sz w:val="36"/>
          <w:szCs w:val="36"/>
          <w:lang w:eastAsia="ru-RU"/>
        </w:rPr>
      </w:pPr>
      <w:bookmarkStart w:id="0" w:name="_Hlk37764461"/>
      <w:r w:rsidRPr="00C330B5">
        <w:rPr>
          <w:rFonts w:ascii="Times New Roman" w:eastAsia="Times New Roman" w:hAnsi="Times New Roman"/>
          <w:b/>
          <w:bCs/>
          <w:spacing w:val="3"/>
          <w:sz w:val="36"/>
          <w:szCs w:val="36"/>
          <w:lang w:eastAsia="ru-RU"/>
        </w:rPr>
        <w:t>МОСКОВСКАЯ ОБЛАСТНАЯ ДУМА</w:t>
      </w:r>
    </w:p>
    <w:p w:rsidR="00C330B5" w:rsidRPr="00C330B5" w:rsidRDefault="00C330B5" w:rsidP="00C330B5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/>
          <w:spacing w:val="3"/>
          <w:sz w:val="36"/>
          <w:szCs w:val="36"/>
          <w:lang w:eastAsia="ru-RU"/>
        </w:rPr>
      </w:pPr>
      <w:r w:rsidRPr="00C330B5">
        <w:rPr>
          <w:rFonts w:ascii="Times New Roman" w:eastAsia="Times New Roman" w:hAnsi="Times New Roman"/>
          <w:b/>
          <w:bCs/>
          <w:spacing w:val="3"/>
          <w:sz w:val="36"/>
          <w:szCs w:val="36"/>
          <w:lang w:eastAsia="ru-RU"/>
        </w:rPr>
        <w:t>ПОСТАНОВЛЕНИЕ</w:t>
      </w:r>
    </w:p>
    <w:p w:rsidR="00C330B5" w:rsidRPr="00C330B5" w:rsidRDefault="00871D29" w:rsidP="00C330B5">
      <w:pPr>
        <w:spacing w:after="0" w:line="240" w:lineRule="auto"/>
        <w:ind w:left="1418" w:right="1418"/>
        <w:jc w:val="center"/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15</w:t>
      </w:r>
      <w:r w:rsidR="00C330B5" w:rsidRPr="00C330B5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5</w:t>
      </w:r>
      <w:r w:rsidR="00C330B5" w:rsidRPr="00C330B5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.2025 № </w:t>
      </w:r>
      <w:r w:rsidR="00FC66CA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3</w:t>
      </w:r>
      <w:r w:rsidR="0051242A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5</w:t>
      </w:r>
      <w:r w:rsidR="00C330B5" w:rsidRPr="00C330B5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/1</w:t>
      </w:r>
      <w:r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11</w:t>
      </w:r>
      <w:r w:rsidR="00C330B5" w:rsidRPr="00C330B5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-П</w:t>
      </w:r>
      <w:bookmarkEnd w:id="0"/>
    </w:p>
    <w:p w:rsidR="00C330B5" w:rsidRPr="00C330B5" w:rsidRDefault="00C330B5" w:rsidP="00C330B5">
      <w:pPr>
        <w:spacing w:after="0" w:line="240" w:lineRule="auto"/>
        <w:ind w:left="1418" w:right="1418"/>
        <w:jc w:val="center"/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</w:pPr>
    </w:p>
    <w:p w:rsidR="00C330B5" w:rsidRPr="00C330B5" w:rsidRDefault="00C330B5" w:rsidP="00C330B5">
      <w:pPr>
        <w:spacing w:after="0" w:line="240" w:lineRule="auto"/>
        <w:ind w:left="1418" w:right="1418"/>
        <w:jc w:val="center"/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</w:pPr>
    </w:p>
    <w:p w:rsidR="00C330B5" w:rsidRPr="00C330B5" w:rsidRDefault="00C330B5" w:rsidP="00C330B5">
      <w:pPr>
        <w:spacing w:after="0" w:line="240" w:lineRule="auto"/>
        <w:ind w:left="1418" w:right="1418"/>
        <w:jc w:val="center"/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</w:pPr>
    </w:p>
    <w:p w:rsidR="0051242A" w:rsidRPr="0051242A" w:rsidRDefault="0051242A" w:rsidP="0051242A">
      <w:pPr>
        <w:spacing w:after="0" w:line="240" w:lineRule="auto"/>
        <w:ind w:left="1418" w:right="1814"/>
        <w:jc w:val="center"/>
        <w:rPr>
          <w:rFonts w:ascii="Times New Roman" w:hAnsi="Times New Roman"/>
          <w:b/>
          <w:bCs/>
          <w:sz w:val="28"/>
          <w:szCs w:val="28"/>
        </w:rPr>
      </w:pPr>
      <w:r w:rsidRPr="0051242A">
        <w:rPr>
          <w:rFonts w:ascii="Times New Roman" w:hAnsi="Times New Roman"/>
          <w:b/>
          <w:bCs/>
          <w:sz w:val="28"/>
          <w:szCs w:val="28"/>
        </w:rPr>
        <w:t xml:space="preserve">О награждении </w:t>
      </w:r>
    </w:p>
    <w:p w:rsidR="0051242A" w:rsidRPr="0051242A" w:rsidRDefault="0051242A" w:rsidP="0051242A">
      <w:pPr>
        <w:spacing w:after="0" w:line="240" w:lineRule="auto"/>
        <w:ind w:left="1418" w:right="1814"/>
        <w:jc w:val="center"/>
        <w:rPr>
          <w:rFonts w:ascii="Times New Roman" w:hAnsi="Times New Roman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left="1418" w:right="1814"/>
        <w:jc w:val="center"/>
        <w:rPr>
          <w:rFonts w:ascii="Times New Roman" w:hAnsi="Times New Roman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left="1418" w:right="1814"/>
        <w:jc w:val="center"/>
        <w:rPr>
          <w:rFonts w:ascii="Times New Roman" w:hAnsi="Times New Roman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1. В соответствии с Положением о знаке Московской областной Думы «За верность Подмосковью», утвержденным постановлением Московской областной Думы от 14.03.2024 № 21/79-П, и решением Комиссии Московской областной Думы по награждению от 24.04.2025 № 9 Московская областная Дума постановила</w:t>
      </w:r>
      <w:r w:rsidRPr="0051242A">
        <w:rPr>
          <w:rFonts w:ascii="Times New Roman" w:hAnsi="Times New Roman"/>
          <w:color w:val="000000"/>
          <w:sz w:val="28"/>
          <w:szCs w:val="28"/>
        </w:rPr>
        <w:t>: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Наградить знаком Московской областной Думы «За верность Подмосковью»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Канкасову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Татьяну Васильевну – хормейстера 1 категории структурного подразделения «Дворец культуры «Химик» муниципального учреждения «Центр развития культуры», городской округ Воскресенск.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2. В соответствии с Положением о знаке Московской областной Думы «За службу закону», утвержденным постановлением Московской областной Думы от 14.03.2024 № 21/79-П, и решением Комиссии Московской областной Думы по награждению от 24.04.2025 № 9 Московская областная Дума постановила</w:t>
      </w:r>
      <w:r w:rsidRPr="0051242A">
        <w:rPr>
          <w:rFonts w:ascii="Times New Roman" w:hAnsi="Times New Roman"/>
          <w:color w:val="000000"/>
          <w:sz w:val="28"/>
          <w:szCs w:val="28"/>
        </w:rPr>
        <w:t>: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Наградить знаком Московской областной Думы «За службу закону»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>III степени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Ермохина Игоря Львовича – начальника Окружного управления социального развития № 26 Министерства социального развития Московской области.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3. В соответствии с Положением о знаке Московской областной Думы «За вклад в развитие законодательства», утвержденным постановлением Московской областной Думы от 14.03.2024 № 21/79-П, и решением Комиссии Московской областной Думы по награждению от 24.04.2025 № 9 Московская областная Дума постановила</w:t>
      </w:r>
      <w:r w:rsidRPr="0051242A">
        <w:rPr>
          <w:rFonts w:ascii="Times New Roman" w:hAnsi="Times New Roman"/>
          <w:color w:val="000000"/>
          <w:sz w:val="28"/>
          <w:szCs w:val="28"/>
        </w:rPr>
        <w:t>: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lastRenderedPageBreak/>
        <w:t>Наградить знаком Московской областной Думы «За вклад в развитие законодательства» II степени</w:t>
      </w:r>
      <w:r w:rsidRPr="0051242A">
        <w:rPr>
          <w:rFonts w:ascii="Times New Roman" w:hAnsi="Times New Roman"/>
          <w:color w:val="000000"/>
          <w:sz w:val="28"/>
          <w:szCs w:val="28"/>
        </w:rPr>
        <w:t>: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Клопцова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Романа Рудольфовича – заместителя начальника Управления Министерства юстиции Российской Федерации по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Семину Людмилу Сергеевну – начальника отдела по вопросам регионального законодательства и регистрации уставов муниципальных образований Управления Министерства юстиции Российской Федерации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>по Московской области.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4. В соответствии с Положением о знаке Московской областной Думы «За труды», утвержденным постановлением Московской областной Думы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>от 14.03.2024 № 21/79-П, и решением Комиссии Московской областной Думы по награждению от 24.04.2025 № 9 Московская областная Дума постановила</w:t>
      </w:r>
      <w:r w:rsidRPr="0051242A">
        <w:rPr>
          <w:rFonts w:ascii="Times New Roman" w:hAnsi="Times New Roman"/>
          <w:color w:val="000000"/>
          <w:sz w:val="28"/>
          <w:szCs w:val="28"/>
        </w:rPr>
        <w:t>: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Наградить знаком Московской областной Думы «За труды»</w:t>
      </w:r>
      <w:r w:rsidRPr="0051242A">
        <w:rPr>
          <w:rFonts w:ascii="Times New Roman" w:hAnsi="Times New Roman"/>
          <w:color w:val="000000"/>
          <w:sz w:val="28"/>
          <w:szCs w:val="28"/>
        </w:rPr>
        <w:t>: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Акатову Екатерину Валерьевну – главного специалиста отдела исполнения бюджета финансово-экономического управления администрации муниципального округа Лотошино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Балаховскую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Викторию Николаевну – начальника Окружного управления социального развития № 3 Министерства социального развития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Беркут Ирину Валентиновну – операционную медицинскую сестру травматологического отделения государственного бюджетного учреждения здравоохранения Московской области «Можайская больница»;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Бойкову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Юлию Леонидовну – начальника Сергиево-Посадского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Гончарова Владимира Васильевича – заведующего хирургическим отделением № 1 – врача-хирурга государственного бюджетного учреждения здравоохранения Московской области «</w:t>
      </w: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Королёвская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больница»;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Гришина Петра Евгеньевича – начальника </w:t>
      </w: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Истринского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территориального отдела Управления Федеральной службы по надзору в сфере защиты прав потребителей и благополучия человека по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Дымент Ольгу Васильевну – заведующего отделом – врача по общей гигиене отдела организации деятельности и статистической отчетности Федерального бюджетного учреждения здравоохранения «Центр гигиены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>и эпидемиологии в Московской области»;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Коваленко Анатолия Георгиевича – преподавателя Красногорского филиала (Хореографического училища) государственного автономного профессионального образовательного учреждения Московской области «Московский Губернский колледж искусств»;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lastRenderedPageBreak/>
        <w:t>Колошеина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Сергея Владимировича – учителя Муниципального автономного общеобразовательного учреждения «Средняя общеобразовательная школа № 3 г. Рузы»;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Коржа Максима Петровича – </w:t>
      </w:r>
      <w:proofErr w:type="gramStart"/>
      <w:r w:rsidRPr="0051242A">
        <w:rPr>
          <w:rFonts w:ascii="Times New Roman" w:hAnsi="Times New Roman"/>
          <w:bCs/>
          <w:color w:val="000000"/>
          <w:sz w:val="28"/>
          <w:szCs w:val="28"/>
        </w:rPr>
        <w:t>заместителя</w:t>
      </w:r>
      <w:proofErr w:type="gram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заведующего отделом санаторно-курортного лечения и протезно-ортопедической помощи управления по вопросам социального обслуживания населения и реабилитации инвалидов Министерства социального развития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Москалеву Марину Васильевну – главного специалиста-эксперта Ступинского территориального отдела Управления Федеральной службы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 xml:space="preserve">по надзору в сфере защиты прав потребителей и благополучия человека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>по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Останину Ольгу Сергеевну – </w:t>
      </w:r>
      <w:proofErr w:type="gramStart"/>
      <w:r w:rsidRPr="0051242A">
        <w:rPr>
          <w:rFonts w:ascii="Times New Roman" w:hAnsi="Times New Roman"/>
          <w:bCs/>
          <w:color w:val="000000"/>
          <w:sz w:val="28"/>
          <w:szCs w:val="28"/>
        </w:rPr>
        <w:t>заместителя</w:t>
      </w:r>
      <w:proofErr w:type="gram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заведующего отделом социального обеспечения (инвалиды) Окружного управления социального развития № 26 Министерства социального развития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Петракову Татьяну Павловну – врача по санитарно-гигиеническим лабораторным исследованиям лаборатории санитарно-гигиенических исследований филиала Федерального бюджетного учреждения здравоохранения «Центр гигиены и эпидемиологии в Московской области»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 xml:space="preserve">в городах </w:t>
      </w: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Лосино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>-Петровский, Фрязино, Королев, Ивантеевка, Щелково, Сергиево-Посадском, Пушкинском городских округах;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Попову Галину Ивановну – члена Одинцовской районной общественной социально ориентированной организации «Дети войны» помощи старшему поколению;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Поспелову Марину Александровну – </w:t>
      </w:r>
      <w:proofErr w:type="gramStart"/>
      <w:r w:rsidRPr="0051242A">
        <w:rPr>
          <w:rFonts w:ascii="Times New Roman" w:hAnsi="Times New Roman"/>
          <w:bCs/>
          <w:color w:val="000000"/>
          <w:sz w:val="28"/>
          <w:szCs w:val="28"/>
        </w:rPr>
        <w:t>заместителя</w:t>
      </w:r>
      <w:proofErr w:type="gram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заведующего отделом социальных услуг (СКМО) Окружного управления социального развития № 26 Министерства социального развития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Рябова Анатолия Николаевича – члена Совета региональной общественной организации «Морозовский клуб», заместителя председателя Орехово-Зуевского отделения Союза краеведов России;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Самохину Анну Николаевну – заместителя начальника Воскресенского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Черных Александра Александровича – специалиста по связям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>с общественностью, тренера-преподавателя муниципального бюджетного учреждения дополнительного образования «Спортивная школа олимпийского резерва «Химик», городской округ Воскресенск;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Чикирякину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Наталью Ивановну – преподавателя вокально-хорового отделения муниципального бюджетного образовательного учреждения дополнительного образования «Детская школа искусств имени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>А.Н. Верстовского», городской округ Химки.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5. В соответствии с Положением о Почетной грамоте Московской областной Думы, утвержденным постановлением Московской областной Думы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lastRenderedPageBreak/>
        <w:t>от 14.03.2024 № 21/79-П, и решением Комиссии Московской областной Думы по награждению от 24.04.2025 № 9 Московская областная Дума постановила</w:t>
      </w:r>
      <w:r w:rsidRPr="0051242A">
        <w:rPr>
          <w:rFonts w:ascii="Times New Roman" w:hAnsi="Times New Roman"/>
          <w:color w:val="000000"/>
          <w:sz w:val="28"/>
          <w:szCs w:val="28"/>
        </w:rPr>
        <w:t>: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Наградить Почетной грамотой Московской областной Думы</w:t>
      </w:r>
      <w:r w:rsidRPr="0051242A">
        <w:rPr>
          <w:rFonts w:ascii="Times New Roman" w:hAnsi="Times New Roman"/>
          <w:color w:val="000000"/>
          <w:sz w:val="28"/>
          <w:szCs w:val="28"/>
        </w:rPr>
        <w:t>: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за достижение высоких результатов в профессиональной деятельности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 xml:space="preserve">и в связи с Праздником труда Подмосковья Кузнецову Наталию Ивановну – начальника отдела взаимодействия со средствами массовой информации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>и общественно-политическими организациями Управления по взаимодействию с общественно-политическими организациями и организационным вопросам Администрации городского округа Жуковский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за плодотворную работу по предоставлению социальных услуг гражданам на территории Московской области и высокий профессионализм: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Кармановскую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Наталию Николаевну – </w:t>
      </w:r>
      <w:proofErr w:type="gramStart"/>
      <w:r w:rsidRPr="0051242A">
        <w:rPr>
          <w:rFonts w:ascii="Times New Roman" w:hAnsi="Times New Roman"/>
          <w:bCs/>
          <w:color w:val="000000"/>
          <w:sz w:val="28"/>
          <w:szCs w:val="28"/>
        </w:rPr>
        <w:t>заместителя</w:t>
      </w:r>
      <w:proofErr w:type="gram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заведующего отделом по вопросам организации социального обслуживания, опеки и попечительства управления по вопросам социального обслуживания населения и реабилитации инвалидов Министерства социального развития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Моисееву Аллу Сергеевну – заведующего отделом санаторно-курортного лечения и протезно-ортопедической помощи управления по вопросам социального обслуживания населения и реабилитации инвалидов Министерства социального развития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за добросовестный труд и высокий профессионализм в работе: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Бикбаева Дениса </w:t>
      </w: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Радиевича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– директора автономной некоммерческой общеобразовательной организации школы «ВЕКТОР», городской округ Мытищи;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Григорьеву Светлану Геннадиевну – заместителя начальника финансово-аналитического отдела Акционерного общества «Русская кабельная компания» г. Подольск;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Колодинского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Александра Витальевича – инженера 1 категории Муниципального бюджетного учреждения дополнительного образования «Спортивная школа «Олимп» городского округа Фрязино Московской области»;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Митюшину Екатерину Олеговну – заместителя начальника отдела продаж Акционерного общества «Русская кабельная компания» г. Подольск;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Рипп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Екатерину Валерьевну – заведующего отделом ЗАГС Окружного управления социального развития № 26 Министерства социального развития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Самусенко Ирину Ивановну – начальника отдела организации бюджетного процесса финансово-экономического управления администрации муниципального округа Лотошино;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Строкову Наталию Сергеевну – главного хранителя фондов муниципального казенного учреждения «Лотошинский историко-краеведческий музей»;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lastRenderedPageBreak/>
        <w:t>Филиппову Виолетту Анатольевну – учителя-логопеда Государственного бюджетного стационарного учреждения социального обслуживания Московской области «Семейный центр «Дмитровский», Дмитровский муниципальный округ;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за плодотворную работу по оказанию медицинской помощи населению Московской области и высокий профессионализм: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Знаменскую Татьяну Тимофеевну – заведующего лабораторией – врача клинико-лабораторной диагностики клинико-диагностической лаборатории государственного бюджетного учреждения здравоохранения Московской области «Каширская больница»;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коллектив поликлиники (Московская область, пос. </w:t>
      </w: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Власиха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>) филиала № 3 федерального государственного бюджетного учреждения «Национальный медицинский исследовательский центр высоких медицинских технологий – Центральный военный клинический госпиталь имени А.А. Вишневского» Министерства обороны Российской Федерации;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за большой вклад в обучение и воспитание подрастающего поколения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>и высокий профессионализм в работе Елагину Наталью Валерьевну – учителя Муниципального бюджетного общеобразовательного учреждения «Космодемьянская средняя общеобразовательная школа», Рузский муниципальный округ;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за плодотворную творческую деятельность и высокий профессионализм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>в работе: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Валенкову Елену Николаевну – руководителя коллектива самодеятельного искусства 1 категории структурного подразделения «Дворец культуры «Химик» муниципального учреждения «Центр развития культуры», городской округ Воскресенск;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Каграманову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Карину Михайловну – преподавателя по классу фортепиано муниципального бюджетного образовательного учреждения дополнительного образования «Детская школа искусств имени А.Н. Верстовского», городской округ Химки;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за большой вклад в развитие физической культуры и спорта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 xml:space="preserve">в Московской области и высокий профессионализм в работе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</w: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Бахтова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Михаила Сергеевича – начальника Управления по физической культуре, спорту и работе с молодежью Администрации городского округа Воскресенск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за образцовое исполнение служебных обязанностей и высокий профессионализм старшего лейтенанта внутренней службы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 xml:space="preserve">Большакова Сергея Владимировича – начальника караула 92 пожарно-спасательной части 19 пожарно-спасательного отряда федеральной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lastRenderedPageBreak/>
        <w:t>противопожарной службы Государственной противопожарной службы Главного управления МЧС России по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за смелые и решительные действия, проявленные при спасении людей Огурцова Алексея Николаевича – артиста оркестра ОМОН «Авангард» Главного управления </w:t>
      </w: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Росгвардии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по г. Москве;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за плодотворный труд по обеспечению санитарно-эпидемиологического благополучия населения Московской области и высокий профессионализм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>в работе: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Амирову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Венеру </w:t>
      </w: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Мирзакаримовну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– главного специалиста-эксперта Воскресенского территориального отдела Управления Федеральной службы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 xml:space="preserve">по надзору в сфере защиты прав потребителей и благополучия человека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>по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Бердиева </w:t>
      </w: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Радмира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Муратовича – заместителя начальника отдела надзора по коммунальной гигиене Управления Федеральной службы по надзору в сфере защиты прав потребителей и благополучия человека по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Бондаренко Ольгу Владимировну – старшего специалиста 1 разряда отдела надзора по гигиене труда Управления Федеральной службы по надзору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>в сфере защиты прав потребителей и благополучия человека по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Власову Веру Анатольевну – эксперта-физика по контролю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 xml:space="preserve">за источниками ионизирующих и неионизирующих излучений отделения отбора, кодирования проб и выдачи результатов филиала Федерального бюджетного учреждения здравоохранения «Центр гигиены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>и эпидемиологии в Московской области» в городах Подольск, Домодедово, Ленинском, Каширском, Серебряно-Прудском, Ступинском районах;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Постнову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Елену Ивановну – лаборанта отделения отбора, кодирования проб и выдачи результатов филиала Федерального бюджетного учреждения здравоохранения «Центр гигиены и эпидемиологии в Московской области»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>в Ногинском районе, городах Балашиха, Железнодорожный, Реутов, Черноголовка, Электросталь;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Савинову Екатерину Юрьевну – начальника Коломенского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Тананаенко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Дмитрия Викторовича – врача по общей гигиене отдела гигиены филиала Федерального бюджетного учреждения здравоохранения «Центр гигиены и эпидемиологии в Московской области» в Одинцовском, Можайском, Наро-Фоминском, Рузском районах, городе Звенигород;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Уварову Елену Федоровну – биолога отделения отбора, кодирования проб и выдачи результатов филиала Федерального бюджетного учреждения здравоохранения «Центр гигиены и эпидемиологии в Московской области»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 xml:space="preserve">в городах </w:t>
      </w: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Лосино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>-Петровский, Фрязино, Королев, Ивантеевка, Щелково, Сергиево-Посадском, Пушкинском городских округах;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lastRenderedPageBreak/>
        <w:t>Хоштарию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Нонну </w:t>
      </w: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Вахтанговну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– врача по гигиене труда Федерального бюджетного учреждения здравоохранения «Центр гигиены и эпидемиологии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>в Московской области»;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Шквыру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Игоря Юрьевича – ведущего специалиста-эксперта отдела надзора по радиационной гигиене Управления Федеральной службы по надзору в сфере защиты прав потребителей и благополучия человека по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за добросовестный труд, высокий профессионализм и большой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 xml:space="preserve">вклад в развитие культуры в Московской области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 xml:space="preserve">Пономарева Алексея Владимировича – руководителя образцового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 xml:space="preserve">коллектива Студии </w:t>
      </w: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эстрадно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>-джазового вокала «Голос» Муниципального учреждения культуры Культурно-досугового центра «</w:t>
      </w: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Дулёвский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Наградить Почетной грамотой Московской областной Думы и наградным знаком к Почетной грамоте</w:t>
      </w:r>
      <w:r w:rsidRPr="0051242A">
        <w:rPr>
          <w:rFonts w:ascii="Times New Roman" w:hAnsi="Times New Roman"/>
          <w:color w:val="000000"/>
          <w:sz w:val="28"/>
          <w:szCs w:val="28"/>
        </w:rPr>
        <w:t>: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за большой вклад в обучение и воспитание подрастающего поколения, высокий профессионализм в работе и в связи с юбилеем: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Белякову Любовь Лукьяновну – учителя Муниципального бюджетного общеобразовательного учреждения «Луховицкая средняя общеобразовательная школа № 1»;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Власову Наталию Владимировну – педагога дополнительного образования муниципального бюджетного учреждения дополнительного образования «Центр развития творчества детей и юношества», муниципальный округ </w:t>
      </w: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Луховицы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Исаеву Марию Ивановну – учителя муниципального бюджетного общеобразовательного учреждения «Средняя общеобразовательная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>школа № 8», городской округ Мытищи;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Макарову Елену Анатольевну – учителя Муниципального бюджетного общеобразовательного учреждения «Луховицкая средняя общеобразовательная школа № 2»;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Микову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Юлию Михайловну – преподавателя Муниципального автономного учреждения дополнительного образования Детской школы искусств им. Ю.А. Розума городского округа Щёлково;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Скоробогатову Наталью Валентиновну – преподавателя по классу фортепиано Муниципального автономного учреждения дополнительного образования Детской школы искусств им. Ю.А. Розума городского округа Щёлково;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Тарутину Людмилу Борисовну – преподавателя Муниципального учреждения дополнительного образования «Детская школа искусств»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>Павлово-Посадского городского округа Московской области»;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Турова Андрея Юрьевича – учителя Муниципального бюджетного общеобразовательного учреждения «Луховицкая средняя общеобразовательная школа № 1»;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lastRenderedPageBreak/>
        <w:t>Ушакову Светлану Владимировну – учителя Муниципального автономного общеобразовательного учреждения средней общеобразовательной школы № 16 городского округа Щёлково;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Шеленкову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Татьяну Михайловну – преподавателя фортепиано муниципального автономного учреждения дополнительного образования «Детская школа искусств г. Видное», Ленинский городской округ;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за многолетний добросовестный труд, высокий профессионализм в работе и в связи с юбилеем: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Белитову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Наталью Дмитриевну – инженера по расчетам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 xml:space="preserve">и режимам (испытательный стенд Ц-17Т) федерального автономного учреждения «Центральный институт авиационного моторостроения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>имени П.И. Баранова»;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Васильеву Светлану Викторовну – главного юрисконсульта отдела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>по обеспечению деятельности Совета депутатов городского округа Котельники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Вельц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Наталью Николаевну – начальника отдела экономического анализа и прогнозирования Финансового управления Администрации городского округа Электросталь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Горюнова Алексея Васильевича – начальника отдела организации противоэпизоотической и лечебной работы Государственного бюджетного учреждения ветеринарии Московской области «Территориальное ветеринарное управление № 1»;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Гусеву Марину Васильевну – инженера-конструктора 1 категории отдела радиочастотных кабельных изделий акционерного общества «Особое конструкторское бюро кабельной промышленности», городской округ Мытищи;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Денисову Елену Евгеньевну – социального педагога Муниципального бюджетного общеобразовательного учреждения «Гимназия № 2», муниципальный округ Зарайск;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Зенкович Елену Викторовну – главного аналитика подразделения организации и мониторинга питания управления образования Администрации городского округа Мытищи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Киричок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Оксану Владимировну – консультанта управления жилищным комплексом администрации городского округа Краснознаменск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Королеву Ирину Николаевну – главного эксперта отдела бухгалтерского учета и учета объектов казны Управления бухгалтерского учета и отчетности Администрации городского округа Жуковский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Коротченко Галину Михайловну – инженера 1 категории отдела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>по подготовке производства и техническому развитию Акционерного общества «</w:t>
      </w: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Электростальское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предприятие промышленного железнодорожного транспорта»;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Оленину Надежду Александровну – ведущего специалиста </w:t>
      </w:r>
      <w:r w:rsidRPr="0051242A">
        <w:rPr>
          <w:rFonts w:ascii="Times New Roman" w:hAnsi="Times New Roman"/>
          <w:bCs/>
          <w:color w:val="000000"/>
          <w:sz w:val="28"/>
          <w:szCs w:val="28"/>
        </w:rPr>
        <w:br/>
        <w:t>по таможенному оформлению Акционерного общества «</w:t>
      </w: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Керамогранитный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Завод», городской округ Ступино;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Перегудову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Татьяну Александровну – заместителя начальника управления – главного бухгалтера Финансового управления Администрации городского округа Электросталь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Попова Павла Анатольевича – директора по производству Открытого акционерного общества «</w:t>
      </w: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Электростальский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завод тяжелого машиностроения»;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Русанова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Александра Николаевича – инспектора 1 категории управления делами администрации Богородского городского округа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Савельеву Ирину Валентиновну – начальника химической лаборатории водоотведения Муниципального унитарного предприятия водопроводно-канализационного хозяйства «ВОДОКАНАЛ», городской округ Краснознаменск;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Семенову Тамару Федоровну – инженера по испытаниям 2 категории федерального автономного учреждения «Центральный институт авиационного моторостроения имени П.И. Баранова»;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за плодотворную общественную деятельность, высокий профессионализм в работе и в связи с юбилеем Лосеву Елену Петровну – старосту сельского населенного пункта деревни Пруссы городского округа Мытищи Московской области;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42A">
        <w:rPr>
          <w:rFonts w:ascii="Times New Roman" w:hAnsi="Times New Roman"/>
          <w:bCs/>
          <w:color w:val="000000"/>
          <w:sz w:val="28"/>
          <w:szCs w:val="28"/>
        </w:rPr>
        <w:t>за плодотворную работу по оказанию медицинской помощи населению Московской области и в связи с юбилеем: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Алхимову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Светлану Викторовну – врача-онколога центра амбулаторной онкологической помощи поликлиники для взрослого населения филиала «Костинский» государственного бюджетного учреждения здравоохранения Московской области «</w:t>
      </w: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Королёвская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больница»;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Хмелюкова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Олега Владимировича – врача приемного отделения – врача-педиатра государственного бюджетного учреждения здравоохранения Московской области «</w:t>
      </w:r>
      <w:proofErr w:type="spellStart"/>
      <w:r w:rsidRPr="0051242A">
        <w:rPr>
          <w:rFonts w:ascii="Times New Roman" w:hAnsi="Times New Roman"/>
          <w:bCs/>
          <w:color w:val="000000"/>
          <w:sz w:val="28"/>
          <w:szCs w:val="28"/>
        </w:rPr>
        <w:t>Королёвская</w:t>
      </w:r>
      <w:proofErr w:type="spellEnd"/>
      <w:r w:rsidRPr="0051242A">
        <w:rPr>
          <w:rFonts w:ascii="Times New Roman" w:hAnsi="Times New Roman"/>
          <w:bCs/>
          <w:color w:val="000000"/>
          <w:sz w:val="28"/>
          <w:szCs w:val="28"/>
        </w:rPr>
        <w:t xml:space="preserve"> больница».</w:t>
      </w: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242A" w:rsidRPr="0051242A" w:rsidRDefault="0051242A" w:rsidP="005124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242A">
        <w:rPr>
          <w:rFonts w:ascii="Times New Roman" w:hAnsi="Times New Roman"/>
          <w:b/>
          <w:sz w:val="28"/>
          <w:szCs w:val="28"/>
        </w:rPr>
        <w:t>Председатель</w:t>
      </w:r>
    </w:p>
    <w:p w:rsidR="0051242A" w:rsidRPr="0051242A" w:rsidRDefault="0051242A" w:rsidP="005124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242A">
        <w:rPr>
          <w:rFonts w:ascii="Times New Roman" w:hAnsi="Times New Roman"/>
          <w:b/>
          <w:sz w:val="28"/>
          <w:szCs w:val="28"/>
        </w:rPr>
        <w:t xml:space="preserve">Московской областной Думы                                                    И.Ю. </w:t>
      </w:r>
      <w:proofErr w:type="spellStart"/>
      <w:r w:rsidRPr="0051242A">
        <w:rPr>
          <w:rFonts w:ascii="Times New Roman" w:hAnsi="Times New Roman"/>
          <w:b/>
          <w:sz w:val="28"/>
          <w:szCs w:val="28"/>
        </w:rPr>
        <w:t>Брынцалов</w:t>
      </w:r>
      <w:proofErr w:type="spellEnd"/>
    </w:p>
    <w:p w:rsidR="00551878" w:rsidRPr="00FC66CA" w:rsidRDefault="00551878" w:rsidP="00BD6C4B">
      <w:pPr>
        <w:spacing w:after="0" w:line="240" w:lineRule="auto"/>
        <w:jc w:val="center"/>
        <w:rPr>
          <w:rFonts w:ascii="TimesNewRoman" w:eastAsia="TimesNewRoman" w:hAnsi="TimesNewRoman" w:cs="TimesNewRoman"/>
          <w:b/>
          <w:sz w:val="28"/>
          <w:szCs w:val="20"/>
          <w:lang w:eastAsia="zh-CN"/>
        </w:rPr>
      </w:pPr>
      <w:bookmarkStart w:id="1" w:name="_GoBack"/>
      <w:bookmarkEnd w:id="1"/>
    </w:p>
    <w:sectPr w:rsidR="00551878" w:rsidRPr="00FC66CA" w:rsidSect="004C7C8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86C" w:rsidRDefault="003E586C">
      <w:pPr>
        <w:spacing w:after="0" w:line="240" w:lineRule="auto"/>
      </w:pPr>
      <w:r>
        <w:separator/>
      </w:r>
    </w:p>
  </w:endnote>
  <w:endnote w:type="continuationSeparator" w:id="0">
    <w:p w:rsidR="003E586C" w:rsidRDefault="003E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86C" w:rsidRDefault="003E586C">
      <w:pPr>
        <w:spacing w:after="0" w:line="240" w:lineRule="auto"/>
      </w:pPr>
      <w:r>
        <w:separator/>
      </w:r>
    </w:p>
  </w:footnote>
  <w:footnote w:type="continuationSeparator" w:id="0">
    <w:p w:rsidR="003E586C" w:rsidRDefault="003E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75" w:rsidRDefault="004C7C88">
    <w:pPr>
      <w:pStyle w:val="ab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51242A">
      <w:rPr>
        <w:rFonts w:ascii="Times New Roman" w:hAnsi="Times New Roman"/>
        <w:noProof/>
        <w:sz w:val="24"/>
        <w:szCs w:val="24"/>
      </w:rPr>
      <w:t>9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12E8"/>
    <w:multiLevelType w:val="hybridMultilevel"/>
    <w:tmpl w:val="FBE42256"/>
    <w:lvl w:ilvl="0" w:tplc="A2AE680C">
      <w:start w:val="1"/>
      <w:numFmt w:val="decimal"/>
      <w:lvlText w:val="%1."/>
      <w:lvlJc w:val="left"/>
      <w:pPr>
        <w:ind w:left="709" w:hanging="360"/>
      </w:pPr>
      <w:rPr>
        <w:b w:val="0"/>
        <w:color w:val="000000" w:themeColor="text1"/>
      </w:rPr>
    </w:lvl>
    <w:lvl w:ilvl="1" w:tplc="2B328D2E">
      <w:start w:val="1"/>
      <w:numFmt w:val="lowerLetter"/>
      <w:lvlText w:val="%2."/>
      <w:lvlJc w:val="left"/>
      <w:pPr>
        <w:ind w:left="1429" w:hanging="360"/>
      </w:pPr>
    </w:lvl>
    <w:lvl w:ilvl="2" w:tplc="901CF7CC">
      <w:start w:val="1"/>
      <w:numFmt w:val="lowerRoman"/>
      <w:lvlText w:val="%3."/>
      <w:lvlJc w:val="right"/>
      <w:pPr>
        <w:ind w:left="2149" w:hanging="180"/>
      </w:pPr>
    </w:lvl>
    <w:lvl w:ilvl="3" w:tplc="F29840A4">
      <w:start w:val="1"/>
      <w:numFmt w:val="decimal"/>
      <w:lvlText w:val="%4."/>
      <w:lvlJc w:val="left"/>
      <w:pPr>
        <w:ind w:left="2869" w:hanging="360"/>
      </w:pPr>
    </w:lvl>
    <w:lvl w:ilvl="4" w:tplc="23A83E84">
      <w:start w:val="1"/>
      <w:numFmt w:val="lowerLetter"/>
      <w:lvlText w:val="%5."/>
      <w:lvlJc w:val="left"/>
      <w:pPr>
        <w:ind w:left="3589" w:hanging="360"/>
      </w:pPr>
    </w:lvl>
    <w:lvl w:ilvl="5" w:tplc="D93204F4">
      <w:start w:val="1"/>
      <w:numFmt w:val="lowerRoman"/>
      <w:lvlText w:val="%6."/>
      <w:lvlJc w:val="right"/>
      <w:pPr>
        <w:ind w:left="4309" w:hanging="180"/>
      </w:pPr>
    </w:lvl>
    <w:lvl w:ilvl="6" w:tplc="825A202C">
      <w:start w:val="1"/>
      <w:numFmt w:val="decimal"/>
      <w:lvlText w:val="%7."/>
      <w:lvlJc w:val="left"/>
      <w:pPr>
        <w:ind w:left="5029" w:hanging="360"/>
      </w:pPr>
    </w:lvl>
    <w:lvl w:ilvl="7" w:tplc="93384270">
      <w:start w:val="1"/>
      <w:numFmt w:val="lowerLetter"/>
      <w:lvlText w:val="%8."/>
      <w:lvlJc w:val="left"/>
      <w:pPr>
        <w:ind w:left="5749" w:hanging="360"/>
      </w:pPr>
    </w:lvl>
    <w:lvl w:ilvl="8" w:tplc="152EDBF6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70D300B"/>
    <w:multiLevelType w:val="hybridMultilevel"/>
    <w:tmpl w:val="AE5C80EC"/>
    <w:lvl w:ilvl="0" w:tplc="7E8C5292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BE0D07A">
      <w:start w:val="1"/>
      <w:numFmt w:val="lowerLetter"/>
      <w:lvlText w:val="%2."/>
      <w:lvlJc w:val="left"/>
      <w:pPr>
        <w:ind w:left="1440" w:hanging="360"/>
      </w:pPr>
    </w:lvl>
    <w:lvl w:ilvl="2" w:tplc="7390F62E">
      <w:start w:val="1"/>
      <w:numFmt w:val="lowerRoman"/>
      <w:lvlText w:val="%3."/>
      <w:lvlJc w:val="right"/>
      <w:pPr>
        <w:ind w:left="2160" w:hanging="180"/>
      </w:pPr>
    </w:lvl>
    <w:lvl w:ilvl="3" w:tplc="EAC889DA">
      <w:start w:val="1"/>
      <w:numFmt w:val="decimal"/>
      <w:lvlText w:val="%4."/>
      <w:lvlJc w:val="left"/>
      <w:pPr>
        <w:ind w:left="2880" w:hanging="360"/>
      </w:pPr>
    </w:lvl>
    <w:lvl w:ilvl="4" w:tplc="12D00BFE">
      <w:start w:val="1"/>
      <w:numFmt w:val="lowerLetter"/>
      <w:lvlText w:val="%5."/>
      <w:lvlJc w:val="left"/>
      <w:pPr>
        <w:ind w:left="3600" w:hanging="360"/>
      </w:pPr>
    </w:lvl>
    <w:lvl w:ilvl="5" w:tplc="839094D4">
      <w:start w:val="1"/>
      <w:numFmt w:val="lowerRoman"/>
      <w:lvlText w:val="%6."/>
      <w:lvlJc w:val="right"/>
      <w:pPr>
        <w:ind w:left="4320" w:hanging="180"/>
      </w:pPr>
    </w:lvl>
    <w:lvl w:ilvl="6" w:tplc="2194AD66">
      <w:start w:val="1"/>
      <w:numFmt w:val="decimal"/>
      <w:lvlText w:val="%7."/>
      <w:lvlJc w:val="left"/>
      <w:pPr>
        <w:ind w:left="5040" w:hanging="360"/>
      </w:pPr>
    </w:lvl>
    <w:lvl w:ilvl="7" w:tplc="D870C3A6">
      <w:start w:val="1"/>
      <w:numFmt w:val="lowerLetter"/>
      <w:lvlText w:val="%8."/>
      <w:lvlJc w:val="left"/>
      <w:pPr>
        <w:ind w:left="5760" w:hanging="360"/>
      </w:pPr>
    </w:lvl>
    <w:lvl w:ilvl="8" w:tplc="506CBBC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40DCC"/>
    <w:multiLevelType w:val="hybridMultilevel"/>
    <w:tmpl w:val="EFB82860"/>
    <w:lvl w:ilvl="0" w:tplc="4E8CB2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31C6EC8">
      <w:start w:val="1"/>
      <w:numFmt w:val="lowerLetter"/>
      <w:lvlText w:val="%2."/>
      <w:lvlJc w:val="left"/>
      <w:pPr>
        <w:ind w:left="1931" w:hanging="360"/>
      </w:pPr>
    </w:lvl>
    <w:lvl w:ilvl="2" w:tplc="8098E5FE">
      <w:start w:val="1"/>
      <w:numFmt w:val="lowerRoman"/>
      <w:lvlText w:val="%3."/>
      <w:lvlJc w:val="right"/>
      <w:pPr>
        <w:ind w:left="2651" w:hanging="180"/>
      </w:pPr>
    </w:lvl>
    <w:lvl w:ilvl="3" w:tplc="F87EC550">
      <w:start w:val="1"/>
      <w:numFmt w:val="decimal"/>
      <w:lvlText w:val="%4."/>
      <w:lvlJc w:val="left"/>
      <w:pPr>
        <w:ind w:left="3371" w:hanging="360"/>
      </w:pPr>
    </w:lvl>
    <w:lvl w:ilvl="4" w:tplc="0F1ACEE6">
      <w:start w:val="1"/>
      <w:numFmt w:val="lowerLetter"/>
      <w:lvlText w:val="%5."/>
      <w:lvlJc w:val="left"/>
      <w:pPr>
        <w:ind w:left="4091" w:hanging="360"/>
      </w:pPr>
    </w:lvl>
    <w:lvl w:ilvl="5" w:tplc="03A07428">
      <w:start w:val="1"/>
      <w:numFmt w:val="lowerRoman"/>
      <w:lvlText w:val="%6."/>
      <w:lvlJc w:val="right"/>
      <w:pPr>
        <w:ind w:left="4811" w:hanging="180"/>
      </w:pPr>
    </w:lvl>
    <w:lvl w:ilvl="6" w:tplc="95EA9AC2">
      <w:start w:val="1"/>
      <w:numFmt w:val="decimal"/>
      <w:lvlText w:val="%7."/>
      <w:lvlJc w:val="left"/>
      <w:pPr>
        <w:ind w:left="5531" w:hanging="360"/>
      </w:pPr>
    </w:lvl>
    <w:lvl w:ilvl="7" w:tplc="691255B2">
      <w:start w:val="1"/>
      <w:numFmt w:val="lowerLetter"/>
      <w:lvlText w:val="%8."/>
      <w:lvlJc w:val="left"/>
      <w:pPr>
        <w:ind w:left="6251" w:hanging="360"/>
      </w:pPr>
    </w:lvl>
    <w:lvl w:ilvl="8" w:tplc="214482DA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8B0522A"/>
    <w:multiLevelType w:val="hybridMultilevel"/>
    <w:tmpl w:val="A8CAEE68"/>
    <w:lvl w:ilvl="0" w:tplc="A8821F8A">
      <w:start w:val="1"/>
      <w:numFmt w:val="decimal"/>
      <w:lvlText w:val="%1)"/>
      <w:lvlJc w:val="left"/>
      <w:pPr>
        <w:ind w:left="1418" w:hanging="360"/>
      </w:pPr>
    </w:lvl>
    <w:lvl w:ilvl="1" w:tplc="3B8A7678">
      <w:start w:val="1"/>
      <w:numFmt w:val="lowerLetter"/>
      <w:lvlText w:val="%2."/>
      <w:lvlJc w:val="left"/>
      <w:pPr>
        <w:ind w:left="2138" w:hanging="360"/>
      </w:pPr>
    </w:lvl>
    <w:lvl w:ilvl="2" w:tplc="62CEE8CE">
      <w:start w:val="1"/>
      <w:numFmt w:val="lowerRoman"/>
      <w:lvlText w:val="%3."/>
      <w:lvlJc w:val="right"/>
      <w:pPr>
        <w:ind w:left="2858" w:hanging="180"/>
      </w:pPr>
    </w:lvl>
    <w:lvl w:ilvl="3" w:tplc="AD52C102">
      <w:start w:val="1"/>
      <w:numFmt w:val="decimal"/>
      <w:lvlText w:val="%4."/>
      <w:lvlJc w:val="left"/>
      <w:pPr>
        <w:ind w:left="3578" w:hanging="360"/>
      </w:pPr>
    </w:lvl>
    <w:lvl w:ilvl="4" w:tplc="F68ACE0C">
      <w:start w:val="1"/>
      <w:numFmt w:val="lowerLetter"/>
      <w:lvlText w:val="%5."/>
      <w:lvlJc w:val="left"/>
      <w:pPr>
        <w:ind w:left="4298" w:hanging="360"/>
      </w:pPr>
    </w:lvl>
    <w:lvl w:ilvl="5" w:tplc="604C9808">
      <w:start w:val="1"/>
      <w:numFmt w:val="lowerRoman"/>
      <w:lvlText w:val="%6."/>
      <w:lvlJc w:val="right"/>
      <w:pPr>
        <w:ind w:left="5018" w:hanging="180"/>
      </w:pPr>
    </w:lvl>
    <w:lvl w:ilvl="6" w:tplc="DE64269E">
      <w:start w:val="1"/>
      <w:numFmt w:val="decimal"/>
      <w:lvlText w:val="%7."/>
      <w:lvlJc w:val="left"/>
      <w:pPr>
        <w:ind w:left="5738" w:hanging="360"/>
      </w:pPr>
    </w:lvl>
    <w:lvl w:ilvl="7" w:tplc="C1824A62">
      <w:start w:val="1"/>
      <w:numFmt w:val="lowerLetter"/>
      <w:lvlText w:val="%8."/>
      <w:lvlJc w:val="left"/>
      <w:pPr>
        <w:ind w:left="6458" w:hanging="360"/>
      </w:pPr>
    </w:lvl>
    <w:lvl w:ilvl="8" w:tplc="28303B50">
      <w:start w:val="1"/>
      <w:numFmt w:val="lowerRoman"/>
      <w:lvlText w:val="%9."/>
      <w:lvlJc w:val="right"/>
      <w:pPr>
        <w:ind w:left="7178" w:hanging="180"/>
      </w:pPr>
    </w:lvl>
  </w:abstractNum>
  <w:abstractNum w:abstractNumId="4">
    <w:nsid w:val="5DBB1910"/>
    <w:multiLevelType w:val="hybridMultilevel"/>
    <w:tmpl w:val="5F328E4A"/>
    <w:lvl w:ilvl="0" w:tplc="46906932">
      <w:start w:val="1"/>
      <w:numFmt w:val="decimal"/>
      <w:lvlText w:val="%1."/>
      <w:lvlJc w:val="left"/>
      <w:pPr>
        <w:ind w:left="1560" w:hanging="360"/>
      </w:pPr>
      <w:rPr>
        <w:b w:val="0"/>
        <w:color w:val="000000" w:themeColor="text1"/>
      </w:rPr>
    </w:lvl>
    <w:lvl w:ilvl="1" w:tplc="3790D8BA">
      <w:start w:val="1"/>
      <w:numFmt w:val="lowerLetter"/>
      <w:lvlText w:val="%2."/>
      <w:lvlJc w:val="left"/>
      <w:pPr>
        <w:ind w:left="2280" w:hanging="360"/>
      </w:pPr>
    </w:lvl>
    <w:lvl w:ilvl="2" w:tplc="FA3676D8">
      <w:start w:val="1"/>
      <w:numFmt w:val="lowerRoman"/>
      <w:lvlText w:val="%3."/>
      <w:lvlJc w:val="right"/>
      <w:pPr>
        <w:ind w:left="3000" w:hanging="180"/>
      </w:pPr>
    </w:lvl>
    <w:lvl w:ilvl="3" w:tplc="CACEF006">
      <w:start w:val="1"/>
      <w:numFmt w:val="decimal"/>
      <w:lvlText w:val="%4."/>
      <w:lvlJc w:val="left"/>
      <w:pPr>
        <w:ind w:left="3720" w:hanging="360"/>
      </w:pPr>
    </w:lvl>
    <w:lvl w:ilvl="4" w:tplc="AC002F64">
      <w:start w:val="1"/>
      <w:numFmt w:val="lowerLetter"/>
      <w:lvlText w:val="%5."/>
      <w:lvlJc w:val="left"/>
      <w:pPr>
        <w:ind w:left="4440" w:hanging="360"/>
      </w:pPr>
    </w:lvl>
    <w:lvl w:ilvl="5" w:tplc="641E601E">
      <w:start w:val="1"/>
      <w:numFmt w:val="lowerRoman"/>
      <w:lvlText w:val="%6."/>
      <w:lvlJc w:val="right"/>
      <w:pPr>
        <w:ind w:left="5160" w:hanging="180"/>
      </w:pPr>
    </w:lvl>
    <w:lvl w:ilvl="6" w:tplc="C09C94C2">
      <w:start w:val="1"/>
      <w:numFmt w:val="decimal"/>
      <w:lvlText w:val="%7."/>
      <w:lvlJc w:val="left"/>
      <w:pPr>
        <w:ind w:left="5880" w:hanging="360"/>
      </w:pPr>
    </w:lvl>
    <w:lvl w:ilvl="7" w:tplc="6002BE0E">
      <w:start w:val="1"/>
      <w:numFmt w:val="lowerLetter"/>
      <w:lvlText w:val="%8."/>
      <w:lvlJc w:val="left"/>
      <w:pPr>
        <w:ind w:left="6600" w:hanging="360"/>
      </w:pPr>
    </w:lvl>
    <w:lvl w:ilvl="8" w:tplc="9126E6BA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732C203F"/>
    <w:multiLevelType w:val="multilevel"/>
    <w:tmpl w:val="87962D0C"/>
    <w:lvl w:ilvl="0">
      <w:start w:val="1"/>
      <w:numFmt w:val="decimal"/>
      <w:isLgl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isLgl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isLgl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isLgl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isLgl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isLgl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isLgl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>
    <w:nsid w:val="7C33023A"/>
    <w:multiLevelType w:val="hybridMultilevel"/>
    <w:tmpl w:val="2FAC2DA2"/>
    <w:lvl w:ilvl="0" w:tplc="ECD2D4A8">
      <w:start w:val="1"/>
      <w:numFmt w:val="decimal"/>
      <w:lvlText w:val="%1)"/>
      <w:lvlJc w:val="left"/>
      <w:pPr>
        <w:ind w:left="709" w:hanging="360"/>
      </w:pPr>
    </w:lvl>
    <w:lvl w:ilvl="1" w:tplc="CF628E0C">
      <w:start w:val="1"/>
      <w:numFmt w:val="lowerLetter"/>
      <w:lvlText w:val="%2."/>
      <w:lvlJc w:val="left"/>
      <w:pPr>
        <w:ind w:left="1429" w:hanging="360"/>
      </w:pPr>
    </w:lvl>
    <w:lvl w:ilvl="2" w:tplc="E85CCD10">
      <w:start w:val="1"/>
      <w:numFmt w:val="lowerRoman"/>
      <w:lvlText w:val="%3."/>
      <w:lvlJc w:val="right"/>
      <w:pPr>
        <w:ind w:left="2149" w:hanging="180"/>
      </w:pPr>
    </w:lvl>
    <w:lvl w:ilvl="3" w:tplc="7CD69DB2">
      <w:start w:val="1"/>
      <w:numFmt w:val="decimal"/>
      <w:lvlText w:val="%4."/>
      <w:lvlJc w:val="left"/>
      <w:pPr>
        <w:ind w:left="2869" w:hanging="360"/>
      </w:pPr>
    </w:lvl>
    <w:lvl w:ilvl="4" w:tplc="26342292">
      <w:start w:val="1"/>
      <w:numFmt w:val="lowerLetter"/>
      <w:lvlText w:val="%5."/>
      <w:lvlJc w:val="left"/>
      <w:pPr>
        <w:ind w:left="3589" w:hanging="360"/>
      </w:pPr>
    </w:lvl>
    <w:lvl w:ilvl="5" w:tplc="C0BEE222">
      <w:start w:val="1"/>
      <w:numFmt w:val="lowerRoman"/>
      <w:lvlText w:val="%6."/>
      <w:lvlJc w:val="right"/>
      <w:pPr>
        <w:ind w:left="4309" w:hanging="180"/>
      </w:pPr>
    </w:lvl>
    <w:lvl w:ilvl="6" w:tplc="D0BC4042">
      <w:start w:val="1"/>
      <w:numFmt w:val="decimal"/>
      <w:lvlText w:val="%7."/>
      <w:lvlJc w:val="left"/>
      <w:pPr>
        <w:ind w:left="5029" w:hanging="360"/>
      </w:pPr>
    </w:lvl>
    <w:lvl w:ilvl="7" w:tplc="827093BC">
      <w:start w:val="1"/>
      <w:numFmt w:val="lowerLetter"/>
      <w:lvlText w:val="%8."/>
      <w:lvlJc w:val="left"/>
      <w:pPr>
        <w:ind w:left="5749" w:hanging="360"/>
      </w:pPr>
    </w:lvl>
    <w:lvl w:ilvl="8" w:tplc="38A68552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75"/>
    <w:rsid w:val="00017950"/>
    <w:rsid w:val="00020082"/>
    <w:rsid w:val="00070203"/>
    <w:rsid w:val="00102DC9"/>
    <w:rsid w:val="00116631"/>
    <w:rsid w:val="00133EBB"/>
    <w:rsid w:val="001772BF"/>
    <w:rsid w:val="00177EB6"/>
    <w:rsid w:val="001D6DB9"/>
    <w:rsid w:val="00213BA1"/>
    <w:rsid w:val="00216B30"/>
    <w:rsid w:val="00285544"/>
    <w:rsid w:val="00366F66"/>
    <w:rsid w:val="00367E59"/>
    <w:rsid w:val="00396439"/>
    <w:rsid w:val="003B1EB0"/>
    <w:rsid w:val="003B5699"/>
    <w:rsid w:val="003D26B8"/>
    <w:rsid w:val="003E586C"/>
    <w:rsid w:val="00412604"/>
    <w:rsid w:val="00414F6F"/>
    <w:rsid w:val="00487932"/>
    <w:rsid w:val="004C7C88"/>
    <w:rsid w:val="004E0E49"/>
    <w:rsid w:val="0051242A"/>
    <w:rsid w:val="005454B2"/>
    <w:rsid w:val="00551878"/>
    <w:rsid w:val="00581425"/>
    <w:rsid w:val="005A5AEC"/>
    <w:rsid w:val="006A1DE0"/>
    <w:rsid w:val="006F5558"/>
    <w:rsid w:val="007025E1"/>
    <w:rsid w:val="00702939"/>
    <w:rsid w:val="00714966"/>
    <w:rsid w:val="007C30C1"/>
    <w:rsid w:val="00802D37"/>
    <w:rsid w:val="00871D29"/>
    <w:rsid w:val="008846CC"/>
    <w:rsid w:val="009208E6"/>
    <w:rsid w:val="009917AF"/>
    <w:rsid w:val="009E4761"/>
    <w:rsid w:val="009F086F"/>
    <w:rsid w:val="009F49E8"/>
    <w:rsid w:val="00A128DE"/>
    <w:rsid w:val="00A346FD"/>
    <w:rsid w:val="00AA2F01"/>
    <w:rsid w:val="00AE1F85"/>
    <w:rsid w:val="00B127F6"/>
    <w:rsid w:val="00B13EE9"/>
    <w:rsid w:val="00B46010"/>
    <w:rsid w:val="00B87960"/>
    <w:rsid w:val="00BD1E75"/>
    <w:rsid w:val="00BD6C4B"/>
    <w:rsid w:val="00BE4B1D"/>
    <w:rsid w:val="00C330B5"/>
    <w:rsid w:val="00C36A37"/>
    <w:rsid w:val="00C87ECA"/>
    <w:rsid w:val="00C9250D"/>
    <w:rsid w:val="00C94CB8"/>
    <w:rsid w:val="00DD5558"/>
    <w:rsid w:val="00DF579D"/>
    <w:rsid w:val="00E64230"/>
    <w:rsid w:val="00E914EB"/>
    <w:rsid w:val="00EA2DF3"/>
    <w:rsid w:val="00F03E61"/>
    <w:rsid w:val="00F15C21"/>
    <w:rsid w:val="00F419EE"/>
    <w:rsid w:val="00F46DEE"/>
    <w:rsid w:val="00FA0F12"/>
    <w:rsid w:val="00FC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FCD1E-BE64-4E16-9169-857D34D8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ody Text Indent"/>
    <w:basedOn w:val="a"/>
    <w:link w:val="afb"/>
    <w:semiHidden/>
    <w:unhideWhenUsed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fb">
    <w:name w:val="Основной текст с отступом Знак"/>
    <w:link w:val="afa"/>
    <w:semiHidden/>
    <w:rPr>
      <w:rFonts w:ascii="Times New Roman" w:eastAsia="Times New Roman" w:hAnsi="Times New Roman"/>
      <w:sz w:val="28"/>
      <w:lang w:val="en-US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qFormat/>
    <w:rPr>
      <w:sz w:val="22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e">
    <w:name w:val="Body Text"/>
    <w:basedOn w:val="a"/>
    <w:link w:val="aff"/>
    <w:uiPriority w:val="99"/>
    <w:semiHidden/>
    <w:unhideWhenUsed/>
    <w:rsid w:val="009208E6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9208E6"/>
    <w:rPr>
      <w:sz w:val="22"/>
      <w:szCs w:val="22"/>
      <w:lang w:eastAsia="en-US"/>
    </w:rPr>
  </w:style>
  <w:style w:type="table" w:customStyle="1" w:styleId="13">
    <w:name w:val="Сетка таблицы1"/>
    <w:basedOn w:val="a1"/>
    <w:next w:val="af0"/>
    <w:uiPriority w:val="39"/>
    <w:rsid w:val="009208E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9F086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F086F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2946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Александра Александровна</dc:creator>
  <cp:lastModifiedBy>Z16355</cp:lastModifiedBy>
  <cp:revision>3</cp:revision>
  <dcterms:created xsi:type="dcterms:W3CDTF">2025-05-16T11:58:00Z</dcterms:created>
  <dcterms:modified xsi:type="dcterms:W3CDTF">2025-05-16T11:58:00Z</dcterms:modified>
  <cp:version>917504</cp:version>
</cp:coreProperties>
</file>