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3634C" w14:textId="62B51AB2" w:rsidR="00E26899" w:rsidRPr="00495301" w:rsidRDefault="009955B0" w:rsidP="009955B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6607450A" w14:textId="77777777" w:rsidR="00152085" w:rsidRDefault="00B07C71" w:rsidP="00B153C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3786731"/>
      <w:bookmarkStart w:id="1" w:name="_Hlk137742708"/>
      <w:r w:rsidRPr="009955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проекту </w:t>
      </w:r>
      <w:r w:rsidR="00722B73" w:rsidRPr="009955B0">
        <w:rPr>
          <w:rFonts w:ascii="Times New Roman" w:hAnsi="Times New Roman" w:cs="Times New Roman"/>
          <w:b/>
          <w:color w:val="000000"/>
          <w:sz w:val="28"/>
          <w:szCs w:val="28"/>
        </w:rPr>
        <w:t>закона</w:t>
      </w:r>
      <w:r w:rsidR="009955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Московской области </w:t>
      </w:r>
      <w:r w:rsidR="009955B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9955B0" w:rsidRPr="00535966">
        <w:rPr>
          <w:rFonts w:ascii="Times New Roman" w:hAnsi="Times New Roman" w:cs="Times New Roman"/>
          <w:b/>
          <w:bCs/>
          <w:sz w:val="28"/>
          <w:szCs w:val="28"/>
        </w:rPr>
        <w:t>«</w:t>
      </w:r>
      <w:bookmarkStart w:id="2" w:name="_Hlk137741922"/>
      <w:bookmarkStart w:id="3" w:name="_Hlk144204187"/>
      <w:r w:rsidR="00535966" w:rsidRPr="00535966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заключения </w:t>
      </w:r>
      <w:bookmarkStart w:id="4" w:name="_Hlk153889663"/>
      <w:r w:rsidR="00535966" w:rsidRPr="00535966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дополнительного соглашения </w:t>
      </w:r>
      <w:r w:rsidR="00526B34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153C5" w:rsidRPr="00B153C5">
        <w:rPr>
          <w:rFonts w:ascii="Times New Roman" w:hAnsi="Times New Roman" w:cs="Times New Roman"/>
          <w:b/>
          <w:bCs/>
          <w:sz w:val="28"/>
          <w:szCs w:val="28"/>
        </w:rPr>
        <w:t xml:space="preserve">от 19 декабря 2023 года № 1 к концессионному соглашению </w:t>
      </w:r>
      <w:r w:rsidR="00B153C5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153C5" w:rsidRPr="00B153C5">
        <w:rPr>
          <w:rFonts w:ascii="Times New Roman" w:hAnsi="Times New Roman" w:cs="Times New Roman"/>
          <w:b/>
          <w:bCs/>
          <w:sz w:val="28"/>
          <w:szCs w:val="28"/>
        </w:rPr>
        <w:t>от 22 октября 2021 года № 1</w:t>
      </w:r>
      <w:r w:rsidR="00535966" w:rsidRPr="00535966">
        <w:rPr>
          <w:rFonts w:ascii="Times New Roman" w:hAnsi="Times New Roman" w:cs="Times New Roman"/>
          <w:b/>
          <w:bCs/>
          <w:sz w:val="28"/>
          <w:szCs w:val="28"/>
        </w:rPr>
        <w:t xml:space="preserve"> в отношении объектов теплоснабжения, расположенных в границах муниципального образования </w:t>
      </w:r>
    </w:p>
    <w:p w14:paraId="33CA9143" w14:textId="3FF07E8E" w:rsidR="009955B0" w:rsidRPr="00535966" w:rsidRDefault="00535966" w:rsidP="00B153C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966">
        <w:rPr>
          <w:rFonts w:ascii="Times New Roman" w:hAnsi="Times New Roman" w:cs="Times New Roman"/>
          <w:b/>
          <w:bCs/>
          <w:sz w:val="28"/>
          <w:szCs w:val="28"/>
        </w:rPr>
        <w:t>городской округ Воскресенск Московской области</w:t>
      </w:r>
      <w:bookmarkEnd w:id="4"/>
      <w:r w:rsidR="00D44D05" w:rsidRPr="00535966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2"/>
    </w:p>
    <w:bookmarkEnd w:id="0"/>
    <w:bookmarkEnd w:id="3"/>
    <w:p w14:paraId="775BBDD2" w14:textId="58CE0A43" w:rsidR="00264EA1" w:rsidRDefault="00264EA1" w:rsidP="00535966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43F107" w14:textId="77777777" w:rsidR="00152085" w:rsidRPr="00535966" w:rsidRDefault="00152085" w:rsidP="00535966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"/>
    <w:p w14:paraId="70CCEC8D" w14:textId="686D1593" w:rsidR="00B06FDD" w:rsidRDefault="00D44D05" w:rsidP="001520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D05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152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4D05">
        <w:rPr>
          <w:rFonts w:ascii="Times New Roman" w:hAnsi="Times New Roman" w:cs="Times New Roman"/>
          <w:color w:val="000000"/>
          <w:sz w:val="28"/>
          <w:szCs w:val="28"/>
        </w:rPr>
        <w:t xml:space="preserve">пунктом 7 части 2 статьи 8 Федерального закона </w:t>
      </w:r>
      <w:r w:rsidR="001520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4D05">
        <w:rPr>
          <w:rFonts w:ascii="Times New Roman" w:hAnsi="Times New Roman" w:cs="Times New Roman"/>
          <w:color w:val="000000"/>
          <w:sz w:val="28"/>
          <w:szCs w:val="28"/>
        </w:rPr>
        <w:t xml:space="preserve">от 21.12.2021 № 414-ФЗ «Об общих принципах организации публичной власти в субъектах Российской Федерации», пунктом 7 </w:t>
      </w:r>
      <w:r w:rsidR="00E52E08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Pr="00D44D05">
        <w:rPr>
          <w:rFonts w:ascii="Times New Roman" w:hAnsi="Times New Roman" w:cs="Times New Roman"/>
          <w:color w:val="000000"/>
          <w:sz w:val="28"/>
          <w:szCs w:val="28"/>
        </w:rPr>
        <w:t xml:space="preserve"> 2 статьи 27 Устава Московской области</w:t>
      </w:r>
      <w:r w:rsidR="00152085">
        <w:rPr>
          <w:rFonts w:ascii="Times New Roman" w:hAnsi="Times New Roman" w:cs="Times New Roman"/>
          <w:color w:val="000000"/>
          <w:sz w:val="28"/>
          <w:szCs w:val="28"/>
        </w:rPr>
        <w:t xml:space="preserve"> проектом закона</w:t>
      </w:r>
      <w:r w:rsidRPr="00D44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1FB1" w:rsidRPr="00495301">
        <w:rPr>
          <w:rFonts w:ascii="Times New Roman" w:hAnsi="Times New Roman" w:cs="Times New Roman"/>
          <w:color w:val="000000"/>
          <w:sz w:val="28"/>
          <w:szCs w:val="28"/>
        </w:rPr>
        <w:t>предлагается утвердить</w:t>
      </w:r>
      <w:r w:rsidR="00B07C71" w:rsidRPr="00495301">
        <w:rPr>
          <w:rFonts w:ascii="Times New Roman" w:hAnsi="Times New Roman" w:cs="Times New Roman"/>
          <w:sz w:val="28"/>
          <w:szCs w:val="28"/>
        </w:rPr>
        <w:t xml:space="preserve"> </w:t>
      </w:r>
      <w:r w:rsidR="00B06FDD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535966" w:rsidRPr="00535966">
        <w:rPr>
          <w:rFonts w:ascii="Times New Roman" w:hAnsi="Times New Roman" w:cs="Times New Roman"/>
          <w:sz w:val="28"/>
          <w:szCs w:val="28"/>
        </w:rPr>
        <w:t xml:space="preserve">дополнительного соглашения </w:t>
      </w:r>
      <w:r w:rsidR="00B153C5" w:rsidRPr="00B153C5">
        <w:rPr>
          <w:rFonts w:ascii="Times New Roman" w:hAnsi="Times New Roman" w:cs="Times New Roman"/>
          <w:sz w:val="28"/>
          <w:szCs w:val="28"/>
        </w:rPr>
        <w:t xml:space="preserve">от 19 декабря 2023 года № 1 </w:t>
      </w:r>
      <w:r w:rsidR="00152085">
        <w:rPr>
          <w:rFonts w:ascii="Times New Roman" w:hAnsi="Times New Roman" w:cs="Times New Roman"/>
          <w:sz w:val="28"/>
          <w:szCs w:val="28"/>
        </w:rPr>
        <w:br/>
      </w:r>
      <w:r w:rsidR="00B153C5" w:rsidRPr="00B153C5">
        <w:rPr>
          <w:rFonts w:ascii="Times New Roman" w:hAnsi="Times New Roman" w:cs="Times New Roman"/>
          <w:sz w:val="28"/>
          <w:szCs w:val="28"/>
        </w:rPr>
        <w:t>к концессионному соглашению от 22 октября 2021 года № 1</w:t>
      </w:r>
      <w:r w:rsidR="00535966" w:rsidRPr="00535966">
        <w:rPr>
          <w:rFonts w:ascii="Times New Roman" w:hAnsi="Times New Roman" w:cs="Times New Roman"/>
          <w:sz w:val="28"/>
          <w:szCs w:val="28"/>
        </w:rPr>
        <w:t xml:space="preserve"> в отношении объектов теплоснабжения, расположенных</w:t>
      </w:r>
      <w:proofErr w:type="gramEnd"/>
      <w:r w:rsidR="00535966" w:rsidRPr="00535966">
        <w:rPr>
          <w:rFonts w:ascii="Times New Roman" w:hAnsi="Times New Roman" w:cs="Times New Roman"/>
          <w:sz w:val="28"/>
          <w:szCs w:val="28"/>
        </w:rPr>
        <w:t xml:space="preserve"> в границах муниципального образования городской округ Воскресенск Московской области</w:t>
      </w:r>
      <w:r w:rsidR="00E52E08">
        <w:rPr>
          <w:rFonts w:ascii="Times New Roman" w:hAnsi="Times New Roman" w:cs="Times New Roman"/>
          <w:sz w:val="28"/>
          <w:szCs w:val="28"/>
        </w:rPr>
        <w:t xml:space="preserve">, </w:t>
      </w:r>
      <w:r w:rsidR="00152085">
        <w:rPr>
          <w:rFonts w:ascii="Times New Roman" w:hAnsi="Times New Roman" w:cs="Times New Roman"/>
          <w:sz w:val="28"/>
          <w:szCs w:val="28"/>
        </w:rPr>
        <w:br/>
      </w:r>
      <w:r w:rsidR="00E52E08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E52E08" w:rsidRPr="00E52E08"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r w:rsidR="00152085">
        <w:rPr>
          <w:rFonts w:ascii="Times New Roman" w:hAnsi="Times New Roman" w:cs="Times New Roman"/>
          <w:sz w:val="28"/>
          <w:szCs w:val="28"/>
        </w:rPr>
        <w:t>г</w:t>
      </w:r>
      <w:r w:rsidR="00E52E08" w:rsidRPr="00E52E08">
        <w:rPr>
          <w:rFonts w:ascii="Times New Roman" w:hAnsi="Times New Roman" w:cs="Times New Roman"/>
          <w:sz w:val="28"/>
          <w:szCs w:val="28"/>
        </w:rPr>
        <w:t xml:space="preserve">ородской округ </w:t>
      </w:r>
      <w:r w:rsidR="00E52E08">
        <w:rPr>
          <w:rFonts w:ascii="Times New Roman" w:hAnsi="Times New Roman" w:cs="Times New Roman"/>
          <w:sz w:val="28"/>
          <w:szCs w:val="28"/>
        </w:rPr>
        <w:t>Воскресенск</w:t>
      </w:r>
      <w:r w:rsidR="00E52E08" w:rsidRPr="00E52E08">
        <w:rPr>
          <w:rFonts w:ascii="Times New Roman" w:hAnsi="Times New Roman" w:cs="Times New Roman"/>
          <w:sz w:val="28"/>
          <w:szCs w:val="28"/>
        </w:rPr>
        <w:t xml:space="preserve"> Московской области, Обществом с ограниченной ответственностью «Газпром </w:t>
      </w:r>
      <w:proofErr w:type="spellStart"/>
      <w:r w:rsidR="00E52E08" w:rsidRPr="00E52E08"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 w:rsidR="00E52E08" w:rsidRPr="00E52E08">
        <w:rPr>
          <w:rFonts w:ascii="Times New Roman" w:hAnsi="Times New Roman" w:cs="Times New Roman"/>
          <w:sz w:val="28"/>
          <w:szCs w:val="28"/>
        </w:rPr>
        <w:t xml:space="preserve"> Московская область» и Московской областью</w:t>
      </w:r>
      <w:r w:rsidR="00B153C5">
        <w:rPr>
          <w:rFonts w:ascii="Times New Roman" w:hAnsi="Times New Roman" w:cs="Times New Roman"/>
          <w:sz w:val="28"/>
          <w:szCs w:val="28"/>
        </w:rPr>
        <w:t xml:space="preserve"> </w:t>
      </w:r>
      <w:r w:rsidR="00152085">
        <w:rPr>
          <w:rFonts w:ascii="Times New Roman" w:hAnsi="Times New Roman" w:cs="Times New Roman"/>
          <w:sz w:val="28"/>
          <w:szCs w:val="28"/>
        </w:rPr>
        <w:br/>
      </w:r>
      <w:r w:rsidR="00B153C5">
        <w:rPr>
          <w:rFonts w:ascii="Times New Roman" w:hAnsi="Times New Roman" w:cs="Times New Roman"/>
          <w:sz w:val="28"/>
          <w:szCs w:val="28"/>
        </w:rPr>
        <w:t>(далее – Дополнительное соглашение, концессионное соглашение</w:t>
      </w:r>
      <w:r w:rsidR="00152085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B153C5">
        <w:rPr>
          <w:rFonts w:ascii="Times New Roman" w:hAnsi="Times New Roman" w:cs="Times New Roman"/>
          <w:sz w:val="28"/>
          <w:szCs w:val="28"/>
        </w:rPr>
        <w:t>)</w:t>
      </w:r>
      <w:r w:rsidR="005F455B">
        <w:rPr>
          <w:rFonts w:ascii="Times New Roman" w:hAnsi="Times New Roman" w:cs="Times New Roman"/>
          <w:sz w:val="28"/>
          <w:szCs w:val="28"/>
        </w:rPr>
        <w:t>.</w:t>
      </w:r>
    </w:p>
    <w:p w14:paraId="6FE37B84" w14:textId="77777777" w:rsidR="00B153C5" w:rsidRDefault="007D2D66" w:rsidP="00152085">
      <w:pPr>
        <w:spacing w:after="0"/>
        <w:ind w:firstLine="709"/>
        <w:jc w:val="both"/>
      </w:pPr>
      <w:bookmarkStart w:id="5" w:name="_Hlk134087270"/>
      <w:r w:rsidRPr="00DB5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проекта закона не потребует </w:t>
      </w:r>
      <w:r w:rsidR="002B685B" w:rsidRPr="00DB5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расходов </w:t>
      </w:r>
      <w:r w:rsidR="002B685B" w:rsidRPr="00DB5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</w:t>
      </w:r>
      <w:r w:rsidRPr="00DB5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Московской области </w:t>
      </w:r>
      <w:r w:rsidR="00DB5720" w:rsidRPr="00DB5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bookmarkStart w:id="6" w:name="_Hlk144204327"/>
      <w:r w:rsidR="00DB5720" w:rsidRPr="00DB5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bookmarkEnd w:id="6"/>
      <w:r w:rsidR="00DB5720" w:rsidRPr="00DB5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5359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Воскресенск</w:t>
      </w:r>
      <w:r w:rsidR="005F4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720" w:rsidRPr="00DB57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  <w:r w:rsidRPr="00DB57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1920" w:rsidRPr="00531920">
        <w:t xml:space="preserve"> </w:t>
      </w:r>
    </w:p>
    <w:p w14:paraId="408EA90E" w14:textId="77777777" w:rsidR="00B153C5" w:rsidRDefault="00531920" w:rsidP="001520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свою очередь </w:t>
      </w:r>
      <w:r w:rsid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35966" w:rsidRPr="0053596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ополнительно</w:t>
      </w:r>
      <w:r w:rsid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35966" w:rsidRPr="00535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</w:t>
      </w:r>
      <w:r w:rsid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35966" w:rsidRPr="00535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1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окажет влияние </w:t>
      </w:r>
      <w:r w:rsid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1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возможные доходы и расходы </w:t>
      </w:r>
      <w:r w:rsidR="008B7356" w:rsidRPr="00DB5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Московской области и бюджета </w:t>
      </w:r>
      <w:r w:rsidR="00B06FDD" w:rsidRPr="00B06F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</w:t>
      </w:r>
      <w:r w:rsidR="00B06F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06FDD" w:rsidRPr="00B0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B0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5359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Воскресенск Московской области</w:t>
      </w:r>
      <w:r w:rsidR="008B73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C44465" w14:textId="398B86F3" w:rsidR="00B153C5" w:rsidRPr="00B153C5" w:rsidRDefault="00B153C5" w:rsidP="001520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концессионное соглашение обусловлено неспособностью концессионера исполнять принятые на себя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концессионному соглашению обязательства в связи с изменением законодательства Российской Федерации, устанавливающего уровень минимального размера оплаты труда. На дату заключения концессионного соглашения минимальный размер оплаты труда был установлен на уровне </w:t>
      </w:r>
      <w:r w:rsidR="00887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" w:name="_GoBack"/>
      <w:bookmarkEnd w:id="7"/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>12 792 руб., тогда как минимальный размер оплаты труда на 2024 год составит 19 242 руб. (увеличение на 50,4%).</w:t>
      </w:r>
    </w:p>
    <w:p w14:paraId="5DB5E3E9" w14:textId="4A823138" w:rsidR="00B153C5" w:rsidRPr="00B153C5" w:rsidRDefault="00B153C5" w:rsidP="001520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увеличения фонда оплаты труда уровень операционных расходов при долгосрочном регулировании вырос с 350,6 млн</w:t>
      </w:r>
      <w:r w:rsidR="001520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="001520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</w:t>
      </w:r>
      <w:r w:rsidR="0015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489,9 </w:t>
      </w:r>
      <w:proofErr w:type="gramStart"/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в 2024</w:t>
      </w:r>
      <w:r w:rsidR="0015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5F53F4F" w14:textId="5DFF3142" w:rsidR="00B153C5" w:rsidRPr="00B153C5" w:rsidRDefault="00B153C5" w:rsidP="001520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реализации концессионного соглашения также возникла необходимость актуализации объема необходимой валовой выручки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18 279,9 млн</w:t>
      </w:r>
      <w:r w:rsidR="001520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(с 87 725,3 млн</w:t>
      </w:r>
      <w:r w:rsidR="001520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до 106 005,2 млн</w:t>
      </w:r>
      <w:r w:rsidR="001520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 для обеспечения достаточности тарифной выручки концессионера, направляемой </w:t>
      </w:r>
      <w:proofErr w:type="gramStart"/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C8A6F1F" w14:textId="77777777" w:rsidR="00B153C5" w:rsidRPr="00B153C5" w:rsidRDefault="00B153C5" w:rsidP="001520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реализацию предусмотренных концессионным соглашением мероприятий инвестиционной программы;</w:t>
      </w:r>
    </w:p>
    <w:p w14:paraId="75D5E5A7" w14:textId="77777777" w:rsidR="00B153C5" w:rsidRPr="00B153C5" w:rsidRDefault="00B153C5" w:rsidP="001520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оплату операционных расходов;</w:t>
      </w:r>
    </w:p>
    <w:p w14:paraId="29D83F5D" w14:textId="77777777" w:rsidR="00B153C5" w:rsidRPr="00B153C5" w:rsidRDefault="00B153C5" w:rsidP="001520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закупку топливно-энергетических ресурсов;</w:t>
      </w:r>
    </w:p>
    <w:p w14:paraId="6803AAD3" w14:textId="77777777" w:rsidR="00B153C5" w:rsidRPr="00B153C5" w:rsidRDefault="00B153C5" w:rsidP="001520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погашение и обслуживание акционерного займа. </w:t>
      </w:r>
    </w:p>
    <w:p w14:paraId="4BEF491F" w14:textId="1308EACF" w:rsidR="00B153C5" w:rsidRPr="00B153C5" w:rsidRDefault="00B153C5" w:rsidP="001520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расходы сформировали предпосылки для возможного увеличения расходов бюджета Московской области на возмещение разницы между утверждаемыми экономически обоснованными тарифами на тепловую энергию, поставляемую потребителям, и утвержденными льготными тарифами для населения в рамках предельных индексов роста платы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коммунальные услуги (далее – </w:t>
      </w:r>
      <w:proofErr w:type="spellStart"/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Межтарифная</w:t>
      </w:r>
      <w:proofErr w:type="spellEnd"/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разница), не относящихся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формам финансового участия </w:t>
      </w:r>
      <w:proofErr w:type="spellStart"/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Концедента</w:t>
      </w:r>
      <w:proofErr w:type="spellEnd"/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определенным статьей 10.1 Федерального закона от 21.07.2005 № 115-ФЗ «О концессионных соглашениях</w:t>
      </w:r>
      <w:proofErr w:type="gramEnd"/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 18,9 млн</w:t>
      </w:r>
      <w:r w:rsidR="001520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(за период 2024-2025 годы). При подписании концессионного соглашения в 2021 году предполагаемый размер </w:t>
      </w:r>
      <w:proofErr w:type="spellStart"/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Межтарифной</w:t>
      </w:r>
      <w:proofErr w:type="spellEnd"/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разницы равнялся нулю.</w:t>
      </w:r>
    </w:p>
    <w:p w14:paraId="4AB74C56" w14:textId="3DC9AF25" w:rsidR="00B153C5" w:rsidRPr="00B153C5" w:rsidRDefault="00B153C5" w:rsidP="001520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законодательство, регулирующее отношения, возникающие в связи с выплатой </w:t>
      </w:r>
      <w:proofErr w:type="spellStart"/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Межтарифной</w:t>
      </w:r>
      <w:proofErr w:type="spellEnd"/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разницы, применяется вне зависимости от способа оформления гражданско-правовых отношений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ресурсоснабжающей организацией. Основными факторами, оказывающими влияние на возникновение (рост) </w:t>
      </w:r>
      <w:proofErr w:type="spellStart"/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Межтарифной</w:t>
      </w:r>
      <w:proofErr w:type="spellEnd"/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разницы, являются:</w:t>
      </w:r>
    </w:p>
    <w:p w14:paraId="74F86943" w14:textId="77777777" w:rsidR="00B153C5" w:rsidRPr="00B153C5" w:rsidRDefault="00B153C5" w:rsidP="001520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изменение (рост) индекса потребительских цен и индексов цен производителей промышленной продукции в соответствии с актуальным прогнозом социально-экономического развития Российской Федерации;</w:t>
      </w:r>
    </w:p>
    <w:p w14:paraId="78EB305D" w14:textId="7D50FFD8" w:rsidR="00B153C5" w:rsidRPr="00B153C5" w:rsidRDefault="00B153C5" w:rsidP="001520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рост минимального размера оплаты труда, учитываемый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операционных расходах при осуществлении эксплуатационной деятельности в рамках реализации Концессионного соглашения.</w:t>
      </w:r>
    </w:p>
    <w:p w14:paraId="71AB57E4" w14:textId="2F0E86A6" w:rsidR="00B153C5" w:rsidRPr="00B153C5" w:rsidRDefault="00B153C5" w:rsidP="001520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возникновение сопоставимой по размерам </w:t>
      </w:r>
      <w:proofErr w:type="spellStart"/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Межтарифной</w:t>
      </w:r>
      <w:proofErr w:type="spellEnd"/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разницы при аналогичных экономических условиях эксплуатации объектов теплоснабжения и централизованных систем горячего водоснабжения возможно также в случае реализации мероприятий такой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инвестиционной программы силами ресурсоснабжающей организации,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которой не будет заключено концессионное соглашение.</w:t>
      </w:r>
    </w:p>
    <w:p w14:paraId="2451E746" w14:textId="15770BB5" w:rsidR="00B153C5" w:rsidRPr="00B153C5" w:rsidRDefault="00B153C5" w:rsidP="001520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концессионному соглашению окажет влияние на ожидаемый объем доходов консолидированного бюджета Московской области на 924,7 млн</w:t>
      </w:r>
      <w:r w:rsidR="001520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по сравнению с прогнозом поступлений в консолидированный бюджет Московской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принятой финансовой моделью на этапе согласования концессионного соглашения. </w:t>
      </w:r>
    </w:p>
    <w:p w14:paraId="3CB4557E" w14:textId="1C469A39" w:rsidR="00B153C5" w:rsidRPr="00B153C5" w:rsidRDefault="00B153C5" w:rsidP="001520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объем доходов консолидированного бюджета Московско</w:t>
      </w:r>
      <w:r w:rsidR="00152085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области за период реализации к</w:t>
      </w:r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онцессионного соглашения составит в сумме 4 543,3 </w:t>
      </w:r>
      <w:proofErr w:type="gramStart"/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числе: </w:t>
      </w:r>
    </w:p>
    <w:p w14:paraId="6D408BFA" w14:textId="3403D529" w:rsidR="00B153C5" w:rsidRPr="00B153C5" w:rsidRDefault="00B153C5" w:rsidP="001520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налог на прибыль – 1 407,8 млн</w:t>
      </w:r>
      <w:r w:rsidR="001520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14:paraId="6046E16A" w14:textId="12154849" w:rsidR="00B153C5" w:rsidRPr="00B153C5" w:rsidRDefault="00B153C5" w:rsidP="001520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налог на имущество – 1 577,9 млн</w:t>
      </w:r>
      <w:r w:rsidR="001520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14:paraId="40691B3F" w14:textId="5582C972" w:rsidR="00B153C5" w:rsidRDefault="00B153C5" w:rsidP="001520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налог на доходы физических лиц – 1 557,6 млн</w:t>
      </w:r>
      <w:r w:rsidR="001520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bookmarkEnd w:id="5"/>
    <w:p w14:paraId="7E4463CF" w14:textId="03F8D61C" w:rsidR="00C7162A" w:rsidRPr="002B685B" w:rsidRDefault="00E26899" w:rsidP="00152085">
      <w:pPr>
        <w:pStyle w:val="ConsPlusTitle"/>
        <w:tabs>
          <w:tab w:val="left" w:pos="7797"/>
        </w:tabs>
        <w:spacing w:line="276" w:lineRule="auto"/>
        <w:ind w:firstLine="709"/>
        <w:jc w:val="both"/>
      </w:pPr>
      <w:r w:rsidRPr="00495301">
        <w:rPr>
          <w:rFonts w:eastAsia="Calibri"/>
          <w:b w:val="0"/>
          <w:bCs w:val="0"/>
          <w:lang w:eastAsia="en-US"/>
        </w:rPr>
        <w:t xml:space="preserve">Проект </w:t>
      </w:r>
      <w:r w:rsidR="00C7162A" w:rsidRPr="00495301">
        <w:rPr>
          <w:rFonts w:eastAsia="Calibri"/>
          <w:b w:val="0"/>
          <w:bCs w:val="0"/>
          <w:lang w:eastAsia="en-US"/>
        </w:rPr>
        <w:t>закона</w:t>
      </w:r>
      <w:r w:rsidRPr="00495301">
        <w:rPr>
          <w:rFonts w:eastAsia="Calibri"/>
          <w:b w:val="0"/>
          <w:bCs w:val="0"/>
          <w:lang w:eastAsia="en-US"/>
        </w:rPr>
        <w:t xml:space="preserve"> </w:t>
      </w:r>
      <w:r w:rsidR="002B685B">
        <w:rPr>
          <w:rFonts w:eastAsia="Calibri"/>
          <w:b w:val="0"/>
          <w:bCs w:val="0"/>
          <w:lang w:eastAsia="en-US"/>
        </w:rPr>
        <w:t>не содержит положений, способствующих созданию условий для проявления коррупции.</w:t>
      </w:r>
    </w:p>
    <w:sectPr w:rsidR="00C7162A" w:rsidRPr="002B685B" w:rsidSect="00E52E08">
      <w:headerReference w:type="default" r:id="rId7"/>
      <w:pgSz w:w="11906" w:h="16838"/>
      <w:pgMar w:top="851" w:right="850" w:bottom="1134" w:left="1701" w:header="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493FE" w14:textId="77777777" w:rsidR="00C0455C" w:rsidRDefault="00C0455C" w:rsidP="00C077C4">
      <w:pPr>
        <w:spacing w:after="0" w:line="240" w:lineRule="auto"/>
      </w:pPr>
      <w:r>
        <w:separator/>
      </w:r>
    </w:p>
  </w:endnote>
  <w:endnote w:type="continuationSeparator" w:id="0">
    <w:p w14:paraId="0B4A71DA" w14:textId="77777777" w:rsidR="00C0455C" w:rsidRDefault="00C0455C" w:rsidP="00C0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05B87" w14:textId="77777777" w:rsidR="00C0455C" w:rsidRDefault="00C0455C" w:rsidP="00C077C4">
      <w:pPr>
        <w:spacing w:after="0" w:line="240" w:lineRule="auto"/>
      </w:pPr>
      <w:r>
        <w:separator/>
      </w:r>
    </w:p>
  </w:footnote>
  <w:footnote w:type="continuationSeparator" w:id="0">
    <w:p w14:paraId="40A9D6A0" w14:textId="77777777" w:rsidR="00C0455C" w:rsidRDefault="00C0455C" w:rsidP="00C07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39068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7"/>
        <w:szCs w:val="27"/>
      </w:rPr>
    </w:sdtEndPr>
    <w:sdtContent>
      <w:p w14:paraId="6F183CD8" w14:textId="77777777" w:rsidR="00C077C4" w:rsidRDefault="00C077C4">
        <w:pPr>
          <w:pStyle w:val="ac"/>
          <w:jc w:val="center"/>
        </w:pPr>
      </w:p>
      <w:p w14:paraId="265F795C" w14:textId="35CF5C64" w:rsidR="00C077C4" w:rsidRPr="00C077C4" w:rsidRDefault="00C077C4">
        <w:pPr>
          <w:pStyle w:val="ac"/>
          <w:jc w:val="center"/>
          <w:rPr>
            <w:rFonts w:ascii="Times New Roman" w:hAnsi="Times New Roman" w:cs="Times New Roman"/>
            <w:sz w:val="27"/>
            <w:szCs w:val="27"/>
          </w:rPr>
        </w:pPr>
        <w:r w:rsidRPr="00C077C4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Pr="00C077C4">
          <w:rPr>
            <w:rFonts w:ascii="Times New Roman" w:hAnsi="Times New Roman" w:cs="Times New Roman"/>
            <w:sz w:val="27"/>
            <w:szCs w:val="27"/>
          </w:rPr>
          <w:instrText>PAGE   \* MERGEFORMAT</w:instrText>
        </w:r>
        <w:r w:rsidRPr="00C077C4">
          <w:rPr>
            <w:rFonts w:ascii="Times New Roman" w:hAnsi="Times New Roman" w:cs="Times New Roman"/>
            <w:sz w:val="27"/>
            <w:szCs w:val="27"/>
          </w:rPr>
          <w:fldChar w:fldCharType="separate"/>
        </w:r>
        <w:r w:rsidR="008871D5">
          <w:rPr>
            <w:rFonts w:ascii="Times New Roman" w:hAnsi="Times New Roman" w:cs="Times New Roman"/>
            <w:noProof/>
            <w:sz w:val="27"/>
            <w:szCs w:val="27"/>
          </w:rPr>
          <w:t>3</w:t>
        </w:r>
        <w:r w:rsidRPr="00C077C4">
          <w:rPr>
            <w:rFonts w:ascii="Times New Roman" w:hAnsi="Times New Roman" w:cs="Times New Roman"/>
            <w:sz w:val="27"/>
            <w:szCs w:val="27"/>
          </w:rPr>
          <w:fldChar w:fldCharType="end"/>
        </w:r>
      </w:p>
    </w:sdtContent>
  </w:sdt>
  <w:p w14:paraId="0D4ABE08" w14:textId="77777777" w:rsidR="00C077C4" w:rsidRDefault="00C077C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0C"/>
    <w:rsid w:val="00056EEC"/>
    <w:rsid w:val="00063796"/>
    <w:rsid w:val="00064B52"/>
    <w:rsid w:val="000662AA"/>
    <w:rsid w:val="00071BF5"/>
    <w:rsid w:val="00074541"/>
    <w:rsid w:val="0009548E"/>
    <w:rsid w:val="000A6D5F"/>
    <w:rsid w:val="000B40B0"/>
    <w:rsid w:val="000C0069"/>
    <w:rsid w:val="000C0360"/>
    <w:rsid w:val="000D5C39"/>
    <w:rsid w:val="000D7D59"/>
    <w:rsid w:val="000E149B"/>
    <w:rsid w:val="000F084F"/>
    <w:rsid w:val="00132191"/>
    <w:rsid w:val="00143262"/>
    <w:rsid w:val="00152085"/>
    <w:rsid w:val="00162F0C"/>
    <w:rsid w:val="001773F5"/>
    <w:rsid w:val="0018202F"/>
    <w:rsid w:val="00196F82"/>
    <w:rsid w:val="00197062"/>
    <w:rsid w:val="001B6C42"/>
    <w:rsid w:val="001D1EB0"/>
    <w:rsid w:val="001D20F3"/>
    <w:rsid w:val="001D3AF0"/>
    <w:rsid w:val="001E4797"/>
    <w:rsid w:val="001F6B90"/>
    <w:rsid w:val="0022072C"/>
    <w:rsid w:val="002538F1"/>
    <w:rsid w:val="00257AB0"/>
    <w:rsid w:val="00263F93"/>
    <w:rsid w:val="00264EA1"/>
    <w:rsid w:val="00281FB1"/>
    <w:rsid w:val="002833B9"/>
    <w:rsid w:val="002927F3"/>
    <w:rsid w:val="002A3F35"/>
    <w:rsid w:val="002B685B"/>
    <w:rsid w:val="002D34FD"/>
    <w:rsid w:val="003101D7"/>
    <w:rsid w:val="00314E64"/>
    <w:rsid w:val="00317C88"/>
    <w:rsid w:val="003223BE"/>
    <w:rsid w:val="00373E4F"/>
    <w:rsid w:val="00376354"/>
    <w:rsid w:val="003869BA"/>
    <w:rsid w:val="00390DA6"/>
    <w:rsid w:val="00392D8A"/>
    <w:rsid w:val="003976D8"/>
    <w:rsid w:val="003B5B96"/>
    <w:rsid w:val="003C1648"/>
    <w:rsid w:val="003C1EC9"/>
    <w:rsid w:val="003C52BC"/>
    <w:rsid w:val="003D0D74"/>
    <w:rsid w:val="003E2977"/>
    <w:rsid w:val="00405372"/>
    <w:rsid w:val="00414FB7"/>
    <w:rsid w:val="00434A9E"/>
    <w:rsid w:val="004357F0"/>
    <w:rsid w:val="00446AAE"/>
    <w:rsid w:val="004537B5"/>
    <w:rsid w:val="00462310"/>
    <w:rsid w:val="00464EC3"/>
    <w:rsid w:val="00495301"/>
    <w:rsid w:val="004A054F"/>
    <w:rsid w:val="004B523E"/>
    <w:rsid w:val="004B69D0"/>
    <w:rsid w:val="004F0E73"/>
    <w:rsid w:val="004F58F5"/>
    <w:rsid w:val="005027C8"/>
    <w:rsid w:val="00502BAD"/>
    <w:rsid w:val="005112D0"/>
    <w:rsid w:val="00520F16"/>
    <w:rsid w:val="005239B8"/>
    <w:rsid w:val="00526B34"/>
    <w:rsid w:val="00531920"/>
    <w:rsid w:val="00535966"/>
    <w:rsid w:val="0055200F"/>
    <w:rsid w:val="0056000D"/>
    <w:rsid w:val="0057182C"/>
    <w:rsid w:val="005734E9"/>
    <w:rsid w:val="00575A4F"/>
    <w:rsid w:val="005776E1"/>
    <w:rsid w:val="00595F1A"/>
    <w:rsid w:val="005A18E4"/>
    <w:rsid w:val="005C15EB"/>
    <w:rsid w:val="005C29C9"/>
    <w:rsid w:val="005E55A9"/>
    <w:rsid w:val="005E5696"/>
    <w:rsid w:val="005F455B"/>
    <w:rsid w:val="006036B5"/>
    <w:rsid w:val="00606F75"/>
    <w:rsid w:val="00621E8B"/>
    <w:rsid w:val="006221BE"/>
    <w:rsid w:val="0062360B"/>
    <w:rsid w:val="00633A45"/>
    <w:rsid w:val="006453C9"/>
    <w:rsid w:val="00652AA4"/>
    <w:rsid w:val="00672532"/>
    <w:rsid w:val="00673385"/>
    <w:rsid w:val="00676FBB"/>
    <w:rsid w:val="00695004"/>
    <w:rsid w:val="006B22BD"/>
    <w:rsid w:val="006B2B50"/>
    <w:rsid w:val="006D2398"/>
    <w:rsid w:val="006F3954"/>
    <w:rsid w:val="006F39E8"/>
    <w:rsid w:val="006F41A8"/>
    <w:rsid w:val="00702B18"/>
    <w:rsid w:val="007076B9"/>
    <w:rsid w:val="0072292A"/>
    <w:rsid w:val="00722B73"/>
    <w:rsid w:val="007310F5"/>
    <w:rsid w:val="00732EB9"/>
    <w:rsid w:val="00742371"/>
    <w:rsid w:val="0076471A"/>
    <w:rsid w:val="00793513"/>
    <w:rsid w:val="0079361E"/>
    <w:rsid w:val="007B256B"/>
    <w:rsid w:val="007D0051"/>
    <w:rsid w:val="007D2D66"/>
    <w:rsid w:val="007E15A2"/>
    <w:rsid w:val="007E27EC"/>
    <w:rsid w:val="007E3CF4"/>
    <w:rsid w:val="007F16E6"/>
    <w:rsid w:val="008129B3"/>
    <w:rsid w:val="00814C5B"/>
    <w:rsid w:val="00815DCB"/>
    <w:rsid w:val="00821E77"/>
    <w:rsid w:val="0082444C"/>
    <w:rsid w:val="0082717E"/>
    <w:rsid w:val="008277EA"/>
    <w:rsid w:val="0083510D"/>
    <w:rsid w:val="00836352"/>
    <w:rsid w:val="00865B72"/>
    <w:rsid w:val="00866DFA"/>
    <w:rsid w:val="008871D5"/>
    <w:rsid w:val="008B2186"/>
    <w:rsid w:val="008B29FF"/>
    <w:rsid w:val="008B7356"/>
    <w:rsid w:val="008D2822"/>
    <w:rsid w:val="008D44B6"/>
    <w:rsid w:val="008E55A8"/>
    <w:rsid w:val="00915516"/>
    <w:rsid w:val="00915C72"/>
    <w:rsid w:val="00921C1C"/>
    <w:rsid w:val="00924082"/>
    <w:rsid w:val="00930A25"/>
    <w:rsid w:val="0096454F"/>
    <w:rsid w:val="00980ACE"/>
    <w:rsid w:val="00982961"/>
    <w:rsid w:val="00993C50"/>
    <w:rsid w:val="009955B0"/>
    <w:rsid w:val="009A0B99"/>
    <w:rsid w:val="009A3FA3"/>
    <w:rsid w:val="009B17F9"/>
    <w:rsid w:val="009B436B"/>
    <w:rsid w:val="009B6E5B"/>
    <w:rsid w:val="009C3DED"/>
    <w:rsid w:val="009C6A1E"/>
    <w:rsid w:val="009D70D7"/>
    <w:rsid w:val="009E1161"/>
    <w:rsid w:val="00A0047A"/>
    <w:rsid w:val="00A12D08"/>
    <w:rsid w:val="00A20385"/>
    <w:rsid w:val="00A22270"/>
    <w:rsid w:val="00A2458F"/>
    <w:rsid w:val="00A24DFB"/>
    <w:rsid w:val="00A350B9"/>
    <w:rsid w:val="00A47F77"/>
    <w:rsid w:val="00A51E2A"/>
    <w:rsid w:val="00A55670"/>
    <w:rsid w:val="00A71725"/>
    <w:rsid w:val="00A757FA"/>
    <w:rsid w:val="00A845BB"/>
    <w:rsid w:val="00A855E6"/>
    <w:rsid w:val="00A8719D"/>
    <w:rsid w:val="00A961C2"/>
    <w:rsid w:val="00AF0145"/>
    <w:rsid w:val="00AF0F4E"/>
    <w:rsid w:val="00B06FDD"/>
    <w:rsid w:val="00B07C71"/>
    <w:rsid w:val="00B107F0"/>
    <w:rsid w:val="00B153C5"/>
    <w:rsid w:val="00B20E84"/>
    <w:rsid w:val="00B26B7E"/>
    <w:rsid w:val="00B71C7A"/>
    <w:rsid w:val="00B73C3A"/>
    <w:rsid w:val="00BA660C"/>
    <w:rsid w:val="00BB491D"/>
    <w:rsid w:val="00BB4AAA"/>
    <w:rsid w:val="00BD34BF"/>
    <w:rsid w:val="00BE3614"/>
    <w:rsid w:val="00BE4173"/>
    <w:rsid w:val="00BF3253"/>
    <w:rsid w:val="00C0455C"/>
    <w:rsid w:val="00C077C4"/>
    <w:rsid w:val="00C07B25"/>
    <w:rsid w:val="00C1024A"/>
    <w:rsid w:val="00C32605"/>
    <w:rsid w:val="00C372D3"/>
    <w:rsid w:val="00C46010"/>
    <w:rsid w:val="00C509AE"/>
    <w:rsid w:val="00C50DE8"/>
    <w:rsid w:val="00C53FC1"/>
    <w:rsid w:val="00C54016"/>
    <w:rsid w:val="00C567A1"/>
    <w:rsid w:val="00C57E32"/>
    <w:rsid w:val="00C643E3"/>
    <w:rsid w:val="00C65AE2"/>
    <w:rsid w:val="00C668AD"/>
    <w:rsid w:val="00C7162A"/>
    <w:rsid w:val="00CA351A"/>
    <w:rsid w:val="00CB5818"/>
    <w:rsid w:val="00CC14DA"/>
    <w:rsid w:val="00CD19FC"/>
    <w:rsid w:val="00CD365D"/>
    <w:rsid w:val="00CD7E70"/>
    <w:rsid w:val="00CE458E"/>
    <w:rsid w:val="00CE6F8C"/>
    <w:rsid w:val="00D05B57"/>
    <w:rsid w:val="00D11516"/>
    <w:rsid w:val="00D1471B"/>
    <w:rsid w:val="00D36E7F"/>
    <w:rsid w:val="00D37936"/>
    <w:rsid w:val="00D44D05"/>
    <w:rsid w:val="00D5441E"/>
    <w:rsid w:val="00D75E77"/>
    <w:rsid w:val="00D8292E"/>
    <w:rsid w:val="00D85D70"/>
    <w:rsid w:val="00D861D3"/>
    <w:rsid w:val="00D94EBF"/>
    <w:rsid w:val="00DB3666"/>
    <w:rsid w:val="00DB5720"/>
    <w:rsid w:val="00DC717C"/>
    <w:rsid w:val="00DD1EDB"/>
    <w:rsid w:val="00DD73E5"/>
    <w:rsid w:val="00E223DD"/>
    <w:rsid w:val="00E22BFC"/>
    <w:rsid w:val="00E24EE1"/>
    <w:rsid w:val="00E26899"/>
    <w:rsid w:val="00E3332E"/>
    <w:rsid w:val="00E458C6"/>
    <w:rsid w:val="00E528CA"/>
    <w:rsid w:val="00E52E08"/>
    <w:rsid w:val="00E56423"/>
    <w:rsid w:val="00E9126D"/>
    <w:rsid w:val="00E94578"/>
    <w:rsid w:val="00E95DB6"/>
    <w:rsid w:val="00EA4D94"/>
    <w:rsid w:val="00EA6ED1"/>
    <w:rsid w:val="00EA77C5"/>
    <w:rsid w:val="00EC7027"/>
    <w:rsid w:val="00EE0884"/>
    <w:rsid w:val="00EE4220"/>
    <w:rsid w:val="00F0500E"/>
    <w:rsid w:val="00F1465C"/>
    <w:rsid w:val="00F23D94"/>
    <w:rsid w:val="00F27522"/>
    <w:rsid w:val="00F277A2"/>
    <w:rsid w:val="00F361E8"/>
    <w:rsid w:val="00F36F9B"/>
    <w:rsid w:val="00F575FD"/>
    <w:rsid w:val="00F6642C"/>
    <w:rsid w:val="00F70EC0"/>
    <w:rsid w:val="00F73A4C"/>
    <w:rsid w:val="00F84766"/>
    <w:rsid w:val="00FB2B04"/>
    <w:rsid w:val="00FB722C"/>
    <w:rsid w:val="00FD3D18"/>
    <w:rsid w:val="00FD4690"/>
    <w:rsid w:val="00FE3536"/>
    <w:rsid w:val="00FE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EF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32"/>
    <w:pPr>
      <w:suppressAutoHyphens/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43406"/>
    <w:rPr>
      <w:rFonts w:ascii="Segoe UI" w:hAnsi="Segoe UI" w:cs="Segoe UI"/>
      <w:sz w:val="18"/>
      <w:szCs w:val="18"/>
    </w:rPr>
  </w:style>
  <w:style w:type="character" w:styleId="a4">
    <w:name w:val="Emphasis"/>
    <w:basedOn w:val="a0"/>
    <w:qFormat/>
    <w:rsid w:val="00BE7898"/>
    <w:rPr>
      <w:i/>
      <w:iCs/>
    </w:rPr>
  </w:style>
  <w:style w:type="character" w:customStyle="1" w:styleId="ListLabel1">
    <w:name w:val="ListLabel 1"/>
    <w:qFormat/>
    <w:rsid w:val="00672532"/>
    <w:rPr>
      <w:b/>
    </w:rPr>
  </w:style>
  <w:style w:type="character" w:customStyle="1" w:styleId="ListLabel2">
    <w:name w:val="ListLabel 2"/>
    <w:qFormat/>
    <w:rsid w:val="00672532"/>
    <w:rPr>
      <w:b w:val="0"/>
    </w:rPr>
  </w:style>
  <w:style w:type="character" w:customStyle="1" w:styleId="ListLabel3">
    <w:name w:val="ListLabel 3"/>
    <w:qFormat/>
    <w:rsid w:val="00672532"/>
    <w:rPr>
      <w:b w:val="0"/>
      <w:i w:val="0"/>
    </w:rPr>
  </w:style>
  <w:style w:type="paragraph" w:customStyle="1" w:styleId="1">
    <w:name w:val="Заголовок1"/>
    <w:basedOn w:val="a"/>
    <w:next w:val="a5"/>
    <w:qFormat/>
    <w:rsid w:val="00672532"/>
    <w:pPr>
      <w:keepNext/>
      <w:spacing w:before="240" w:after="120"/>
    </w:pPr>
    <w:rPr>
      <w:rFonts w:ascii="Liberation Sans" w:hAnsi="Liberation Sans" w:cs="Lucida Sans"/>
      <w:sz w:val="28"/>
      <w:szCs w:val="28"/>
    </w:rPr>
  </w:style>
  <w:style w:type="paragraph" w:styleId="a5">
    <w:name w:val="Body Text"/>
    <w:basedOn w:val="a"/>
    <w:rsid w:val="00672532"/>
    <w:pPr>
      <w:spacing w:after="140" w:line="288" w:lineRule="auto"/>
    </w:pPr>
  </w:style>
  <w:style w:type="paragraph" w:styleId="a6">
    <w:name w:val="List"/>
    <w:basedOn w:val="a5"/>
    <w:rsid w:val="00672532"/>
    <w:rPr>
      <w:rFonts w:cs="Lucida Sans"/>
    </w:rPr>
  </w:style>
  <w:style w:type="paragraph" w:styleId="a7">
    <w:name w:val="Title"/>
    <w:basedOn w:val="a"/>
    <w:rsid w:val="00672532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672532"/>
    <w:pPr>
      <w:suppressLineNumbers/>
    </w:pPr>
    <w:rPr>
      <w:rFonts w:cs="Lucida Sans"/>
    </w:rPr>
  </w:style>
  <w:style w:type="paragraph" w:styleId="a9">
    <w:name w:val="caption"/>
    <w:basedOn w:val="a"/>
    <w:qFormat/>
    <w:rsid w:val="0067253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F4340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DA36C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C07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077C4"/>
    <w:rPr>
      <w:color w:val="00000A"/>
      <w:sz w:val="22"/>
    </w:rPr>
  </w:style>
  <w:style w:type="paragraph" w:styleId="ae">
    <w:name w:val="footer"/>
    <w:basedOn w:val="a"/>
    <w:link w:val="af"/>
    <w:uiPriority w:val="99"/>
    <w:unhideWhenUsed/>
    <w:rsid w:val="00C07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077C4"/>
    <w:rPr>
      <w:color w:val="00000A"/>
      <w:sz w:val="22"/>
    </w:rPr>
  </w:style>
  <w:style w:type="character" w:styleId="af0">
    <w:name w:val="Hyperlink"/>
    <w:basedOn w:val="a0"/>
    <w:uiPriority w:val="99"/>
    <w:semiHidden/>
    <w:unhideWhenUsed/>
    <w:rsid w:val="00264EA1"/>
    <w:rPr>
      <w:color w:val="0000FF"/>
      <w:u w:val="single"/>
    </w:rPr>
  </w:style>
  <w:style w:type="paragraph" w:customStyle="1" w:styleId="ConsPlusTitle">
    <w:name w:val="ConsPlusTitle"/>
    <w:uiPriority w:val="99"/>
    <w:rsid w:val="003C1EC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No Spacing"/>
    <w:uiPriority w:val="1"/>
    <w:qFormat/>
    <w:rsid w:val="007F16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32"/>
    <w:pPr>
      <w:suppressAutoHyphens/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43406"/>
    <w:rPr>
      <w:rFonts w:ascii="Segoe UI" w:hAnsi="Segoe UI" w:cs="Segoe UI"/>
      <w:sz w:val="18"/>
      <w:szCs w:val="18"/>
    </w:rPr>
  </w:style>
  <w:style w:type="character" w:styleId="a4">
    <w:name w:val="Emphasis"/>
    <w:basedOn w:val="a0"/>
    <w:qFormat/>
    <w:rsid w:val="00BE7898"/>
    <w:rPr>
      <w:i/>
      <w:iCs/>
    </w:rPr>
  </w:style>
  <w:style w:type="character" w:customStyle="1" w:styleId="ListLabel1">
    <w:name w:val="ListLabel 1"/>
    <w:qFormat/>
    <w:rsid w:val="00672532"/>
    <w:rPr>
      <w:b/>
    </w:rPr>
  </w:style>
  <w:style w:type="character" w:customStyle="1" w:styleId="ListLabel2">
    <w:name w:val="ListLabel 2"/>
    <w:qFormat/>
    <w:rsid w:val="00672532"/>
    <w:rPr>
      <w:b w:val="0"/>
    </w:rPr>
  </w:style>
  <w:style w:type="character" w:customStyle="1" w:styleId="ListLabel3">
    <w:name w:val="ListLabel 3"/>
    <w:qFormat/>
    <w:rsid w:val="00672532"/>
    <w:rPr>
      <w:b w:val="0"/>
      <w:i w:val="0"/>
    </w:rPr>
  </w:style>
  <w:style w:type="paragraph" w:customStyle="1" w:styleId="1">
    <w:name w:val="Заголовок1"/>
    <w:basedOn w:val="a"/>
    <w:next w:val="a5"/>
    <w:qFormat/>
    <w:rsid w:val="00672532"/>
    <w:pPr>
      <w:keepNext/>
      <w:spacing w:before="240" w:after="120"/>
    </w:pPr>
    <w:rPr>
      <w:rFonts w:ascii="Liberation Sans" w:hAnsi="Liberation Sans" w:cs="Lucida Sans"/>
      <w:sz w:val="28"/>
      <w:szCs w:val="28"/>
    </w:rPr>
  </w:style>
  <w:style w:type="paragraph" w:styleId="a5">
    <w:name w:val="Body Text"/>
    <w:basedOn w:val="a"/>
    <w:rsid w:val="00672532"/>
    <w:pPr>
      <w:spacing w:after="140" w:line="288" w:lineRule="auto"/>
    </w:pPr>
  </w:style>
  <w:style w:type="paragraph" w:styleId="a6">
    <w:name w:val="List"/>
    <w:basedOn w:val="a5"/>
    <w:rsid w:val="00672532"/>
    <w:rPr>
      <w:rFonts w:cs="Lucida Sans"/>
    </w:rPr>
  </w:style>
  <w:style w:type="paragraph" w:styleId="a7">
    <w:name w:val="Title"/>
    <w:basedOn w:val="a"/>
    <w:rsid w:val="00672532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672532"/>
    <w:pPr>
      <w:suppressLineNumbers/>
    </w:pPr>
    <w:rPr>
      <w:rFonts w:cs="Lucida Sans"/>
    </w:rPr>
  </w:style>
  <w:style w:type="paragraph" w:styleId="a9">
    <w:name w:val="caption"/>
    <w:basedOn w:val="a"/>
    <w:qFormat/>
    <w:rsid w:val="0067253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F4340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DA36C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C07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077C4"/>
    <w:rPr>
      <w:color w:val="00000A"/>
      <w:sz w:val="22"/>
    </w:rPr>
  </w:style>
  <w:style w:type="paragraph" w:styleId="ae">
    <w:name w:val="footer"/>
    <w:basedOn w:val="a"/>
    <w:link w:val="af"/>
    <w:uiPriority w:val="99"/>
    <w:unhideWhenUsed/>
    <w:rsid w:val="00C07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077C4"/>
    <w:rPr>
      <w:color w:val="00000A"/>
      <w:sz w:val="22"/>
    </w:rPr>
  </w:style>
  <w:style w:type="character" w:styleId="af0">
    <w:name w:val="Hyperlink"/>
    <w:basedOn w:val="a0"/>
    <w:uiPriority w:val="99"/>
    <w:semiHidden/>
    <w:unhideWhenUsed/>
    <w:rsid w:val="00264EA1"/>
    <w:rPr>
      <w:color w:val="0000FF"/>
      <w:u w:val="single"/>
    </w:rPr>
  </w:style>
  <w:style w:type="paragraph" w:customStyle="1" w:styleId="ConsPlusTitle">
    <w:name w:val="ConsPlusTitle"/>
    <w:uiPriority w:val="99"/>
    <w:rsid w:val="003C1EC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No Spacing"/>
    <w:uiPriority w:val="1"/>
    <w:qFormat/>
    <w:rsid w:val="007F16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Ю-ПК</dc:creator>
  <cp:lastModifiedBy>Бежин Михаил Евгеньевич</cp:lastModifiedBy>
  <cp:revision>22</cp:revision>
  <cp:lastPrinted>2019-11-11T06:16:00Z</cp:lastPrinted>
  <dcterms:created xsi:type="dcterms:W3CDTF">2023-06-27T09:40:00Z</dcterms:created>
  <dcterms:modified xsi:type="dcterms:W3CDTF">2024-01-18T13:43:00Z</dcterms:modified>
  <dc:language>ru-RU</dc:language>
</cp:coreProperties>
</file>