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205" w:type="dxa"/>
        <w:tblLayout w:type="fixed"/>
        <w:tblLook w:val="01E0" w:firstRow="1" w:lastRow="1" w:firstColumn="1" w:lastColumn="1" w:noHBand="0" w:noVBand="0"/>
      </w:tblPr>
      <w:tblGrid>
        <w:gridCol w:w="5613"/>
        <w:gridCol w:w="4592"/>
      </w:tblGrid>
      <w:tr w:rsidR="00ED08A8">
        <w:tc>
          <w:tcPr>
            <w:tcW w:w="56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8A8" w:rsidRDefault="00ED08A8">
            <w:pPr>
              <w:spacing w:line="1" w:lineRule="auto"/>
            </w:pPr>
          </w:p>
        </w:tc>
        <w:tc>
          <w:tcPr>
            <w:tcW w:w="4592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59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92"/>
            </w:tblGrid>
            <w:tr w:rsidR="00ED08A8">
              <w:tc>
                <w:tcPr>
                  <w:tcW w:w="4592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F92645" w:rsidRPr="00CD3E81" w:rsidRDefault="00F92645" w:rsidP="00F92645">
                  <w:r>
                    <w:rPr>
                      <w:color w:val="000000"/>
                    </w:rPr>
                    <w:t xml:space="preserve">Приложение </w:t>
                  </w:r>
                  <w:r w:rsidRPr="00CD3E81">
                    <w:rPr>
                      <w:color w:val="000000"/>
                    </w:rPr>
                    <w:t>3</w:t>
                  </w:r>
                </w:p>
                <w:p w:rsidR="00F92645" w:rsidRDefault="00F92645" w:rsidP="00F92645">
                  <w:r>
                    <w:rPr>
                      <w:color w:val="000000"/>
                    </w:rPr>
                    <w:t xml:space="preserve">к Закону Московской области </w:t>
                  </w:r>
                </w:p>
                <w:p w:rsidR="00F92645" w:rsidRDefault="00F92645" w:rsidP="00F92645">
                  <w:r>
                    <w:rPr>
                      <w:color w:val="000000"/>
                    </w:rPr>
                    <w:t xml:space="preserve">«О внесении изменений в Закон Московской области </w:t>
                  </w:r>
                </w:p>
                <w:p w:rsidR="00F92645" w:rsidRDefault="00F92645" w:rsidP="00F92645">
                  <w:r>
                    <w:rPr>
                      <w:color w:val="000000"/>
                    </w:rPr>
                    <w:t>«О бюджете Московской области на 201</w:t>
                  </w:r>
                  <w:r w:rsidRPr="005F42DB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 xml:space="preserve"> год</w:t>
                  </w:r>
                </w:p>
                <w:p w:rsidR="00F92645" w:rsidRDefault="00F92645" w:rsidP="00F92645">
                  <w:r>
                    <w:rPr>
                      <w:color w:val="000000"/>
                    </w:rPr>
                    <w:t>и на плановый период 20</w:t>
                  </w:r>
                  <w:r w:rsidRPr="005F42DB"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t xml:space="preserve"> и 202</w:t>
                  </w:r>
                  <w:r w:rsidRPr="005F42DB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 xml:space="preserve"> годов»</w:t>
                  </w:r>
                </w:p>
                <w:p w:rsidR="00F92645" w:rsidRDefault="00F92645" w:rsidP="00F92645"/>
                <w:p w:rsidR="00F92645" w:rsidRPr="00CD3E81" w:rsidRDefault="00F92645" w:rsidP="00F92645">
                  <w:r>
                    <w:rPr>
                      <w:color w:val="000000"/>
                    </w:rPr>
                    <w:t xml:space="preserve">«Приложение </w:t>
                  </w:r>
                  <w:r w:rsidRPr="00CD3E81">
                    <w:rPr>
                      <w:color w:val="000000"/>
                    </w:rPr>
                    <w:t>10</w:t>
                  </w:r>
                </w:p>
                <w:p w:rsidR="00F92645" w:rsidRDefault="00F92645" w:rsidP="00F92645">
                  <w:r>
                    <w:rPr>
                      <w:color w:val="000000"/>
                    </w:rPr>
                    <w:t xml:space="preserve">к Закону Московской области </w:t>
                  </w:r>
                </w:p>
                <w:p w:rsidR="00F92645" w:rsidRDefault="00F92645" w:rsidP="00F92645">
                  <w:r>
                    <w:rPr>
                      <w:color w:val="000000"/>
                    </w:rPr>
                    <w:t>«О бюджете Московской области на 201</w:t>
                  </w:r>
                  <w:r w:rsidRPr="00D25119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 xml:space="preserve"> год  </w:t>
                  </w:r>
                </w:p>
                <w:p w:rsidR="00ED08A8" w:rsidRDefault="00F92645" w:rsidP="00F92645">
                  <w:r>
                    <w:rPr>
                      <w:color w:val="000000"/>
                    </w:rPr>
                    <w:t>и на плановый период 20</w:t>
                  </w:r>
                  <w:r w:rsidRPr="00D25119"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t xml:space="preserve"> и 202</w:t>
                  </w:r>
                  <w:r w:rsidRPr="00D25119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 xml:space="preserve"> годов»</w:t>
                  </w:r>
                </w:p>
                <w:p w:rsidR="00ED08A8" w:rsidRDefault="00ED08A8"/>
              </w:tc>
            </w:tr>
          </w:tbl>
          <w:p w:rsidR="00ED08A8" w:rsidRDefault="00ED08A8">
            <w:pPr>
              <w:spacing w:line="1" w:lineRule="auto"/>
            </w:pPr>
          </w:p>
        </w:tc>
      </w:tr>
    </w:tbl>
    <w:p w:rsidR="00ED08A8" w:rsidRDefault="00ED08A8">
      <w:pPr>
        <w:rPr>
          <w:vanish/>
        </w:rPr>
      </w:pPr>
    </w:p>
    <w:tbl>
      <w:tblPr>
        <w:tblOverlap w:val="never"/>
        <w:tblW w:w="1020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ED08A8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8A8" w:rsidRDefault="00972E25" w:rsidP="00CD3E81">
            <w:pPr>
              <w:jc w:val="center"/>
            </w:pPr>
            <w:r>
              <w:rPr>
                <w:b/>
                <w:bCs/>
                <w:color w:val="000000"/>
              </w:rPr>
              <w:t>Распределение бюджетных ассигнований по разделам, подразделам, целевым статьям (государственным программам Московской области и непрограммным направлениям деятельности), группам и подгруппам видов расходов классификации расходов бюджета Московской области на плановый период 20</w:t>
            </w:r>
            <w:r w:rsidR="00F92645" w:rsidRPr="00F92645">
              <w:rPr>
                <w:b/>
                <w:bCs/>
                <w:color w:val="000000"/>
              </w:rPr>
              <w:t>20</w:t>
            </w:r>
            <w:r>
              <w:rPr>
                <w:b/>
                <w:bCs/>
                <w:color w:val="000000"/>
              </w:rPr>
              <w:t xml:space="preserve"> и 202</w:t>
            </w:r>
            <w:r w:rsidR="00F92645" w:rsidRPr="00F92645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 xml:space="preserve"> годов</w:t>
            </w:r>
          </w:p>
          <w:p w:rsidR="00ED08A8" w:rsidRDefault="00ED08A8">
            <w:pPr>
              <w:ind w:firstLine="300"/>
              <w:jc w:val="center"/>
            </w:pPr>
          </w:p>
        </w:tc>
      </w:tr>
      <w:tr w:rsidR="00ED08A8">
        <w:tblPrEx>
          <w:jc w:val="right"/>
        </w:tblPrEx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8A8" w:rsidRDefault="00ED08A8">
            <w:pPr>
              <w:jc w:val="right"/>
            </w:pPr>
          </w:p>
        </w:tc>
      </w:tr>
    </w:tbl>
    <w:p w:rsidR="00ED08A8" w:rsidRDefault="00ED08A8">
      <w:pPr>
        <w:rPr>
          <w:vanish/>
        </w:rPr>
      </w:pPr>
      <w:bookmarkStart w:id="0" w:name="__bookmark_1"/>
      <w:bookmarkEnd w:id="0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4873"/>
        <w:gridCol w:w="566"/>
        <w:gridCol w:w="566"/>
        <w:gridCol w:w="1496"/>
        <w:gridCol w:w="566"/>
        <w:gridCol w:w="1107"/>
        <w:gridCol w:w="1032"/>
      </w:tblGrid>
      <w:tr w:rsidR="00ED08A8">
        <w:trPr>
          <w:trHeight w:val="230"/>
          <w:tblHeader/>
        </w:trPr>
        <w:tc>
          <w:tcPr>
            <w:tcW w:w="4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472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723"/>
            </w:tblGrid>
            <w:tr w:rsidR="00ED08A8">
              <w:trPr>
                <w:jc w:val="center"/>
              </w:trPr>
              <w:tc>
                <w:tcPr>
                  <w:tcW w:w="472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D08A8" w:rsidRDefault="00972E25">
                  <w:pPr>
                    <w:jc w:val="center"/>
                  </w:pPr>
                  <w:r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:rsidR="00ED08A8" w:rsidRDefault="00ED08A8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08A8" w:rsidRDefault="00ED08A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ED08A8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D08A8" w:rsidRDefault="00972E25">
                  <w:pPr>
                    <w:jc w:val="center"/>
                  </w:pPr>
                  <w:proofErr w:type="spellStart"/>
                  <w:r>
                    <w:rPr>
                      <w:color w:val="000000"/>
                    </w:rPr>
                    <w:t>Рз</w:t>
                  </w:r>
                  <w:proofErr w:type="spellEnd"/>
                </w:p>
              </w:tc>
            </w:tr>
          </w:tbl>
          <w:p w:rsidR="00ED08A8" w:rsidRDefault="00ED08A8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08A8" w:rsidRDefault="00ED08A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ED08A8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D08A8" w:rsidRDefault="00972E25">
                  <w:pPr>
                    <w:jc w:val="center"/>
                  </w:pPr>
                  <w:r>
                    <w:rPr>
                      <w:color w:val="000000"/>
                    </w:rPr>
                    <w:t>ПР</w:t>
                  </w:r>
                </w:p>
              </w:tc>
            </w:tr>
          </w:tbl>
          <w:p w:rsidR="00ED08A8" w:rsidRDefault="00ED08A8">
            <w:pPr>
              <w:spacing w:line="1" w:lineRule="auto"/>
            </w:pPr>
          </w:p>
        </w:tc>
        <w:tc>
          <w:tcPr>
            <w:tcW w:w="14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08A8" w:rsidRDefault="00ED08A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4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46"/>
            </w:tblGrid>
            <w:tr w:rsidR="00ED08A8">
              <w:trPr>
                <w:jc w:val="center"/>
              </w:trPr>
              <w:tc>
                <w:tcPr>
                  <w:tcW w:w="134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D08A8" w:rsidRDefault="00972E25">
                  <w:pPr>
                    <w:jc w:val="center"/>
                  </w:pPr>
                  <w:r>
                    <w:rPr>
                      <w:color w:val="000000"/>
                    </w:rPr>
                    <w:t>ЦСР</w:t>
                  </w:r>
                </w:p>
              </w:tc>
            </w:tr>
          </w:tbl>
          <w:p w:rsidR="00ED08A8" w:rsidRDefault="00ED08A8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08A8" w:rsidRDefault="00ED08A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ED08A8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D08A8" w:rsidRDefault="00972E25">
                  <w:pPr>
                    <w:jc w:val="center"/>
                  </w:pPr>
                  <w:r>
                    <w:rPr>
                      <w:color w:val="000000"/>
                    </w:rPr>
                    <w:t>ВР</w:t>
                  </w:r>
                </w:p>
              </w:tc>
            </w:tr>
          </w:tbl>
          <w:p w:rsidR="00ED08A8" w:rsidRDefault="00ED08A8">
            <w:pPr>
              <w:spacing w:line="1" w:lineRule="auto"/>
            </w:pPr>
          </w:p>
        </w:tc>
        <w:tc>
          <w:tcPr>
            <w:tcW w:w="21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08A8" w:rsidRDefault="00ED08A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98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9"/>
            </w:tblGrid>
            <w:tr w:rsidR="00ED08A8">
              <w:trPr>
                <w:jc w:val="center"/>
              </w:trPr>
              <w:tc>
                <w:tcPr>
                  <w:tcW w:w="198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D08A8" w:rsidRDefault="00972E25">
                  <w:pPr>
                    <w:jc w:val="center"/>
                  </w:pPr>
                  <w:r>
                    <w:rPr>
                      <w:color w:val="000000"/>
                    </w:rPr>
                    <w:t>Сумма (тыс.рублей)</w:t>
                  </w:r>
                </w:p>
              </w:tc>
            </w:tr>
          </w:tbl>
          <w:p w:rsidR="00ED08A8" w:rsidRDefault="00ED08A8">
            <w:pPr>
              <w:spacing w:line="1" w:lineRule="auto"/>
            </w:pPr>
          </w:p>
        </w:tc>
      </w:tr>
      <w:tr w:rsidR="00ED08A8">
        <w:trPr>
          <w:tblHeader/>
        </w:trPr>
        <w:tc>
          <w:tcPr>
            <w:tcW w:w="4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08A8" w:rsidRDefault="00ED08A8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08A8" w:rsidRDefault="00ED08A8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08A8" w:rsidRDefault="00ED08A8">
            <w:pPr>
              <w:spacing w:line="1" w:lineRule="auto"/>
            </w:pPr>
          </w:p>
        </w:tc>
        <w:tc>
          <w:tcPr>
            <w:tcW w:w="14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08A8" w:rsidRDefault="00ED08A8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08A8" w:rsidRDefault="00ED08A8">
            <w:pPr>
              <w:spacing w:line="1" w:lineRule="auto"/>
            </w:pP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08A8" w:rsidRDefault="00ED08A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9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57"/>
            </w:tblGrid>
            <w:tr w:rsidR="00ED08A8">
              <w:trPr>
                <w:jc w:val="center"/>
              </w:trPr>
              <w:tc>
                <w:tcPr>
                  <w:tcW w:w="9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D08A8" w:rsidRDefault="00972E25" w:rsidP="00312789">
                  <w:pPr>
                    <w:jc w:val="center"/>
                  </w:pPr>
                  <w:r>
                    <w:rPr>
                      <w:color w:val="000000"/>
                    </w:rPr>
                    <w:t>20</w:t>
                  </w:r>
                  <w:r w:rsidR="00312789">
                    <w:rPr>
                      <w:color w:val="000000"/>
                    </w:rPr>
                    <w:t>20</w:t>
                  </w:r>
                  <w:r w:rsidR="00CD3E81">
                    <w:rPr>
                      <w:color w:val="000000"/>
                    </w:rPr>
                    <w:t xml:space="preserve"> год</w:t>
                  </w:r>
                </w:p>
              </w:tc>
            </w:tr>
          </w:tbl>
          <w:p w:rsidR="00ED08A8" w:rsidRDefault="00ED08A8">
            <w:pPr>
              <w:spacing w:line="1" w:lineRule="auto"/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08A8" w:rsidRDefault="00ED08A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8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82"/>
            </w:tblGrid>
            <w:tr w:rsidR="00ED08A8">
              <w:trPr>
                <w:jc w:val="center"/>
              </w:trPr>
              <w:tc>
                <w:tcPr>
                  <w:tcW w:w="88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D08A8" w:rsidRDefault="00972E25" w:rsidP="00312789">
                  <w:pPr>
                    <w:jc w:val="center"/>
                  </w:pPr>
                  <w:r>
                    <w:rPr>
                      <w:color w:val="000000"/>
                    </w:rPr>
                    <w:t>202</w:t>
                  </w:r>
                  <w:r w:rsidR="00312789">
                    <w:rPr>
                      <w:color w:val="000000"/>
                    </w:rPr>
                    <w:t>1</w:t>
                  </w:r>
                  <w:bookmarkStart w:id="1" w:name="_GoBack"/>
                  <w:bookmarkEnd w:id="1"/>
                  <w:r w:rsidR="00CD3E81">
                    <w:rPr>
                      <w:color w:val="000000"/>
                    </w:rPr>
                    <w:t xml:space="preserve"> год</w:t>
                  </w:r>
                </w:p>
              </w:tc>
            </w:tr>
          </w:tbl>
          <w:p w:rsidR="00ED08A8" w:rsidRDefault="00ED08A8">
            <w:pPr>
              <w:spacing w:line="1" w:lineRule="auto"/>
            </w:pP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36 379 123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56 921 155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750 453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750 453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750 453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750 453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750 453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750 453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750 453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750 453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746 754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746 754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745 954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745 954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745 954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745 954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Председатель Правительства Московской области и его заместители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1 759 112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1 784 207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1 751 676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1 776 503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1 499 120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1 523 902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617 332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617 332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617 332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617 332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821 383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847 915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821 383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847 915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60 405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58 655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60 405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58 655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Председатель законодательного (представительного) органа государственной власти субъекта Российской Федерации и его заместители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50 180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50 180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50 180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50 180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50 180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50 180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Депутаты (члены) законодательного (представительного) органа государственной власти субъекта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163 307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163 307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163 307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163 307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163 307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163 307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36 737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36 782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бюджета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защите информации, обеспечению безопасности информационных систем и баз данных, содержащих конфиденциальную информацию, в том числе персональные данные населения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307 553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307 587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307 553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307 587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307 553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307 587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307 553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307 587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244 917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244 951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170 749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170 749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170 749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170 749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68 221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68 221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Председатель Правительства Московской области и его заместители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56 665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56 665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56 665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56 665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56 665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56 665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Судебная система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2 103 751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2 101 284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2 096 191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2 093 724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2 096 191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2 093 724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2 096 191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2 093 724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2 096 191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2 093 724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1 295 979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1 295 979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1 295 979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1 295 979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797 540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795 073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797 540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795 073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инфраструктура»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1 394 349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1 396 724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1 394 349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1 396 724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1 394 349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1 396 724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1 394 349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1 396 724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1 394 349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1 396 724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1 214 692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1 214 692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1 214 692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1 214 692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179 126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181 501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179 126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181 501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221 796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221 796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221 796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221 796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Хранение, техническое обслуживание и эксплуатация комплексов обработки избирательных бюллетеней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187 042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186 949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167 220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167 220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167 220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167 220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Члены избирательной комиссии субъектов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Международные отношения и международное сотрудничество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условий для реализации полномочий органов государственной власти Московской области и государственных органов </w:t>
            </w:r>
            <w:r>
              <w:rPr>
                <w:color w:val="000000"/>
              </w:rPr>
              <w:lastRenderedPageBreak/>
              <w:t>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Взносы Московской области в общественные организации, фонды, ассоциации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Фундаментальные исследования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</w:t>
            </w:r>
            <w:proofErr w:type="spellStart"/>
            <w:r>
              <w:rPr>
                <w:color w:val="000000"/>
              </w:rPr>
              <w:t>Грантовая</w:t>
            </w:r>
            <w:proofErr w:type="spellEnd"/>
            <w:r>
              <w:rPr>
                <w:color w:val="000000"/>
              </w:rPr>
              <w:t xml:space="preserve"> поддержка науки и инноваций»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совместных (региональных) конкурсов проектов фундаментальных исследований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бюджета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Правительства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Правительства Московской области на предупреждение и ликвидацию чрезвычайных ситуаций и последствий стихийных бедствий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</w:t>
            </w:r>
            <w:proofErr w:type="spellStart"/>
            <w:r>
              <w:rPr>
                <w:color w:val="000000"/>
              </w:rPr>
              <w:t>Грантовая</w:t>
            </w:r>
            <w:proofErr w:type="spellEnd"/>
            <w:r>
              <w:rPr>
                <w:color w:val="000000"/>
              </w:rPr>
              <w:t xml:space="preserve"> поддержка науки и инноваций»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Гранты Правительства Московской области в сферах науки, технологий, техники и инноваций на осуществление научных, научно-технических и инновационных проектов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Руководство и управление в сфере установленных </w:t>
            </w:r>
            <w:r>
              <w:rPr>
                <w:color w:val="000000"/>
              </w:rPr>
              <w:lastRenderedPageBreak/>
              <w:t>функций органов государственной власти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29 212 892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49 729 980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439 776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440 909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архивного дела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353 464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353 615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«Хранение, комплектование, учет и использование документов Архивного фонда Московской области и других архивных документов в государственных архивах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108 725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109 029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108 484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108 777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53 997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54 156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53 997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54 156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244 739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244 739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244 739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244 739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86 312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87 294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86 312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87 294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85 610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86 592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43 778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44 766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43 778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44 766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329 673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329 673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</w:t>
            </w:r>
            <w:r>
              <w:rPr>
                <w:color w:val="000000"/>
              </w:rPr>
              <w:lastRenderedPageBreak/>
              <w:t>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1 312 204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1 156 246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67 063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67 063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государственных гарантий государственным гражданским служащим Московской области, поощрение за государственную гражданскую службу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67 063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67 063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Возмещение расходов на ритуальные услуги, связанные с погребением государственного гражданского служащего Московской области или лица, имевшего на день смерти право на пенсию за выслугу лет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поощрение государственным гражданским служащим Московской области при выходе на государственную пенсию за выслугу лет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66 132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66 132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66 132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66 132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66 132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66 132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Оплата услуг кредитным организациям 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 лет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1 245 141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1 089 183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1 231 051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1 075 093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747 397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747 112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545 044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545 044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545 044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545 044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200 341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200 341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28 822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28 822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28 822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28 822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28 822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28 822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285 732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294 596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189 620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189 620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189 620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189 620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96 112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104 976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96 112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104 976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164 542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164 542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164 542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функционирования государственного казенного учреждения Московской области «Государственное юридическое бюро по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«Оплата труда адвокатов, оказывающих гражданам бесплатную юридическую помощь в рамках государственной системы бесплатной юридической помощи в Московской области, и компенсация их расходов на оказание такой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Адвокатской палате Московской области на оплату труда адвокатов, оказывающих гражданам бесплатную юридическую помощь в рамках государственной системы бесплатной юридической помощи в Московской области, и компенсация их расходов на оказание такой помощи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231 669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232 038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общественных объединений правоохранительной направленности»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Субсидия </w:t>
            </w:r>
            <w:proofErr w:type="spellStart"/>
            <w:r>
              <w:rPr>
                <w:color w:val="000000"/>
              </w:rPr>
              <w:t>Отдельскому</w:t>
            </w:r>
            <w:proofErr w:type="spellEnd"/>
            <w:r>
              <w:rPr>
                <w:color w:val="000000"/>
              </w:rPr>
              <w:t xml:space="preserve"> казачьему обществу Московской области войскового казачьего общества «Центральное казачье войско» для привлечения казаков к несению государственной и иной службы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и проведение круглых столов с представителями органов государственной власти </w:t>
            </w:r>
            <w:r>
              <w:rPr>
                <w:color w:val="000000"/>
              </w:rPr>
              <w:lastRenderedPageBreak/>
              <w:t>Московской области, органов местного самоуправления муниципальных образований Московской области, общественных и религиозных организаций по вопросам воспитания межнациональной и межконфессиональной толерантности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Разработка и издание методических рекомендаций по формированию толерантных межнациональных отношений (в помощь специалистам по связям с общественностью муниципальных образований Московской области)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наркомании и токсикомании, проведение ежегодных медицинских осмотров школьников и студентов, обучающихся в  образовательных организациях Московской области, с целью раннего выявления незаконного потребления  наркотических средств и психотропных веществ, медицинских осмотров призывников в Военном комиссариате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Социологическое исследование в рамках мониторинга </w:t>
            </w:r>
            <w:proofErr w:type="spellStart"/>
            <w:r>
              <w:rPr>
                <w:color w:val="000000"/>
              </w:rPr>
              <w:t>наркоситуации</w:t>
            </w:r>
            <w:proofErr w:type="spellEnd"/>
            <w:r>
              <w:rPr>
                <w:color w:val="000000"/>
              </w:rPr>
              <w:t xml:space="preserve">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228 789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228 958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228 789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228 958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210 922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203 066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203 066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203 066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203 066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мероприятий по защите высших должностных лиц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312 715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312 922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конкуренции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 по развитию сферы закупок в соответствии с Федеральным законом № 44-ФЗ»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Разработка и сопровождение классификатора объектов закупок для обеспечения государственных нужд Московской области и муниципальных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конкурентной среды в рамках Федерального закона № 44-ФЗ»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участия Московской области в профессиональных выставках в сфере закупок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11 2 02 00020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11 2 02 00020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11 2 02 00020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285 915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286 122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285 915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286 122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177 213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177 319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166 473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166 473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166 473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166 473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106 325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106 426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9 986 427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7 969 720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имущественного комплекса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371 976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348 654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308 158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308 158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308 158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308 158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53 013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53 013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53 013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53 013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89 177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89 177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89 177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89 177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имуществом, находящимся  в собственности Московской области, и выполнение кадастровых работ»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63 818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40 496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Оплата услуг регистраторов, осуществляющих ведение реестров владельцев ценных бумаг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сохранности имущественных комплексов и материально-техническое содержание имущественных комплексов, изымаемых в казну Московской области в целях их приватизации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Оплата взносов на капитальный ремонт общего имущества многоквартирных домов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Оценка недвижимого имущества для целей оспаривания кадастровой стоимости объектов недвижимого имущества, не находящихся в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Определение стоимости ремонтных работ, работ по сносу и оценке имущества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6 698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6 698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6 698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инфраструктуры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6 575 944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4 576 133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бюджетного учреждения Московской области «Управление МТСО»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4 978 834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2 969 740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4 978 834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2 969 740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4 978 834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2 969 740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4 978 834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2 969 740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бюджетного учреждения Московской области «Автохозяйство»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1 597 110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1 606 393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1 597 110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1 606 393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1 597 110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1 606 393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1 597 110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1 606 393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государственным долгом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присвоения, поддержания, обновления и наблюдения за кредитными рейтингами Московской области, реализация мер, направленных на повышение кредитных рейтингов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путем: привлечения кредитов в кредитных организациях; заключения дополнительных соглашений к государственным контрактам о снижении процентных ставок; размещения заказов на оказание услуг по организации размещения государственных ценных бумаг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2 958 507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2 964 933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2 958 507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2 964 933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477 304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477 759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464 496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464 496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464 496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464 496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проведением судебных экспертиз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2 446 904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2 452 497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2 157 258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2 157 258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2 157 258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2 157 258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288 991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294 590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288 991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294 590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Взносы Московской области в общественные организации, фонды, ассоциации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реализацию Закона Московской области «О наградах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Специальные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единовременную денежную выплату при награждении Почетной грамотой Губернатора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Специальные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1 108 340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1 088 384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238 437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238 437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формированию системы поддержки социальных инициатив, направленных на развитие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отбор социальных проектов с выплатой премий Губернатора Московской области «Наше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федеральных и региональных социально-значимых проектов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мероприятий, направленных на укрепление межэтнических и межконфессиональных отношений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(грантов) на финансирование отдельных общественно полезных программ национально-культурных автономий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13 2 02 22000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13 2 02 22000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13 2 02 22000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R5160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R5160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R5160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«Эффективное местное самоуправление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мониторинга качества жизни жителей муниципальных образований Московской области, изучение общественного мнения с применением IT – технологий»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Мониторинг качества жизни жителей муниципальных районов Московской области (в рамках обеспечения Указа Президента Российской Федерации от 28 апреля 2008 года № 607 «Об оценке эффективности деятельности органов местного самоуправления городских округов и муниципальных районов»)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Изучение общественного мнения с применением IT-технологий для обеспечения Указа Президента Российской Федерации от 28 апреля 2008 года  № 607 «Об оценке эффективности деятельности органов местного самоуправления городских округов и </w:t>
            </w:r>
            <w:r>
              <w:rPr>
                <w:color w:val="000000"/>
              </w:rPr>
              <w:lastRenderedPageBreak/>
              <w:t>муниципальных районов»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поддержки общественных инициатив и проектов»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реализации общественных инициатив и проектов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13 3 03 00250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13 3 03 00250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13 3 03 00250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«Оптимизация территориальной организации местного самоуправления»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оптимизации территориальной организации местного самоуправления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13 3 04 00260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13 3 04 00260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13 3 04 00260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внесения сведений в Единый государственный реестр недвижимости о границах между субъектами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821 919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822 159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541 730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541 970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416 818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416 968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389 939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389 939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389 939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389 939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семинаров-совещаний с участием руководителей региональных отделений политических партий, зарегистрированных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119 532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119 622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103 090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103 090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социологических исследований»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280 189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280 189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социологического исследования по оценке общей удовлетворенности граждан (населения) качеством и доступностью предоставления государственных и муниципальных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социологических исследований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181 289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181 289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181 289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181 289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181 289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181 289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социологических исследований для центральных исполнительных органов государственной власти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социологических исследований по мониторингу общественно-политических процессов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и проведение мониторинга общественно-политических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586 626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585 290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241 180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241 379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деятельности многофункциональных центров предоставления государственных и муниципальных услуг»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241 180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241 379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46 180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46 379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345 446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343 911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345 446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343 911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147 534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145 999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138 872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138 872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138 872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138 872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6 527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6 527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197 639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197 639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169 023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169 023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169 023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169 023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«Архитектура и градостроительство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</w:t>
            </w:r>
            <w:r>
              <w:rPr>
                <w:color w:val="000000"/>
              </w:rPr>
              <w:lastRenderedPageBreak/>
              <w:t>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1 444 531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125 089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административно-общественного и жилого назначения»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1 443 715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124 273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административного назначения»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1 443 715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124 273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1 443 715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124 273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1 443 715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124 273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1 443 715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124 273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бюджета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13 441 990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37 470 768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11 689 999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35 718 777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11 689 999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35 718 777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11 689 999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35 718 777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</w:t>
            </w:r>
            <w:r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Средства для стимулирования муниципальных образований, органы местного самоуправления которых достигли наилучших результатов по увеличению налогового потенциала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мероприятия по развитию жилищно-коммунального хозяйства и социально-культурной сферы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99 0 00 04400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99 0 00 04400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99 0 00 04400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182 065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188 607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182 015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188 557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182 015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188 557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182 015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188 557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182 015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188 557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13 5 03 51180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182 015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188 557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13 5 03 51180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182 015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188 557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13 5 03 51180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182 015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188 557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9 278 169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9 289 036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1 979 772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1 977 490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1 979 772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1 977 490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«Снижение рисков возникновения и смягчение последствий чрезвычайных ситуаций природного и техногенного характера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готовности сил и средств Московской области к реагированию на аварийные разливы нефти и нефтепродуктов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 совершенствование систем оповещения и информирования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842 466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839 575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254 584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251 704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Создание комплексной системы экстренного оповещения населения при чрезвычайных ситуациях или об угрозе возникновения чрезвычайных ситуаций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56 390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56 390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56 390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региональной автоматизированной системы централизованного оповещения органов управления и населения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198 194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196 543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198 194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196 543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198 194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196 543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«Развитие, содержание и эксплуатация Системы-112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587 882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587 871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Содержание и эксплуатация Системы-112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Развитие Системы-112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292 227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292 227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292 227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301 336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300 887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301 336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300 887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301 336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300 887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301 336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300 887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301 336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300 887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822 687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823 745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44 440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44 440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38 720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38 720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38 720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38 720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полномочий, возложенных на Управление по обеспечению деятельности противопожарно-спасательной службы Московской области, и полномочий государственных казенных учреждений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778 247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779 212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государственное личное страхование работников противопожарной службы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деятельности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Мособлрезерв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109 472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109 149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«Московская областная противопожарно-спасательная служба»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334 853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335 577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304 674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304 674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304 674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304 674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Выполнение функций и задач, возложенных на Государственное казенное учреждение Московской области «Специальный центр «Звенигород»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198 221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198 307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47 604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47 690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47 604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47 690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головной службы территориального страхования фонда документации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Государственного казенного </w:t>
            </w:r>
            <w:r>
              <w:rPr>
                <w:color w:val="000000"/>
              </w:rPr>
              <w:lastRenderedPageBreak/>
              <w:t>учреждения Московской области «Центр вызова экстренных оперативных служб по единому номеру «112»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83 070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83 553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24 861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24 861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субвенции федеральному бюджету из бюджета Московской области на содержание имущества, находящегося в собственности Московской области, передаваемого в безвозмездное пользование Главному управлению МЧС России по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08 6 02 90020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08 6 02 90020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08 6 02 90020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пожарной безопасности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6 308 693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6 321 797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6 308 693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6 321 797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6 308 693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6 321 797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полномочий, возложенных на Управление по обеспечению деятельности противопожарно-спасательной службы Московской области, и полномочий государственных казенных учреждений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6 308 693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6 321 797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пожарного, привлекаемых органами государственной власти Московской области к участию в тушении пожаров, проведению аварийно-спасательных работ, спасению людей и имущества при пожарах и оказанию первой помощи пострадавшим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обязательное государственное личное </w:t>
            </w:r>
            <w:r>
              <w:rPr>
                <w:color w:val="000000"/>
              </w:rPr>
              <w:lastRenderedPageBreak/>
              <w:t>страхование работников противопожарной службы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«Московская областная противопожарно-спасательная служба»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5 673 558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5 690 015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4 910 988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4 910 988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4 910 988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4 910 988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724 712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741 169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724 712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741 169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37 858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37 858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37 858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37 858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Закупка, монтаж,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«Московская областная противопожарно-спасательная служба»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Капитальный и текущий ремонт зданий и сооружений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Диагностика, ремонт, регламентные работы и техническое обслуживание пожарных, аварийно-спасательных и оперативно-служебных автомобилей, гидравлического аварийно-спасательного инструмента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08 6 02 05590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08 6 02 05590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08 6 02 05590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пожарной техники, техники специального назначения, вспомогательной, воздушных судов и плавательных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08 6 02 06590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08 6 02 06590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08 6 02 06590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функций предоставления ежемесячной денежной выплаты добровольным пожарным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08 6 02 07590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08 6 02 07590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08 6 02 07590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Развитие и совершенствование </w:t>
            </w:r>
            <w:proofErr w:type="spellStart"/>
            <w:r>
              <w:rPr>
                <w:color w:val="000000"/>
              </w:rPr>
              <w:t>газодымозащитной</w:t>
            </w:r>
            <w:proofErr w:type="spellEnd"/>
            <w:r>
              <w:rPr>
                <w:color w:val="000000"/>
              </w:rPr>
              <w:t xml:space="preserve"> службы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Мособлпожспас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71 857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90 539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71 857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90 539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71 857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90 539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989 704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989 749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989 704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989 749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989 704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989 749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общественных объединений правоохранительной направленности»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оказание услуг по личному страхованию народных дружинников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587 799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587 799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дополнительных мероприятий по борьбе с определенными видами противоправных проявлений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584 799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584 799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584 799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584 799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584 799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584 799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121 387 948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116 892 349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3 111 386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3 121 214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</w:t>
            </w:r>
            <w:r>
              <w:rPr>
                <w:color w:val="000000"/>
              </w:rPr>
              <w:lastRenderedPageBreak/>
              <w:t>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1 091 287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1 097 170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«Содействие занятости населения»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1 077 668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1 083 519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«Содействие в трудоустройстве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192 749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197 980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активной политике занятости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185 335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190 225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109 217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113 736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109 217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113 736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76 118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76 489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34 201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42 288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42 288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государственных казенных учреждений Московской области центров занятости населения»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732 300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734 721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709 875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712 251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527 203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527 203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527 203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527 203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173 289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176 001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173 289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176 001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9 383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9 383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«Капитальный ремонт в центрах </w:t>
            </w:r>
            <w:r>
              <w:rPr>
                <w:color w:val="000000"/>
              </w:rPr>
              <w:lastRenderedPageBreak/>
              <w:t>занятости населения»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содержание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«Старшее поколение»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Р3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130 119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130 119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профессионального обучения и дополнительного профессионального образования лиц </w:t>
            </w:r>
            <w:proofErr w:type="spellStart"/>
            <w:r>
              <w:rPr>
                <w:color w:val="000000"/>
              </w:rPr>
              <w:t>предпенсионного</w:t>
            </w:r>
            <w:proofErr w:type="spellEnd"/>
            <w:r>
              <w:rPr>
                <w:color w:val="000000"/>
              </w:rPr>
              <w:t xml:space="preserve"> возраста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Р3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130 119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130 119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Р3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Р3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Р3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64 329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64 329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Р3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64 329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64 329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трудовых ресурсов и охраны труда»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производственного травматизма»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«Разработка и организация заключения (внесения изменений и дополнений) Московского областного трехстороннего (регионального) соглашения, устанавливающего общие принципы регулирования социально-трудовых отношений на уровне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региональных этапов всероссийских конкурсов и областных конкурсов в социально-трудовой сфере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04 8 04 93330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04 8 04 93330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04 8 04 93330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1 034 980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1 038 043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«Комплексное освоение земельных участков в целях жилищного строительства и развитие застроенных территорий»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развития рынка доступного жилья, развитие жилищного строительства»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территории, договора комплексного развития территории и договора о развитии  территории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1 028 769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1 029 742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1 028 769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1 029 742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775 567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776 061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712 287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712 287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712 287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712 287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63 245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63 739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63 245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63 739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253 202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253 681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253 202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253 681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253 202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253 681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396 711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396 794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213 718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213 718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внешних связей и выставочной деятельности»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213 718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213 718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Участие в международных выставках и конференциях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213 718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213 718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213 718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213 718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213 718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213 718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182 993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183 076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182 993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183 076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175 489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175 572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170 748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170 748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170 748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170 748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Взносы Московской области в общественные организации, фонды, ассоциации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</w:t>
            </w:r>
            <w:r>
              <w:rPr>
                <w:color w:val="000000"/>
              </w:rPr>
              <w:lastRenderedPageBreak/>
              <w:t>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«Мир и 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588 008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588 807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588 008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588 807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588 008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588 807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588 008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588 807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553 284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553 284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553 284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553 284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Топливно-энергетический комплекс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Воспроизводство минерально-сырьевой базы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услуг по проведению лабораторных исследований физико-химических и иных параметров окружающей среды, гранулометрических и маркшейдерских исследований»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Оказание услуг на маркшейдерское обеспечение мероприятий по государственному геологическому надзору и охране недр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7 454 708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8 373 356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7 454 708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8 373 356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отраслей сельского хозяйства и перерабатывающей промышленности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5 957 223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7 212 903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несвязанной поддержки сельскохозяйственным товаропроизводителям в области растениеводства»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537 917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566 011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264 497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292 590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264 497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292 590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264 497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292 590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R5410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273 420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273 421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R5410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273 420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273 421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R5410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273 420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273 421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«Поддержка кредитования в агропромышленном комплексе»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944 908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1 166 503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процентной ставки по краткосрочным кредитам (займам) для проведения сезонных  сельскохозяйственных работ и переработку зерна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155 250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155 250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155 250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Возмещение процентной ставки по инвестиционным кредитам на развитие молочного животноводства и перерабатывающей промышленности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797 500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797 500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797 500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Возмещение части затрат на уплату процентов по </w:t>
            </w:r>
            <w:r>
              <w:rPr>
                <w:color w:val="000000"/>
              </w:rPr>
              <w:lastRenderedPageBreak/>
              <w:t>инвестиционным кредитам (займам) в агропромышленном комплексе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242 601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183 336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242 601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183 336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242 601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183 336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уплату процентов  по инвестиционным кредитам (займам) в агропромышленном комплексе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R4330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R4330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R4330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«Техническая и технологическая модернизация, обновление парка сельскохозяйственной техники»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184 755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184 755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приобретение сельскохозяйственной техники и оборудования для производства сельскохозяйственной продукции, ее переработки, хранения, предпродажной подготовки и реализации готовой продукции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184 755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184 755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184 755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184 755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184 755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184 755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поддержки в области молочного скотоводства»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845 739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900 618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Поддержка молочного животноводства в крестьянских (фермерских) хозяйствах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Повышение продуктивности в молочном скотоводстве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415 914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470 293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415 914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470 293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415 914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470 293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Повышение продуктивности в молочном скотоводстве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R5420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422 325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422 325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R5420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422 325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422 325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R5420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422 325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422 325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«Государственная поддержка </w:t>
            </w:r>
            <w:proofErr w:type="spellStart"/>
            <w:r>
              <w:rPr>
                <w:color w:val="000000"/>
              </w:rPr>
              <w:t>подотраслей</w:t>
            </w:r>
            <w:proofErr w:type="spellEnd"/>
            <w:r>
              <w:rPr>
                <w:color w:val="000000"/>
              </w:rPr>
              <w:t xml:space="preserve"> сельского хозяйства, включая развитие малых форм»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1 404 851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1 381 616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конкурсов и выставок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Поддержка производства товарной рыбы и рыбопосадочного материала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грантов по поддержке производителей сыра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234 493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234 493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234 493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1 054 816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1 009 838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1 054 816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1 009 838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1 054 816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1 009 838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«Компенсация прямых понесенных затрат на строительство и модернизацию объектов агропромышленного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2 039 053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3 013 400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2 039 053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3 013 400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2 039 053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3 013 400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2 039 053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3 013 400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мелиорации земель сельскохозяйственного назначения»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253 539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151 774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253 539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151 774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06 2 01 15680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93 851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06 2 01 15680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93 851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06 2 01 15680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93 851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R5680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246 376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R5680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246 376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R5680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246 376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«Обеспечение эпизоотического и ветеринарно-санитарного благополучия Московской </w:t>
            </w:r>
            <w:r>
              <w:rPr>
                <w:color w:val="000000"/>
              </w:rPr>
              <w:lastRenderedPageBreak/>
              <w:t>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671 350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«Обеспечение эпизоотического благополучия территории Московской области от заноса и распространения заразных, в том числе особо опасных болезней животных, включая африканскую чуму свиней»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393 164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161 014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противоэпизоотических мероприятий в сельскохозяйственных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248 150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248 150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248 150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138 806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138 806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138 806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138 806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138 806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138 806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Московской области по оформлению в собственность Московской области сибиреязвенных скотомогильников, по обустройству и содержанию сибиреязвенных скотомогильников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06 4 01 62690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06 4 01 62690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06 4 01 62690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учреждений ветеринарии, подведомственных Министерству сельского хозяйства и продовольствия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278 186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278 186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278 186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278 186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278 186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278 186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278 186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278 186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572 596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569 479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446 179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443 062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445 798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442 673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390 946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390 946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390 946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390 946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54 417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51 292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54 417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51 292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«Центр агропромышленного развития»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126 417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126 417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126 417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126 417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43 178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43 178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Водное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567 425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641 941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567 425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641 941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водохозяйственного комплекса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567 425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641 941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безопасности гидротехнических сооружений на территории Московской области и проведение мероприятий по </w:t>
            </w:r>
            <w:proofErr w:type="spellStart"/>
            <w:r>
              <w:rPr>
                <w:color w:val="000000"/>
              </w:rPr>
              <w:t>берегоукреплению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323 711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466 037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Мониторинг с детальным обследованием технического состояния гидротехнических сооружений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находящихся в государственной собственности и  бесхозяйных гидротехнических сооружений, в том числе разработка проектной документации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121 201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121 201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121 201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216 761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204 977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216 761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204 977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216 761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204 977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07 2 01 61160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57 529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43 361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07 2 01 61160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57 529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43 361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07 2 01 61160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57 529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43 361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федеральной целевой программы «Развитие водохозяйственного комплекса Российской Федерации в 2012 - 2020 годах»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88 951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88 951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88 951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«Экологическая реабилитация водных объектов (участков) и определение границ зон затопления, подтопления»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232 654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164 054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Экологическая реабилитация водных объектов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215 858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145 932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215 858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145 932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215 858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145 932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Разработка проектной документации на экологическую реабилитацию водных объектов (участков)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отдельных полномочий в области водных отношений»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Лесное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2 887 814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2 845 065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2 887 814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2 845 065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лесного хозяйства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1 346 267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1 285 476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отдельных полномочий в области лесных отношений»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751 736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769 069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работ по защите и воспроизводству лесов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532 803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550 136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43 811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61 144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43 811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61 144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488 992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488 992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488 992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488 992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«Субсидии Государственному автономному учреждению Московской области «Центральное лесохозяйственное объединение» на иные цели»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109 140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109 140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109 140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109 140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специализированной </w:t>
            </w:r>
            <w:proofErr w:type="spellStart"/>
            <w:r>
              <w:rPr>
                <w:color w:val="000000"/>
              </w:rPr>
              <w:t>лесопожарной</w:t>
            </w:r>
            <w:proofErr w:type="spellEnd"/>
            <w:r>
              <w:rPr>
                <w:color w:val="000000"/>
              </w:rPr>
              <w:t xml:space="preserve"> техникой»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хозяйства»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деятельности школьных лесничеств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слетов, конкурсов и выставок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«Вовлечение населения в мероприятия по охране леса»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акций по посадке леса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«Сохранение лесов»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425 892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425 602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работ по увеличению площади </w:t>
            </w:r>
            <w:proofErr w:type="spellStart"/>
            <w:r>
              <w:rPr>
                <w:color w:val="000000"/>
              </w:rPr>
              <w:t>лесовосстановления</w:t>
            </w:r>
            <w:proofErr w:type="spell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347 953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344 411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160 670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157 128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160 670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157 128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187 283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187 283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187 283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187 283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Оснащение учреждений, выполняющих мероприятия  по воспроизводству лесов специализированной техникой и оборудованием  для проведения комплекса мероприятий по </w:t>
            </w:r>
            <w:proofErr w:type="spellStart"/>
            <w:r>
              <w:rPr>
                <w:color w:val="000000"/>
              </w:rPr>
              <w:t>лесовосстановлению</w:t>
            </w:r>
            <w:proofErr w:type="spellEnd"/>
            <w:r>
              <w:rPr>
                <w:color w:val="000000"/>
              </w:rPr>
              <w:t xml:space="preserve"> и лесоразведению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42 348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45 605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42 348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45 605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42 348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45 605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Выполнение государственного задания  по формированию запаса лесных семян для </w:t>
            </w:r>
            <w:proofErr w:type="spellStart"/>
            <w:r>
              <w:rPr>
                <w:color w:val="000000"/>
              </w:rPr>
              <w:t>лесовосстановления</w:t>
            </w:r>
            <w:proofErr w:type="spell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Оснащение специализированных учреждений </w:t>
            </w:r>
            <w:proofErr w:type="spellStart"/>
            <w:r>
              <w:rPr>
                <w:color w:val="000000"/>
              </w:rPr>
              <w:t>лесопожарной</w:t>
            </w:r>
            <w:proofErr w:type="spellEnd"/>
            <w:r>
              <w:rPr>
                <w:color w:val="00000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1 541 547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1 559 589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247 182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247 549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органов государственной власти Московской области и государственных органов </w:t>
            </w:r>
            <w:r>
              <w:rPr>
                <w:color w:val="000000"/>
              </w:rPr>
              <w:lastRenderedPageBreak/>
              <w:t>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233 682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234 049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200 506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200 506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200 506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200 506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33 515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33 515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проведением судебных экспертиз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Разработка документации по проектированию (изменению) границ лесопарковых зон, зеленых зон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Мособллес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1 294 365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1 312 040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1 174 633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1 193 927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948 147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948 147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948 147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948 147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220 813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240 107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220 813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240 107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зданий и сооружений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Мособллес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52 226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52 226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52 226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Оснащение государственных инспекторов автотранспортными средствами, техническими средствами учета и фиксации </w:t>
            </w:r>
            <w:proofErr w:type="spellStart"/>
            <w:r>
              <w:rPr>
                <w:color w:val="000000"/>
              </w:rPr>
              <w:t>лесонарушений</w:t>
            </w:r>
            <w:proofErr w:type="spellEnd"/>
            <w:r>
              <w:rPr>
                <w:color w:val="000000"/>
              </w:rPr>
              <w:t>, специальными средствами не смертельного действия, форменным обмундированием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42 942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42 942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42 942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12 242 114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10 068 174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потребительского рынка и услуг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потребительского рынка и услуг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11 4 01 61100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11 4 01 61100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11 4 01 61100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12 224 034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10 049 907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11 630 109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9 453 962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доступности транспортных услуг для населения, в том числе для льготных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организациям железнодорожного транспорта потерь в доходах в связи с предоставлением льгот по тарифам на проезд железнодорожным транспортом общего пользования в пригородном сообщении обучающихся общеобразовательных организаций старше 7 лет, обучающихся по очной форме обучения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5 432 380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5 109 944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2 842 320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2 605 782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2 842 320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2 605 782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2 842 320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2 605 782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транспортного обслуживания населения городским наземным электрическим транспортом в </w:t>
            </w:r>
            <w:r>
              <w:rPr>
                <w:color w:val="000000"/>
              </w:rPr>
              <w:lastRenderedPageBreak/>
              <w:t>соответствии с государственными контрактами и договорами на выполнение работ по перевозке пассажиров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14 1 02 61570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2 567 303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2 476 283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14 1 02 61570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2 567 303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2 476 283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14 1 02 61570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2 567 303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2 476 283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«Транспортное обслуживание мероприятий»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Транспортное обслуживание мероприятий, общегосударственных праздников и юбилейных дат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14 1 03 02040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14 1 03 02040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14 1 03 02040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«Обновление подвижного состава пассажирского автомобильного транспорта и городского наземного электрического транспорта»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5 383 227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3 496 936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уплату лизинговых платежей по договорам финансовой аренды (лизинга)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5 383 227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3 496 936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5 383 227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3 496 936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5 383 227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3 496 936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593 925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595 945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533 925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535 945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533 925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535 945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483 598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483 598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483 598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483 598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автономной некоммерческой организации «Дирекция Московского транспортного узла»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Субсидия автономной некоммерческой организации «Дирекция Московского транспортного узла» на обеспечение деятельности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75 424 153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73 997 442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234 654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«Устойчивое развитие сельских территорий»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234 654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234 654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234 654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234 654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234 654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имущественного комплекса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имуществом, находящимся  в собственности Московской области, и выполнение кадастровых работ»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Определение стоимости ремонтных работ, работ по сносу и оценке имущества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74 599 123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72 757 723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«Дороги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71 359 665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69 385 406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и реконструкция сети автомобильных дорог регионального или межмуниципального значения, мостов и путепроводов»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31 358 676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29 637 764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проектирования, строительства и эксплуатация платных участков автомобильных дорог, включающих путепроводы через железнодорожные пути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сфере дорожного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31 357 676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29 636 764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Капитальные вложения в объекты государственной </w:t>
            </w:r>
            <w:r>
              <w:rPr>
                <w:color w:val="000000"/>
              </w:rPr>
              <w:lastRenderedPageBreak/>
              <w:t>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31 015 276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29 294 364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30 454 672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29 294 364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560 604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248 100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«Приведение автомобильных дорог регионального или межмуниципального значения в нормативное состояние»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15 808 870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16 521 163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15 808 870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16 521 163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174 110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174 110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174 110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174 110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15 634 760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16 347 053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15 634 760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16 347 053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«Ремонт, капитальный ремонт сети автомобильных дорог, мостов и путепроводов регионального или межмуниципального значения»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17 892 119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18 226 479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17 892 119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18 226 479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17 892 119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18 226 479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17 892 119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18 226 479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«Ремонт, капитальный ремонт сети автомобильных дорог, мостов и путепроводов местного значения»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«Безопасность дорожного движения»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3 089 738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3 222 597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безопасного поведения на дорогах»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3 089 738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3 222 597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Повышение уровня эксплуатационного состояния опасных участков улично-дорожной сети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14 3 01 03000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3 089 738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3 222 597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14 3 01 03000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3 089 738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3 222 597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14 3 01 03000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3 089 738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3 222 597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149 720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149 720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условий для </w:t>
            </w:r>
            <w:r>
              <w:rPr>
                <w:color w:val="000000"/>
              </w:rPr>
              <w:lastRenderedPageBreak/>
              <w:t>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149 720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149 720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полномочий Государственного казенного учреждения Московской области «Дирекция дорожного строительства»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149 720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149 720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95 332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95 332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95 332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95 332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«Комфортная городская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Ремонт дворовых территорий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62740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62740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62740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7 832 666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6 535 018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7 832 666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6 535 018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7 178 708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5 880 305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«Региональные проекты в сфере цифровых технологий»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07 R0280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07 R0280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07 R0280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инфраструктура»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1 343 198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1 496 127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«Московский областной центр информационно-коммуникационных технологий»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138 526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138 526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138 526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1 163 933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1 316 162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1 163 933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1 316 162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1 163 933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1 316 162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60600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60600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60600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безопасность»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113 403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113 403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защите информации, обеспечению безопасности информационных систем и баз данных, содержащих конфиденциальную информацию, в том числе персональные данные населения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113 403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113 403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113 403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113 403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113 403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113 403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1 623 465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1 502 267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433 103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428 103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433 103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428 103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433 103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428 103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1 079 886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1 074 164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1 079 886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1 074 164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1 079 886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1 074 164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60940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60940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60940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2 872 877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1 282 486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944 135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743 116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944 135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743 116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944 135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743 116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51140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1 928 742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539 370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51140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1 928 742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539 370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51140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1 928 742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539 370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«Цифровая культура»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А3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А3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А3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А3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А3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А3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А3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1 195 515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1 455 772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62770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130 698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196 047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62770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130 698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196 047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62770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130 698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196 047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62780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389 817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584 725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62780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389 817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584 725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62780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389 817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584 725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653 958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654 713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«Московский областной центр информационно-коммуникационных технологий»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653 958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654 713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653 958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654 713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577 836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577 836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577 836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577 836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76 122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76 877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76 122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76 877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газификации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газоснабжения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Разработка схемы и программы газификации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</w:t>
            </w:r>
            <w:r>
              <w:rPr>
                <w:color w:val="000000"/>
              </w:rPr>
              <w:lastRenderedPageBreak/>
              <w:t>«Архитектура и градостроительство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«Разработка Генерального плана развития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подготовки документов стратегии пространственного развития Московской области и их утверждение»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Разработка схемы и программы перспективного развития электроэнергетики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11 709 074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11 151 578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туризма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и продвижение туристских ресурсов Московской области на внутреннем и международном туристских рынках»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ежегодных профильных конкурсов, фестивалей для организаций туристской индустрии Московской области,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муниципальных образований, мероприятий, способствующих продвижению Московской области на международном и отечественном туристских рынках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02 6 01 01110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02 6 01 01110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02 6 01 01110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1 246 131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184 812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«Радиационная безопасность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«Обследование радиационной обстановки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радиационной обстановки территорий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радиационной обстановки основных автомагистралей Московской области и подъездных путей организаций, работающих с источниками ионизирующих излучений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радиационного обследования окружающей среды в местах расположения ядерных и </w:t>
            </w:r>
            <w:proofErr w:type="spellStart"/>
            <w:r>
              <w:rPr>
                <w:color w:val="000000"/>
              </w:rPr>
              <w:t>радиационно</w:t>
            </w:r>
            <w:proofErr w:type="spellEnd"/>
            <w:r>
              <w:rPr>
                <w:color w:val="000000"/>
              </w:rPr>
              <w:t xml:space="preserve"> опасных объектов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Обследование существующих и вновь выявленных радиационных аномалий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Анализ и обработка сведений об обороте источников ионизирующих излучений (радиоактивных веществ, твердых и жидких радиоактивных отходов) в организациях, находящихся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«Региональная программа в области обращения с отходами, в том числе с твердыми коммунальными отходами»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1 228 797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166 854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«Подключение (технологическое присоединение) к объектам инфраструктуры заводов по термическому обезвреживанию твердых коммунальных отходов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1 228 797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166 854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Подключение (технологическое присоединение) к сетям газораспределения заводов по термическому обезвреживанию твердых коммунальных отходов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713 409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89 503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713 409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89 503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713 409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89 503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515 388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77 351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515 388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77 351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515 388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77 351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118 166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118 166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118 166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118 166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118 166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118 166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6 634 715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7 315 448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5 435 000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6 085 843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приоритетных инвестиционных проектов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субсидии юридическим лицам на цели </w:t>
            </w:r>
            <w:r>
              <w:rPr>
                <w:color w:val="000000"/>
              </w:rPr>
              <w:lastRenderedPageBreak/>
              <w:t>создания и развития технопарков в сфере высоких технологий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работ по поддержке и развитию промышленного потенциала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5 135 000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5 785 843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в целях возмещения затрат, связанных с развитием инвестиционного потенциала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5 135 000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5 785 843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5 135 000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5 785 843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5 135 000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5 785 843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малого и среднего предпринимательства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961 076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991 637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развитие организаций, образующих инфраструктуру поддержки субъектов малого и среднего предпринимательства»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на обеспечение деятельности некоммерческих организаций Московской области, образующих инфраструктуру поддержки субъектов малого и среднего предпринимательства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11 3 01 05280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11 3 01 05280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11 3 01 05280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механизмов государственной поддержки субъектов малого и среднего предпринимательства»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718 900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718 900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>
              <w:rPr>
                <w:color w:val="000000"/>
              </w:rPr>
              <w:lastRenderedPageBreak/>
              <w:t>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затрат субъектам малого и среднего предпринимательства, осуществляющим предоставление услуг (производство товаров)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затрат субъектам малого и среднего предпринимательства, осуществляющим деятельность в сфере физической культуры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реализации акселерационных программ для субъектов малого и среднего предпринимательства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затрат субъектов малого и среднего предпринимательства, связанных с созданием и (или) обеспечением деятельности центров молодежного инновационного творчества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«Расширение доступа субъектов малого и среднего предпринимательства к финансовым ресурсам, в том числе к льготному финансированию»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75 138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99 328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I4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75 138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99 328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I4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75 138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99 328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I4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75 138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99 328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Федеральный проект «Акселерация субъектов малого и </w:t>
            </w:r>
            <w:r>
              <w:rPr>
                <w:color w:val="000000"/>
              </w:rPr>
              <w:lastRenderedPageBreak/>
              <w:t>среднего предпринимательства»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«Популяризация предпринимательства»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238 639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237 968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238 639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237 968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186 683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174 788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174 788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174 788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174 788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51 956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51 956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44 473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44 473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44 473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44 473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имущественного комплекса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имуществом, находящимся  в собственности Московской области, и выполнение кадастровых работ»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Выполнение кадастровых работ в целях постановки на </w:t>
            </w:r>
            <w:r>
              <w:rPr>
                <w:color w:val="000000"/>
              </w:rPr>
              <w:lastRenderedPageBreak/>
              <w:t>кадастровый учет объектов недвижимого имущества, поступающих в собственность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Выполнение кадастровых работ (подготовка межевых планов) на земельные участки, находящиеся в собственности Московской области, работ по образованию, формированию земельных участков при разграничении государственной собственности на землю, а также в отношении земельных участков, право собственности Московской области на которые зарегистрировано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«Согласование и корректировка границ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3 266 037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«Безопасность дорожного движения»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2 805 669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2 808 709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«Функционирование автоматических систем </w:t>
            </w:r>
            <w:proofErr w:type="spellStart"/>
            <w:r>
              <w:rPr>
                <w:color w:val="000000"/>
              </w:rPr>
              <w:t>фотовидеофиксации</w:t>
            </w:r>
            <w:proofErr w:type="spellEnd"/>
            <w:r>
              <w:rPr>
                <w:color w:val="000000"/>
              </w:rPr>
              <w:t xml:space="preserve"> нарушений Правил дорожного движения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2 621 669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2 624 709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бесперебойной и безаварийной работы комплексов </w:t>
            </w:r>
            <w:proofErr w:type="spellStart"/>
            <w:r>
              <w:rPr>
                <w:color w:val="000000"/>
              </w:rPr>
              <w:t>фотовидеофиксации</w:t>
            </w:r>
            <w:proofErr w:type="spellEnd"/>
            <w:r>
              <w:rPr>
                <w:color w:val="000000"/>
              </w:rPr>
              <w:t>, включая отправку постановлений об административных правонарушениях в области дорожного движения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Совершенствование и развитие на территории Московской области системы </w:t>
            </w:r>
            <w:proofErr w:type="spellStart"/>
            <w:r>
              <w:rPr>
                <w:color w:val="000000"/>
              </w:rPr>
              <w:t>фотовидеофиксации</w:t>
            </w:r>
            <w:proofErr w:type="spellEnd"/>
            <w:r>
              <w:rPr>
                <w:color w:val="000000"/>
              </w:rPr>
              <w:t xml:space="preserve"> нарушений Правил дорожного движения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«Установка и функционирование систем весогабаритного контроля»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Установка и функционирование систем весогабаритного </w:t>
            </w:r>
            <w:r>
              <w:rPr>
                <w:color w:val="000000"/>
              </w:rPr>
              <w:lastRenderedPageBreak/>
              <w:t>контроля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460 368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460 368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«Центр безопасности дорожного движения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174 022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173 954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90 499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90 431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90 499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90 431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«Административно-пассажирская инспекция»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286 346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286 346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181 978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181 978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181 978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181 978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104 328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104 328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104 328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104 328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«Архитектура и градостроительство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«Разработка Генерального плана развития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подготовки документов стратегии пространственного развития Московской области и их утверждение»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Создание и ведение сводного плана красных линий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«Реализация политики пространственного развития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подготовки документации по планировке территорий в соответствии с документами территориального планирования Московской области, документами территориального планирования муниципальных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Подготовка и обеспечение утверждения проектов планировки территории по объектам регионального значения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16 2 01 70070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16 2 01 70070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16 2 01 70070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(работ)»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выставок, семинаров, конференций и «круглых столов» по вопросам компетенции Комитета по архитектуре и градостроительству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198 328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138 243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198 328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138 243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198 328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138 243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198 328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138 243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198 328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138 243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198 328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138 243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14 612 572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9 040 175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2 591 720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140 350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72 950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жилыми помещениями отдельных категорий граждан, установленных законодательством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72 950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отдельным категориям граждан, установленным законодательством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72 950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объектов, относящихся к основным средствам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72 950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72 950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72 950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«Строительство (реконструкция) </w:t>
            </w:r>
            <w:r>
              <w:rPr>
                <w:color w:val="000000"/>
              </w:rPr>
              <w:lastRenderedPageBreak/>
              <w:t>объектов административно-общественного и жилого назначения»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«Завершение строительства жилых домов»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Завершение строительства жилых домов, финансирование строительства которых осуществлялось с участием средств федерального бюджета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18 6 03 64040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18 6 03 64040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18 6 03 64040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Адресная программа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2 478 620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переселению граждан из аварийного жилищного фонда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2 478 620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«Переселение граждан из многоквартирных жилых домов, признанных аварийными в установленном законодательством порядке»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2 478 620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21 1 01 09602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2 478 620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21 1 01 09602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2 478 620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21 1 01 09602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2 478 620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3 681 889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1 881 426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«Устойчивое развитие сельских территорий»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«Региональная программа в области обращения с отходами, в том числе с твердыми коммунальными отходами»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«Подключение (технологическое присоединение) к объектам инфраструктуры заводов по термическому обезвреживанию твердых коммунальных отходов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07 5 07 64520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07 5 07 64520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07 5 07 64520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3 610 871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1 871 938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«Чистая вода»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439 129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«Чистая вода»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439 129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154 770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154 770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154 770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64090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284 359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64090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284 359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64090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284 359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«Системы водоотведения»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891 066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930 875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891 066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930 875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Субсидия государственным унитарным предприятиям Московской области на осуществление строительства (реконструкции) канализационных коллекторов (участков)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10 2 02 42260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299 340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598 662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10 2 02 42260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299 340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598 662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10 2 02 42260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299 340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598 662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канализационных коллекторов и канализационных насосных станций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10 2 02 60310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171 930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10 2 02 60310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171 930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10 2 02 60310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171 930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канализационных коллекторов, канализационных насосных станций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10 2 02 64030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419 796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332 213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10 2 02 64030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419 796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332 213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10 2 02 64030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419 796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332 213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2 208 208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941 063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1 313 033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564 780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проектов государственно-частного партнерства в жилищно-коммунальном хозяйстве в сфере теплоснабжения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538 879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503 376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538 879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503 376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538 879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503 376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коммунальной инфраструктуры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758 954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758 954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758 954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672 971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первоочередных мероприятий по восстановлению объектов социальной и инженерной инфраструктуры военных городков на территории </w:t>
            </w:r>
            <w:r>
              <w:rPr>
                <w:color w:val="000000"/>
              </w:rPr>
              <w:lastRenderedPageBreak/>
              <w:t>Московской области, переданных из федеральной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275 921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275 921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275 921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10 3 03 64460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397 050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10 3 03 64460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397 050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10 3 03 64460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397 050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экономических условий для повышения эффективности работы организаций жилищно-коммунального хозяйства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222 204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на компенсацию выпадающих доходов организациям, предоставляющим населению коммунальные услуги по тарифам, не обеспечивающим возмещение издержек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222 204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222 204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222 204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газификации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72 468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газопроводов в населенных пунктах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72 468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газопровода к населенным пунктам с последующей газификацией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10 6 01 64530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72 468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10 6 01 64530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72 468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10 6 01 64530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72 468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4 611 828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3 308 830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4 611 828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3 308 830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«Комфортная городская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4 611 828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3 308 830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4 611 828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3 308 830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Премирование победителей смотра-конкурса «Парки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 общественных территорий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1 508 388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1 508 388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1 508 388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Подготовка к празднованию юбилеев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1 438 390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1 438 390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1 438 390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Устройство и капитальный ремонт электросетевого хозяйства, систем наружного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1 406 940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1 406 940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1 406 940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1 406 940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1 406 940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1 406 940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 общественных территорий в исторических городах федерального значения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3 727 135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3 709 569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водохозяйственного комплекса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безопасности гидротехнических сооружений на территории Московской области и проведение мероприятий по </w:t>
            </w:r>
            <w:proofErr w:type="spellStart"/>
            <w:r>
              <w:rPr>
                <w:color w:val="000000"/>
              </w:rPr>
              <w:t>берегоукреплению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Аварийно-восстановительные работы и эксплуатация гидротехнических сооружений на озере </w:t>
            </w:r>
            <w:proofErr w:type="spellStart"/>
            <w:r>
              <w:rPr>
                <w:color w:val="000000"/>
              </w:rPr>
              <w:t>Сенеж</w:t>
            </w:r>
            <w:proofErr w:type="spell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2 507 229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2 501 047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2 507 229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2 501 047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1 726 429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1 723 194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1 595 007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1 596 772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1 401 121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1 401 121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1 401 121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1 401 121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193 537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193 537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областных смотров-конкурсов, фестивалей в сферах благоустройства и жилищно-коммунального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86 231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86 231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86 231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86 231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78 222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78 222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10 8 01 62670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10 8 01 62670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10 8 01 62670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«Агентство развития коммунальной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148 981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149 453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148 953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149 425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«Московская областная специализированная аварийно-восстановительная служба»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631 819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628 400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630 979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627 555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227 875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228 012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227 875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228 012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189 105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185 544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189 105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185 544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«Архитектура и градостроительство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758 773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759 844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758 773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759 844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758 773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759 844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758 773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759 844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710 056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710 056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710 056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710 056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49 738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49 738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448 678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448 678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комфортного проживания жителей в многоквартирных домах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благоприятных условий для проживания граждан в многоквартирных домах, расположенных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Фонда капитального ремонта общего имущества многоквартирных домов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6 628 599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6 804 102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705 331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937 618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705 331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937 618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«Системы водоотведения»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705 331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937 618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705 331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937 618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проектов государственно-частного партнерства в жилищно-коммунальном хозяйстве в сфере очистки сточных вод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433 334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866 666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433 334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866 666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433 334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866 666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 объектов очистки сточных вод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271 997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70 952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271 997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70 952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271 997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70 952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32 450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33 276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31 956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32 768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31 956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32 768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31 956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32 768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«Об охоте и о сохранении охотничьих ресурсов и о внесении изменений в отдельные законодательные акты Российской Федерации» полномочий Российской Федерации в области охраны и использования охотничьих ресурсов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31 956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32 768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окружающей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«Мониторинг и охрана растительного и животного мира»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мероприятий по охране и воспроизводству объектов животного мира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О животном мире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О животном мире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5 890 818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5 833 208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5 890 818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5 833 208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окружающей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53 456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53 742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обследований состояния окружающей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Обследование состояния дна, берегов и </w:t>
            </w:r>
            <w:proofErr w:type="spellStart"/>
            <w:r>
              <w:rPr>
                <w:color w:val="000000"/>
              </w:rPr>
              <w:t>водоохранных</w:t>
            </w:r>
            <w:proofErr w:type="spellEnd"/>
            <w:r>
              <w:rPr>
                <w:color w:val="000000"/>
              </w:rPr>
              <w:t xml:space="preserve"> зон малых рек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Эколого-геохимическая оценка состояния донных отложений основных водотоков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«Вовлечение населения в экологические мероприятия»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экологических мероприятий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07 1 03 10110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07 1 03 10110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07 1 03 10110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«Мониторинг и охрана растительного и животного мира»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Мониторинг состояния растительного и животного мира Московской области для ведения Красной книги </w:t>
            </w:r>
            <w:r>
              <w:rPr>
                <w:color w:val="000000"/>
              </w:rPr>
              <w:lastRenderedPageBreak/>
              <w:t>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«Сохранение биологического разнообразия и развитие экологического туризма»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G9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29 322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29 376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Разработка материалов для организации и реорганизации особо охраняемых природных территорий областного значения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G9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G9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G9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Подготовка материалов для прохождения государственной экологической экспертизы организуемых и реорганизуемых особо охраняемых природных территорий областного значения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G9 10140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G9 10140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G9 10140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«Региональная программа в области обращения с отходами, в том числе с твердыми коммунальными отходами»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5 438 012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5 380 041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«Мониторинг мест размещения отходов»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Мониторинг состояния объектов размещения отходов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«Чистая страна»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5 428 547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5 380 041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4 751 074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2 455 106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4 751 074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2 455 106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4 751 074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2 455 106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Рекультивация полигонов твёрдых коммунальных отходов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61170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677 473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2 924 935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61170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677 473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2 924 935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61170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677 473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2 924 935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399 350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399 425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336 375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333 511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333 586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308 014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308 014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308 014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308 014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25 487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25 562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25 487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25 562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государственной экологической экспертизы объектов регионального уровня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государственной экологической экспертизы объектов федерального уровня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услуг по проведению лабораторных исследований физико-химических и иных параметров окружающей среды, гранулометрических и маркшейдерских исследований»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63 050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63 050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Услуги по проведению гранулометрических измерений для определения качества полезных ископаемых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Услуги по проведению физико-химических и иных измерений и анализов параметров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61 650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61 650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61 650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61 650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61 650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61 650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175 257 965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157 532 029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44 461 352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44 045 399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41 784 573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40 627 173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41 784 573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40 627 173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капитального ремонта объектов дошкольного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1 157 400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и (или) оснащение оборудованием муниципальных дошкольных образовательных организаций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капитального ремонта  в муниципальных дошкольных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40 602 173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40 602 173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</w:t>
            </w:r>
            <w:r>
              <w:rPr>
                <w:color w:val="000000"/>
              </w:rPr>
              <w:lastRenderedPageBreak/>
              <w:t>исключением расходов на содержание зданий и оплату коммунальных услуг)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38 912 337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38 912 337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38 912 337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38 912 337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38 912 337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38 912 337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1 127 095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1 127 095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1 127 095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1 127 095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1 127 095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1 127 095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562 741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562 741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562 741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562 741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562 741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562 741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реализации федерального государственного образовательного стандарта дошкольного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03 1 04 62130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03 1 04 62130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03 1 04 62130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2 629 279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3 370 726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2 629 279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3 370 726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дошкольного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2 629 279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3 370 726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2 629 279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3 370 726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2 629 279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3 370 726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2 629 279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3 370 726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104 957 272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87 763 649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71 079 474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68 017 656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«Общее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67 720 331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67 691 623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деятельности образовательных организаций»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62 524 197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62 531 265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1 081 506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1 088 574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629 715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629 822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629 715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629 822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214 470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219 419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214 470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219 419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213 310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215 322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213 310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215 322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 обеспечение деятельности автономной некоммерческой общеобразовательной организации «Областная гимназия им. Е.М. Примакова»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добровольного имущественного взноса на обеспечение деятельности автономной некоммерческой общеобразовательной организации «Московский областной физико-математический лицей им. академика В.Г. </w:t>
            </w:r>
            <w:proofErr w:type="spellStart"/>
            <w:r>
              <w:rPr>
                <w:color w:val="000000"/>
              </w:rPr>
              <w:t>Кадышевского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59 160 369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59 160 369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59 160 369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59 160 369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59 160 369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59 160 369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1 482 322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1 482 322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1 482 322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1 482 322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1 482 322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1 482 322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деятельности образовательных организаций для детей-сирот и детей, оставшихся без попечения родителей»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627 769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634 191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572 101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576 828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152 008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156 735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152 008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156 735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03 2 02 62240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55 668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57 363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03 2 02 62240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55 668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57 363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03 2 02 62240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55 668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57 363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4 403 662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4 325 964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112 430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76 930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69 187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69 187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43 243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43 243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Гранты Губернатора Московской области лучшим образовательным организациям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отдельных мероприятий муниципальных программ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3 982 543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3 982 543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3 982 543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3 982 543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3 982 543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3 982 543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150 882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150 882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150 882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государственного имущества государственных общеобразовательных организаций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44 816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44 816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44 816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44 816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«Современная школа»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Е1 62760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Е1 62760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Е1 62760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69 887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69 887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Е2 50970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Е2 50970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Е2 50970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«Дополнительное образование, воспитание и психолого-социальное сопровождение </w:t>
            </w:r>
            <w:r>
              <w:rPr>
                <w:color w:val="000000"/>
              </w:rPr>
              <w:lastRenderedPageBreak/>
              <w:t>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24 153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24 153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обучающимся в образовательных организациях, продолжающим обучение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Ежемесячные денежные средства на личные расходы детям-сиротам и детям, оставшимся без попечения родителей, находящимся, воспитывающимся и обучающимся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Укрепление материально-технической базы общеобразовательных организаций, команды которых заняли 1-5 место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03 3 03 62150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03 3 03 62150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03 3 03 62150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3 334 990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301 880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объектов общего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3 334 990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301 880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капитального ремонта  в муниципальных общеобразовательных организациях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03 8 02 62340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3 334 990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301 880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03 8 02 62340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3 334 990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301 880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03 8 02 62340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3 334 990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301 880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</w:t>
            </w:r>
            <w:r>
              <w:rPr>
                <w:color w:val="000000"/>
              </w:rPr>
              <w:lastRenderedPageBreak/>
              <w:t>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спортивного резерва»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«Подготовка спортивного резерва учреждениями, осуществляющими стандарты спортивной подготовки»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33 784 321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19 653 246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33 784 321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19 653 246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общего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33 392 186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19 653 246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общего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18 3 02 64260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3 760 194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4 900 886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18 3 02 64260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3 760 194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4 900 886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18 3 02 64260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3 760 194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4 900 886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18 3 02 64480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29 631 992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14 752 360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18 3 02 64480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29 631 992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14 752 360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18 3 02 64480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29 631 992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14 752 360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«Современная школа»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Е1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392 135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Е1 55200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392 135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Е1 55200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392 135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Е1 55200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392 135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737 718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648 123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368 414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441 114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368 414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441 114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оказания услуг (выполнения работ) организациями дополнительного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126 547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128 388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126 547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128 388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126 547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128 388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126 547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128 388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обеспечивающих развитие системы дополнительного образования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оборудования для организаций дополнительного образования муниципальных образований Московской области –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03 3 05 62480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03 3 05 62480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03 3 05 62480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230 667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301 526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60480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189 996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60480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189 996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60480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189 996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Адресное финансирование образовательных учреждений для выявления и поддержки детей и подростков, проявивших выдающиеся способности в сфере культуры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60490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60490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60490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области, осуществляющих деятельность в сфере культуры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62360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100 453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62360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100 453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62360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100 453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369 304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207 009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«Строительство (реконструкция) </w:t>
            </w:r>
            <w:r>
              <w:rPr>
                <w:color w:val="000000"/>
              </w:rPr>
              <w:lastRenderedPageBreak/>
              <w:t>объектов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369 304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207 009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«Организация строительства (реконструкции) объектов дополнительного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369 304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207 009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369 304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207 009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369 304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207 009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369 304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207 009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11 300 890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11 410 216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10 984 098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11 077 921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10 175 872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10 266 248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 профессионального образования 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7 963 959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8 023 537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7 963 959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8 023 537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47 674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47 674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47 674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47 674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7 902 702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7 961 946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6 008 072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6 075 568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1 894 630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1 886 378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современных условий организации образовательного и учебно-производственного процесса, необходимых для реализации ФГОС профессионального и высшего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468 337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468 337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350 337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350 337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350 337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350 337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281 750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281 750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68 587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68 587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«Капитальные вложения в объекты государственной  собственности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311 238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311 238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311 238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311 238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311 238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311 238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221 238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221 238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мер социальной </w:t>
            </w:r>
            <w:r>
              <w:rPr>
                <w:color w:val="000000"/>
              </w:rPr>
              <w:lastRenderedPageBreak/>
              <w:t>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1 432 338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1 463 136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286 796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298 269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282 733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294 043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246 017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36 716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38 185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487 062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487 062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487 062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487 062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487 062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487 062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питанием обучающихся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247 337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257 231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247 337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257 231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175 497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182 517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71 840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74 714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обучающимся в образовательных организациях, продолжающим обучение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Ежемесячные выплаты к стипендиям детям-сиротам, обучающимся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Ежегодная материальная помощь детям-сиротам, обучающимся в государственных образовательных организациях, на приобретение предметов первой необходимости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стоимости питания обучающихся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100 821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100 821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100 821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100 821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100 821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100 821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обучающихся, а также детей-сирот и детей, оставшихся без попечения родителей, а также лиц из их числа, оставшихся без попечения родителей, находящихся, воспитывающихся или обучающихся в государственных образовательных организациях Московской области, одеждой, обувью, мягким инвентарем и другими предметами вещевого довольствия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235 740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235 740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235 740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Ежегодное пособие детям-сиротам и детям, оставшимся без попечения родителей, а также лицам из их числа, на приобретение учебной литературы и письменных принадлежностей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медицинских организаций государственной системы здравоохранения Московской области медицинскими кадрами»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808 226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811 673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808 226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811 673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702 541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704 424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702 541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704 424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702 541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704 424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питанием обучающихся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стоимости питания обучающихся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обучающихся, а также детей-сирот и детей, оставшихся без попечения родителей, а также лиц из их числа, оставшихся без попечения родителей, находящихся, воспитывающихся или обучающихся в </w:t>
            </w:r>
            <w:r>
              <w:rPr>
                <w:color w:val="000000"/>
              </w:rPr>
              <w:lastRenderedPageBreak/>
              <w:t>государственных образовательных организациях Московской области, одеждой, обувью, мягким инвентарем и другими предметами вещевого довольствия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Ежегодное пособие детям-сиротам и детям, оставшимся без попечения родителей, а также лицам из их числа, на приобретение учебной литературы и письменных принадлежностей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94 696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94 696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94 696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94 696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94 696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94 696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государственной программы Российской Федерации «Доступная среда» на 2011-2020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119 186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133 593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спортивного резерва»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119 186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133 593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«Подготовка спортивного резерва учреждениями, осуществляющими стандарты спортивной подготовки»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119 186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133 593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Стипендиальное обеспечение обучающихся в государственных профессиональных образовательных учреждениях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113 990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113 990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113 990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95 330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96 426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30 966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28 985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30 966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28 985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30 966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28 985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30 966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28 985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17 985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11 645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53 192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53 192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53 192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53 192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31 007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22 185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Создание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436 954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432 972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239 996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240 118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медицинских организаций государственной системы здравоохранения Московской области медицинскими кадрами»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239 996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240 118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врачами медицинских организаций государственной и муниципальной систем здравоохранения»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177 432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177 554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163 070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163 192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163 070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163 192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163 070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163 192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трудовых ресурсов и охраны труда»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профессионального уровня специалистов в области управления»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«Московский областной учебный центр»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конкурса на лучший проект среди специалистов в области управления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для специалистов в области управления семинаров, тренингов, конференций и других мероприятий в области подготовки управленческих кадров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Мособллес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Повышение квалификации и профессиональная переподготовка сотрудников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Мособллес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188 158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188 158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«Совершенствование государственной гражданской службы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188 158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188 158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профессионального развития государственных  гражданских служащих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176 914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176 914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Государственный заказ на мероприятия по профессиональному развитию гражданских служащих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«Организация подбора кадров для замещения должностей государственной </w:t>
            </w:r>
            <w:r>
              <w:rPr>
                <w:color w:val="000000"/>
              </w:rPr>
              <w:lastRenderedPageBreak/>
              <w:t>гражданской службы»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Государственный заказ на профессиональную переподготовку и повышение квалификации государственных гражданских служащих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бюджета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Государственный заказ на профессиональную переподготовку и повышение квалификации государственных гражданских служащих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Высшее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6 983 799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7 014 234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6 923 956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6 956 763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6 923 956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6 956 763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высшего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5 473 460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5 499 863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5 473 460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5 499 863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5 473 460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5 499 863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4 249 543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4 272 244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1 223 917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1 227 619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современных условий организации образовательного и учебно-производственного процесса, необходимых для реализации ФГОС профессионального и высшего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93 706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93 706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85 706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85 706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85 706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85 706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68 535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68 535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17 171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17 171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«Капитальные вложения в объекты государственной  собственности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1 098 772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1 105 176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868 858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868 858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868 858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868 858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868 858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868 858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питанием обучающихся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74 056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77 018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74 056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77 018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71 375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74 230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обучающимся в образовательных организациях, продолжающим обучение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Ежемесячные выплаты к стипендиям детям-сиротам, обучающимся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Ежегодная материальная помощь детям-сиротам, обучающимся в государственных образовательных организациях, на приобретение предметов первой необходимости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стоимости питания обучающихся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обучающихся, а также детей-сирот и детей, оставшихся без попечения родителей, а также лиц из их числа, оставшихся без попечения родителей, находящихся, воспитывающихся или обучающихся в государственных образовательных организациях Московской области, одеждой, обувью, мягким инвентарем и другими предметами вещевого довольствия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72 206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75 094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72 206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75 094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72 206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75 094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Ежегодное пособие детям-сиротам и детям, оставшимся без попечения родителей, а также лицам из их числа, на приобретение учебной литературы и письменных принадлежностей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03 4 07 62060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03 4 07 62060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03 4 07 62060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«Учитель будущего»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57 018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57 018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57 018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57 018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57 018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57 018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57 018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57 018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лесного хозяйства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хозяйства»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Выплата стипендии студентам по целевому обучению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32 453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Создание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2 057 089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1 931 017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отдыха и оздоровления детей, проживающих в Московской области, во Всероссийском детском центре «Орленок»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«Ремонт детских оздоровительных лагерей, находящихся в собственности </w:t>
            </w:r>
            <w:r>
              <w:rPr>
                <w:color w:val="000000"/>
              </w:rPr>
              <w:lastRenderedPageBreak/>
              <w:t>муниципальных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Софинансирование</w:t>
            </w:r>
            <w:proofErr w:type="spellEnd"/>
            <w:r>
              <w:rPr>
                <w:color w:val="000000"/>
              </w:rPr>
              <w:t xml:space="preserve"> мероприятий по ремонту детских оздоровительных лагерей, находящихся в собственности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04 3 02 62180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04 3 02 62180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04 3 02 62180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210 538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210 538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«Молодежь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210 038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210 038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176 658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176 658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176 658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176 658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176 658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176 658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участия делегаций Московской области в мероприятиях Центрального федерального округа, Федерального агентства по делам молодежи, государственной программы «Патриотическое воспитание граждан Российской Федерации», Российского союза молодежи и других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вовлечению молодежи в международное, межрегиональное и межмуниципальное сотрудничество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медиа-сообществ»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и проведение мероприятий по вовлечению молодежи в инновационную деятельность, научно-техническое творчество и предпринимательство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поддержке молодежных творческих инициатив и медиа-сообществ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повышению профессионального уровня специалистов в сфере работы с молодежью»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обучению, переобучению, повышению квалификации и обмену опытом специалистов, занятых в сфере работы с молодежью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1 828 832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1 702 760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для обеспечения социальной защиты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1 828 832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1 702 760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детских оздоровительных лагерей»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1 828 832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1 702 760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1 828 832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1 702 760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1 828 832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1 702 760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1 828 832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1 702 760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4 322 891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4 286 419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2 963 104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2 926 633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реализации федерального государственного образовательного стандарта дошкольного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114 205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115 355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114 205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115 355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Единовременная выплата учителям государственных образовательных организаций Московской области, муниципальных и частных образовательных организаций в Московской области, подготовившим выпускников, набравших максимальное количество </w:t>
            </w:r>
            <w:r>
              <w:rPr>
                <w:color w:val="000000"/>
              </w:rPr>
              <w:lastRenderedPageBreak/>
              <w:t>баллов по единому государственному экзамену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Поощрение лучших учителей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Дистанционное образование детей-инвалидов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10 494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10 494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601 481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601 519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246 710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246 710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детям-сиротам и детям, оставшимся без попечения родителей, а также лицам из числа детей-сирот и детей, оставшихся без попечения родителей,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Ежемесячные стипендии Губернатора Московской области детям-сиротам, обучающимся в профессиональных образовательных организациях и образовательных организациях высшего образования,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211 661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211 661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Единовременная выплата учителям государственных образовательных организаций Московской области, муниципальных и частных образовательных организаций в Московской области, подготовившим </w:t>
            </w:r>
            <w:r>
              <w:rPr>
                <w:color w:val="000000"/>
              </w:rPr>
              <w:lastRenderedPageBreak/>
              <w:t>победителей и призеров Всероссийской олимпиады школьников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руководителям общеобразовательных организаций в Московской области, вошедших в рейтинг «Лучшие школы России» (топ-500)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для детей и подростков, проявивших выдающиеся способности в области науки, искусства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обучающимся, представляющим Московскую область в составе сборных команд Российской Федерации, завоевавшим звания победителей и призеров международных олимпиад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за успешное освоение программ обучения и (или) участие в мероприятиях в сфере образования для детей-инвалидов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победителям и призерам всероссийской олимпиады школьников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94 476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94 476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43 576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43 576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43 576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43 576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оказания услуг (выполнения работ) организациями дополнительного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обеспечивающих развитие системы дополнительного образования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обеспечивающих развитие системы дополнительного образования детей художественной направленности»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«Творческие люди»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для детей-инвалидов и детей с ограниченными возможностями здоровья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 по выявлению талантливых детей и молодежи, в том числе обучающихся в организациях дополнительного образования сферы культуры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А2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А2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А2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464 319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414 319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современных условий организации образовательного и учебно-производственного процесса, необходимых для реализации ФГОС профессионального и высшего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квалификации педагогических работников профессионального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63 719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63 719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63 719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332 458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332 458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332 458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332 458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306 538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306 538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248 103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248 103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Научные гранты Губернатора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«Подмосковье» студентам государственных образовательных организаций высшего образования, расположенных на территории Московской области, студентам государственных образовательных организаций высшего образования, подведомственных Министерству образования Московской области, курсантам и слушателям высших военных учебных заведений, расположенных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«Подмосковье» студентам, являющимся инвалидами, за успешное освоение программ обучения, участие в творческих мероприятиях и особые достижения в учебе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Гранты Губернатора Московской области на обучение выпускников школ Подмосковья в Одинцовском филиале МГИМО МИД России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обеспечение деятельности (оказание услуг) </w:t>
            </w:r>
            <w:r>
              <w:rPr>
                <w:color w:val="000000"/>
              </w:rPr>
              <w:lastRenderedPageBreak/>
              <w:t>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«Система оценки качества образования и информационная открытость системы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361 983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372 483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338 634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338 634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и проведение (итоговой)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03 5 01 15350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338 634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338 634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03 5 01 15350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338 634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338 634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03 5 01 15350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338 634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338 634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качества образования в школах, функционирующих в неблагоприятных социальных условиях»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открытых данных в сфере оценки качества дошкольного, общего, дополнительного и профессионального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1 416 356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1 418 197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1 306 343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1 308 184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1 269 960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1 271 160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1 177 139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1 177 139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1 177 139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1 177 139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92 450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93 717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92 450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93 717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«Об образовании в Российской Федерации» полномочий Российской Федерации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36 383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«Методическое, информационное сопровождение и мониторинг реализации государственной программы»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обеспечивающих создание современной и безопасной цифровой образовательной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Создание и обеспечение деятельности автономной некоммерческой организации «Институт образовательных проектов и информатизации»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03 6 03 01590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03 6 03 01590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03 6 03 01590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медицинских организаций государственной системы здравоохранения Московской области медицинскими кадрами»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врачами медицинских организаций государственной и муниципальной систем здравоохранения»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Подготовка врачебных кадров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1 244 655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1 244 654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1 244 655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1 244 654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бесплатными путевками детей, находящихся в трудной жизненной </w:t>
            </w:r>
            <w:r>
              <w:rPr>
                <w:color w:val="000000"/>
              </w:rPr>
              <w:lastRenderedPageBreak/>
              <w:t>ситуации, детей-инвалидов и компенсация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671 302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671 302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Приобретение бесплатных путевок 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Полная или частичная компенсация оплаты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112 171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112 171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100 653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100 653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«Мероприятия по организации отдыха детей в каникулярное время, проводимые муниципальными образованиями Московской области за счет субсидии из бюджета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04 3 05 62190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04 3 05 62190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04 3 05 62190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эффективности деятельности загородных организаций отдыха детей и их оздоровления»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конкурса на лучший оздоровительный лагерь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</w:t>
            </w:r>
            <w:proofErr w:type="spellStart"/>
            <w:r>
              <w:rPr>
                <w:color w:val="000000"/>
              </w:rPr>
              <w:t>мероприяте</w:t>
            </w:r>
            <w:proofErr w:type="spellEnd"/>
            <w:r>
              <w:rPr>
                <w:color w:val="000000"/>
              </w:rPr>
              <w:t xml:space="preserve"> «Организация отдыха детей, находящихся в трудной жизненной ситуации, путем обеспечения их путевками в лагеря Московской области военно-патриотической направленности»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отдыха детей, находящихся в трудной жизненной ситуации, путем обеспечения их путевками в лагеря Московской области военно-патриотической направленности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91 584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91 584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«Организация и проведение </w:t>
            </w:r>
            <w:r>
              <w:rPr>
                <w:color w:val="000000"/>
              </w:rPr>
              <w:lastRenderedPageBreak/>
              <w:t>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«Безопасность дорожного движения»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безопасного поведения на дорогах»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безопасности дорожного движения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14 3 01 16000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14 3 01 16000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14 3 01 16000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5 357 354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3 960 938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5 117 637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3 720 585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4 219 173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3 654 698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558 109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396 310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«Государственная охрана и использование объектов культурного наследия»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163 569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163 599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государственной охране и использованию объектов культурного наследия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оформление прав и ограничений на объекты культурного наследия и их территории, </w:t>
            </w:r>
            <w:proofErr w:type="spellStart"/>
            <w:r>
              <w:rPr>
                <w:color w:val="000000"/>
              </w:rPr>
              <w:t>прединвестиционную</w:t>
            </w:r>
            <w:proofErr w:type="spellEnd"/>
            <w:r>
              <w:rPr>
                <w:color w:val="000000"/>
              </w:rPr>
              <w:t xml:space="preserve"> подготовку объектов культурного наследия, мониторинг объектов культурного наследия, установление границ территорий объектов культурного наследия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«Сохранение и популяризация объектов культурного наследия»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394 540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232 711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работ по установке информационных надписей и обозначений на объектах культурного наследия, находящихся в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Возмещение затрат, связанных с выполнением работ по сохранению объектов культурного наследия, расположенных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сохранению объектов культурного наследия, переданных в пользование государственным музеям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171 279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171 279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171 279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Сохранение объектов культурного наследия (памятников истории и культуры) религиозного назначения, находящихся в федеральной собственности и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75 490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75 490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75 490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сохранению объектов культурного наследия, находящихся в собственности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02 1 02 60040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72 761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02 1 02 60040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72 761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02 1 02 60040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72 761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музейного дела и народных художественных промыслов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1 173 634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1 058 093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выполнения функций государственных музеев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1 173 634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1 058 093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1 027 109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1 029 458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1 027 109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1 029 458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651 117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652 558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375 992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376 900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Реставрация музейных предметов и пополнение коллекций государственных музеев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26 225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26 225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Создание музейных экспозиций и приобретение фондового и реставрационного оборудования для государственных музеев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библиотечного дела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142 954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143 215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библиотечного обслуживания населения государственными и муниципальными библиотеками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142 604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142 865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135 602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135 863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135 602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135 863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135 602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135 863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Комплектование книжных фондов государственных библиотек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02 3 01 03400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02 3 01 03400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02 3 01 03400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Поддержка отрасли культуры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02 3 01 61510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02 3 01 61510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02 3 01 61510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«Перезагрузка библиотек Подмосковья. Развитие литературного творчества и популяризация чтения»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в области литературы и искусства и иные поощрения за особые заслуги перед государством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02 3 02 20030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02 3 02 20030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02 3 02 20030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профессионального искусства, гастрольно-концертной деятельности и кинематографии. Выполнение отдельных функций Министерства культуры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1 263 303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1 264 669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функций театрально-концертных учреждений Московской области, государственных и муниципальных учреждений культуры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1 044 553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1 045 919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1 044 553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1 045 919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1 044 553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1 045 919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133 332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133 354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911 221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912 565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отдельных функций Министерства культуры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независимой оценки качества работы государственных и муниципальных учреждений культуры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«Поддержка некоммерческих организаций, не являющихся государственными (муниципальными) учреждениями»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Поддержка некоммерческих организаций, не являющихся государственными (муниципальными) учреждениями, на реализацию проектов в сфере культуры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«Творческие люди»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А2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194 350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194 350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культурно-массовых мероприятий в сфере </w:t>
            </w:r>
            <w:r>
              <w:rPr>
                <w:color w:val="000000"/>
              </w:rPr>
              <w:lastRenderedPageBreak/>
              <w:t>культуры и искусства Министерством культуры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А2 20760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А2 20760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А2 20760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культурно-массовых мероприятий в сфере культуры и искусства государственными учреждениями Московской области, подведомственными Министерству культуры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А2 20770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А2 20770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А2 20770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«Укрепление материально-технической базы государственных и муниципальных учреждений культуры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1 081 173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792 411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1 081 173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792 411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ремонта, технического переоснащения и благоустройство территорий объектов культуры, находящихся в собственности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1 068 738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779 886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1 068 738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779 886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1 068 738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779 886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специализированного автотранспорта (автоклубов) для муниципальных учреждений культуры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Оснащение муниципальных учреждений культуры кинооборудованием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4 185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4 185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4 185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Модернизация муниципальных библиотек путем проведения капитального ремонта и технического переоснащения современным непроизводственным оборудованием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28 844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29 979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экстремизма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наркомании и токсикомании, проведение ежегодных медицинских осмотров школьников и студентов, обучающихся в  образовательных организациях Московской области, с целью раннего выявления незаконного потребления  наркотических средств и психотропных веществ, медицинских осмотров призывников в Военном комиссариате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наркомании и токсикомании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208 264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208 264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208 264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208 264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208 264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208 264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системы информирования населения Московской области о деятельности органов государственной власти Московской области, создание доступной современной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«Информационная поддержка деятельности органов государственной власти Московской области по социально значимым вопросам»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информационной кампании, направленной на продвижение Интернет-портала «Афиша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13 1 06 07900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13 1 06 07900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13 1 06 07900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635 164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культуры»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635 164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культуры»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635 164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культуры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18 2 01 64210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255 564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18 2 01 64210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255 564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18 2 01 64210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255 564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профессионального искусства, гастрольно-концертной деятельности и кинематографии. Выполнение отдельных функций Министерства культуры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отдельных функций Министерства культуры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Выплата гранта Губернатора Московской области в форме субсидии «Образ Подмосковья в киноискусстве» победителю конкурса по созданию фильма о Подмосковье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color w:val="000000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219 717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220 353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219 717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220 353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музейного дела и народных художественных промыслов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«Сохранение и развитие народных художественных промыслов»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обеспечению сохранения, возрождения и развития народных художественных промыслов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02 2 02 20100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02 2 02 20100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02 2 02 20100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215 117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215 753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215 117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215 753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196 354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196 240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186 718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186 718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186 718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186 718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«Об объектах культурного наследия (памятниках истории и культуры) народов Российской Федерации» полномочий Российской Федерации в отношении объектов культурного наследия»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78 870 013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82 199 862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31 481 764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35 544 886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23 618 127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26 524 479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1 047 899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1 047 899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высокотехнологичной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Оказание высокотехнологичной медицинской помощи государственными учреждениями здравоохранения Московской области, не включенной в базовую программу обязательного медицинского страхования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донорства органов и тканей человека в целях трансплантации»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22 570 228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25 476 580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22 570 228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25 476 580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22 570 228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25 476 580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38 658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38 658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22 519 828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25 424 759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20 363 828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22 997 043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2 427 716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7 863 637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9 020 407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здравоохранения»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7 863 637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9 020 407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специализированной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7 827 812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9 020 407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7 827 812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9 020 407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7 827 812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9 020 407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7 827 812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9 020 407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инфраструктуры для объектов здравоохранения»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Амбулаторная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13 779 715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14 481 873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13 111 373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14 105 654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10 880 131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11 598 245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«Удовлетворение потребности отдельных категорий граждан в необходимых лекарственных препаратах и медицинских изделиях, а также специализированных продуктах лечебного питания для лечения детей-инвалидов, имеющих право на государственную социальную помощь и не отказавшихся от получения социальной услуги»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10 880 131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11 598 245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граждан лекарственными препаратами и специализированными продуктами лечебного питания для лечения заболеваний, включенных в перечень </w:t>
            </w:r>
            <w:proofErr w:type="spellStart"/>
            <w:r>
              <w:rPr>
                <w:color w:val="000000"/>
              </w:rPr>
              <w:t>жизнеугрожающих</w:t>
            </w:r>
            <w:proofErr w:type="spellEnd"/>
            <w:r>
              <w:rPr>
                <w:color w:val="000000"/>
              </w:rPr>
              <w:t xml:space="preserve"> и хронических прогрессирующих редких (</w:t>
            </w:r>
            <w:proofErr w:type="spellStart"/>
            <w:r>
              <w:rPr>
                <w:color w:val="000000"/>
              </w:rPr>
              <w:t>орфанных</w:t>
            </w:r>
            <w:proofErr w:type="spellEnd"/>
            <w:r>
              <w:rPr>
                <w:color w:val="000000"/>
              </w:rPr>
              <w:t>) заболеваний, приводящих к сокращению продолжительности жизни гражданина или инвалидности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1 842 537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1 842 537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1 842 537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отпуска и оплата стоимости лекарственных препаратов в размере 50 процентов для лечения отдельных категорий граждан, в отношении которых установлены меры социальной поддержки в соответствии с Законом Московской области № 36/2006-ОЗ «О социальной поддержке отдельных категорий граждан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36 748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36 748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36 748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лекарственными средствами, в том числе не зарегистрированными на территории Российской Федерации, медицинскими изделиями и специализированными продуктами лечебного питания больных, страдающих тяжелыми, в том числе редкими заболеваниями, не вошедшими в перечень </w:t>
            </w:r>
            <w:proofErr w:type="spellStart"/>
            <w:r>
              <w:rPr>
                <w:color w:val="000000"/>
              </w:rPr>
              <w:t>орфанных</w:t>
            </w:r>
            <w:proofErr w:type="spell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98 731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98 731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98 731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98 731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98 731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98 731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536 320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536 320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536 320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536 320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536 320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536 320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отдельных полномочий в области лекарственного обеспечения населения закрытых административно-территориальных образований, обслуживаемых федеральными государственными бюджетными учреждениями здравоохранения, находящимися в ведении Федерального медико-</w:t>
            </w:r>
            <w:r>
              <w:rPr>
                <w:color w:val="000000"/>
              </w:rPr>
              <w:lastRenderedPageBreak/>
              <w:t>биологического агентства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8 367 092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8 818 468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8 367 092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8 818 468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8 367 092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8 818 468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2 231 242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2 507 409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2 231 242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2 507 409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2 231 242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2 507 409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243 515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243 515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74 882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74 882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1 912 093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2 178 317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1 434 673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1 628 352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477 420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549 965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668 342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376 219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здравоохранения»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668 342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376 219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первичной медико-санитарной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668 342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376 219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668 342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376 219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668 342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376 219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668 342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376 219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Скорая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1 206 559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1 419 413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1 206 559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1 419 413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1 206 559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1 419 413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1 206 559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1 419 413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1 206 559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1 419 413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1 206 559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1 419 413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1 206 559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1 419 413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Санаторно-оздоровительная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1 347 162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1 378 079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1 347 162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1 378 079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1 347 162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1 378 079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1 347 162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1 378 079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1 347 162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1 378 079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695 400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711 084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695 400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711 084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220 317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226 588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220 317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226 588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411 719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420 681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411 719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420 681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909 985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934 842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909 985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934 842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909 985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934 842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909 985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934 842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909 985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934 842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909 985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934 842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909 985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934 842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751 782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802 957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751 782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802 957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751 782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802 957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734 781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785 956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734 781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785 956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175 674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207 459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175 674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207 459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559 107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578 497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559 107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578 497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«Выплата стипендий </w:t>
            </w:r>
            <w:r>
              <w:rPr>
                <w:color w:val="000000"/>
              </w:rPr>
              <w:lastRenderedPageBreak/>
              <w:t>ординаторам и аспирантам»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Выплата стипендий ординаторам и аспирантам научных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01 5 02 82000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01 5 02 82000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01 5 02 82000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29 393 046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27 637 812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27 753 068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26 337 305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1 154 607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491 404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медицинской профилактики неинфекционных заболеваний и формирования здорового образа жизни»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Развитие системы медицинской профилактики неинфекционных заболеваний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Профилактика употребления алкоголя, наркотических веществ, </w:t>
            </w:r>
            <w:proofErr w:type="spellStart"/>
            <w:r>
              <w:rPr>
                <w:color w:val="000000"/>
              </w:rPr>
              <w:t>психоактивных</w:t>
            </w:r>
            <w:proofErr w:type="spellEnd"/>
            <w:r>
              <w:rPr>
                <w:color w:val="000000"/>
              </w:rPr>
              <w:t xml:space="preserve"> веществ населением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медицинских иммунобиологических препаратов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офисов врача общей практики»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для оснащения базовых рабочих мест, кабинетов (офисов) общей врачебной практики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организационных мероприятий, связанных с льготным лекарственным обеспечением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65 049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65 049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>
              <w:rPr>
                <w:color w:val="000000"/>
              </w:rPr>
              <w:t>муковисцидозом</w:t>
            </w:r>
            <w:proofErr w:type="spellEnd"/>
            <w:r>
              <w:rPr>
                <w:color w:val="000000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rPr>
                <w:color w:val="000000"/>
              </w:rPr>
              <w:t>гемолитико</w:t>
            </w:r>
            <w:proofErr w:type="spellEnd"/>
            <w:r>
              <w:rPr>
                <w:color w:val="000000"/>
              </w:rPr>
              <w:t xml:space="preserve">-уремическим синдромом, юношеским артритом с системным началом, </w:t>
            </w:r>
            <w:proofErr w:type="spellStart"/>
            <w:r>
              <w:rPr>
                <w:color w:val="000000"/>
              </w:rPr>
              <w:t>мукополисахаридозом</w:t>
            </w:r>
            <w:proofErr w:type="spellEnd"/>
            <w:r>
              <w:rPr>
                <w:color w:val="000000"/>
              </w:rPr>
              <w:t xml:space="preserve"> I, II и VI типов, а также после трансплантации органов и (или) тканей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01 1 08 52160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</w:t>
            </w:r>
            <w:r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01 1 08 52160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01 1 08 52160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ВИЧ, вирусных гепатитов В и С»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реализации мероприятий по профилактике ВИЧ-инфекции и гепатитов В и С, в том числе с привлечением к реализации указанных мероприятий социально ориентированных некоммерческих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R2023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R2023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R2023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системы оказания первичной медико-санитарной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передвижных медицинских комплексов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51700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51700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51700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«Старшее поколение»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Р3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Р3 54680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Р3 54680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Р3 54680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4 793 842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3 726 156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оборудования, диагностических средств и расходных материалов для реализации мероприятий, направленных на обследование с целью выявления туберкулеза, лечения больных туберкулезом, а также профилактических мероприятий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лекарственными препаратами, расходными материалами учреждений здравоохранения для больных туберкулезом»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R2021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R2021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R2021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высокотехнологичной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196 689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196 689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Оказание высокотехнологичной медицинской помощи государственными учреждениями здравоохранения Московской области, не включенной в базовую программу обязательного медицинского страхования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196 689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196 689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196 689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196 689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196 689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196 689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службы крови»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станций (отделений) переливания крови и приобретение расходных материалов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медицинской помощи лицам, инфицированным вирусом иммунодефицита человека, гепатитами В и С»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«Оснащение лекарственными препаратами и расходными материалами для оказания специализированной медицинской помощи лицам, инфицированным вирусом иммунодефицита человека, гепатитами В и С»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1 240 256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1 240 256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препаратов и расходных материалов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698 070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698 070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698 070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698 070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698 070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698 070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Приобретение диагностических средств и расходных материалов с целью диагностики, определения показаний к назначению лечения и контроля эффективности лечения ВИЧ-инфекции, оппортунистических, СПИД-ассоциированных и </w:t>
            </w:r>
            <w:r>
              <w:rPr>
                <w:color w:val="000000"/>
              </w:rPr>
              <w:lastRenderedPageBreak/>
              <w:t>сопутствующих заболеваний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R2022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542 186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542 186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R2022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542 186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542 186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R2022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542 186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542 186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оборудования для оказания медицинской помощи наркологическим больным, больным, страдающим психическими заболеваниями»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«Оснащение лекарственными препаратами и расходными материалами для оказания медицинской помощи наркологическим больным, больным, страдающим психическими заболеваниями»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современных лекарственных препаратов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донорства органов и тканей человека в целях трансплантации»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 для изъятия, хранения и транспортировки донорских органов человека в целях трансплантации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медицинской помощи пострадавшим при дорожно-транспортных происшествиях»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73 050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73 050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72 750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72 750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72 750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72 750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72 750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72 750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семинаров по оказанию первичной медицинской помощи для лиц, обеспечивающих безопасность дорожного движения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лекарственных средств и диагностических систем для оказания специализированной онкологической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500 395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500 395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500 395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500 395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оборудования для совершенствования системы оказания медицинской помощи больным прочими заболеваниями»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Приобретение оборудования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лекарственных средств и расходных материалов для совершенствования системы оказания медицинской помощи больным прочими заболеваниями»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113 488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средств и расходных материалов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92 159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94 407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71 359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71 359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в рамках совершенствования оказания отдельных видов специализированной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165 080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в государственных учреждениях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165 080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165 080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165 080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медицинской помощи методом конформной дистанционной лучевой терапии пучками протонов»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Оказание медицинской услуги пациентам с опухолями головного и спинного мозга, а также экстракраниальной патологией методом конформной дистанционной лучевой терапии пучками протонов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лекарственных средств и расходных материалов для совершенствования системы оказания медицинской помощи больным прочими заболеваниями»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системы оказания первичной медико-санитарной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119 829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119 829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55540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119 829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119 829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55540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119 829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119 829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55540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119 829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119 829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«Борьба с сердечно-сосудистыми заболеваниями»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553 626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455 978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 для организации работы сосудистых центров, первичных сосудистых отделений, профильных отделений, в том числе отделений, палат реанимации и интенсивной терапии медицинских организаций, оказывающих медицинскую помощь больным с заболеваниями системы кровообращения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51920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440 934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343 286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51920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440 934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343 286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51920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440 934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343 286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«Борьба с онкологическими заболеваниями»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1 480 487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600 743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51900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1 480 487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600 743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51900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1 480 487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600 743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51900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1 480 487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600 743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«Старшее поколение»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Р3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125 586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дополнительных </w:t>
            </w:r>
            <w:proofErr w:type="spellStart"/>
            <w:r>
              <w:rPr>
                <w:color w:val="000000"/>
              </w:rPr>
              <w:t>скринингов</w:t>
            </w:r>
            <w:proofErr w:type="spellEnd"/>
            <w:r>
              <w:rPr>
                <w:color w:val="000000"/>
              </w:rPr>
              <w:t xml:space="preserve"> лицам старше 65 лет, проживающим в сельской местности, на выявление отдельных социально-значимых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Р3 52950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125 586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Р3 52950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125 586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Р3 52950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125 586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1 985 127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2 050 767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службы родовспоможения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51 709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51 709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инвентаря, оборудования, в том для отделений (палат) реанимаций и палат интенсивной терапии, и прочих основных средств для государственных учреждений здравоохранения службы родовспоможения в соответствии с установленными стандартами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51 709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51 709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51 709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51 709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51 709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51 709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«Выхаживание детей с экстремально низкой массой тела и профилактика нарушений развития плода и преждевременных родов»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258 015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258 015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Приобретение основных средств, расходных материалов для выхаживания детей с экстремально низкой массой </w:t>
            </w:r>
            <w:r>
              <w:rPr>
                <w:color w:val="000000"/>
              </w:rPr>
              <w:lastRenderedPageBreak/>
              <w:t>тела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препаратов и расходных материалов для профилактики нарушений развития плода и преждевременных родов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беременных женщин, кормящих матерей, детей в возрасте до трех лет, а также детей-сирот и детей, оставшихся без попечения родителей, находящихся в лечебно-профилактических учреждениях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1 640 976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1 706 616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полноценным питанием беременных женщин, кормящих матерей, а также детей в возрасте до трех лет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1 640 976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1 706 616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1 640 976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1 706 616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1 640 976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1 706 616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репродуктивного здоровья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вакцинами учреждений здравоохранения для профилактики предраковых заболеваний репродуктивных органов у девочек-подростков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реабилитационной медицинской помощи и санаторно-курортного лечения, оказание паллиативной помощи, в том числе детям»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457 613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441 614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реабилитационной медицинской помощи  взрослому населению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реабилитационной медицинской помощи  детскому населению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учреждений здравоохранения Московской области для  оказания реабилитационной медицинской помощи детскому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санаторно-курортных государственных учреждений Московской области и оснащение оборудованием для проведения санаторно-курортного лечения»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156 810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140 811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</w:t>
            </w:r>
            <w:r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для детских санаториев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оказания паллиативной медицинской помощи в учреждениях здравоохранения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280 352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280 352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Развитие паллиативной медицинской помощи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R2010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280 352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280 352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R2010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280 352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280 352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R2010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280 352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280 352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5 228 364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5 299 322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4 313 310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4 384 268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4 311 932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4 382 890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1 314 293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1 314 293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1 314 293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1 314 293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206 327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211 763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206 327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211 763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2 777 149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2 842 671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2 777 149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2 842 671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в соответствии с законодательством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услуг по исполнению процессов управления персоналом медицинских учреждений»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107 120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107 120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Перевод кадровой службы учреждений здравоохранения Московской области на услуги аутсорсинга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107 120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107 120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107 120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107 120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107 120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107 120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«Реализация концессионных соглашений в отношении создания </w:t>
            </w:r>
            <w:proofErr w:type="spellStart"/>
            <w:r>
              <w:rPr>
                <w:color w:val="000000"/>
              </w:rPr>
              <w:t>онкорадиологических</w:t>
            </w:r>
            <w:proofErr w:type="spellEnd"/>
            <w:r>
              <w:rPr>
                <w:color w:val="000000"/>
              </w:rPr>
              <w:t xml:space="preserve"> центров в </w:t>
            </w:r>
            <w:proofErr w:type="spellStart"/>
            <w:r>
              <w:rPr>
                <w:color w:val="000000"/>
              </w:rPr>
              <w:t>г.о</w:t>
            </w:r>
            <w:proofErr w:type="spellEnd"/>
            <w:r>
              <w:rPr>
                <w:color w:val="000000"/>
              </w:rPr>
              <w:t xml:space="preserve">. Балашиха и в </w:t>
            </w:r>
            <w:proofErr w:type="spellStart"/>
            <w:r>
              <w:rPr>
                <w:color w:val="000000"/>
              </w:rPr>
              <w:t>г.о</w:t>
            </w:r>
            <w:proofErr w:type="spellEnd"/>
            <w:r>
              <w:rPr>
                <w:color w:val="000000"/>
              </w:rPr>
              <w:t>. Подольск»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392 793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392 793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направлений расходов основного </w:t>
            </w:r>
            <w:r>
              <w:rPr>
                <w:color w:val="000000"/>
              </w:rPr>
              <w:lastRenderedPageBreak/>
              <w:t>мероприятия подпрограммы государственной программы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392 793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392 793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392 793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392 793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392 793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392 793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«Модернизация технологической базы учреждений здравоохранения Московской области путем приобретения оборудования посредством финансовой аренды (лизинг)»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410 141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410 141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Оказание услуг лизинга оборудования для ультразвуковой диагностики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410 141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410 141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410 141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410 141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410 141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410 141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дня медицинского работника»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дня медицинского работника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602 824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603 238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602 824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603 238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597 974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598 339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580 587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580 587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580 587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580 587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«Об основах охраны здоровья граждан в Российской Федерации» полномочий Российской Федерации в сфере охраны здоровья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01 6 01 59800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01 6 01 59800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01 6 01 59800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13 530 691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13 724 804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«Финансовое обеспечение мероприятий Московской областной программы </w:t>
            </w:r>
            <w:r>
              <w:rPr>
                <w:color w:val="000000"/>
              </w:rPr>
              <w:lastRenderedPageBreak/>
              <w:t>государственных гарантий бесплатного оказания гражданам медицинской помощи, в том числе Московской областной программы обязательного медицинского страхования»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13 513 023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13 707 121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10 632 047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10 691 895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10 632 047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10 691 895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10 632 047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10 691 895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561 253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561 253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561 253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561 253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561 253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561 253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медицинской помощи, оказываемой гражданам, не идентифицированным и не застрахованным по программе обязательного медицинского страхования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2 319 723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2 319 723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2 319 723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исполнения функций при реализации полномочий Территориального фонда обязательного медицинского страхования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финансовое обеспечение административно-управленческой деятельности Территориального фонда обязательного медицинского страхования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01 7 02 06050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01 7 02 06050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01 7 02 06050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17 668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557 936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504 292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504 292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504 292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ветеранов труда, ветеранов военной службы, тружеников тыла, реабилитированных лиц и лиц, признанных пострадавшими от политических репрессий, отдельных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 социальной поддержки по зубопротезированию ветеранам труда, ветеранам военной службы, труженикам тыла, реабилитированным лицам и лицам, признанным пострадавшими от политических репрессий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205 297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205 297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«Меры социальной поддержки по зубопротезированию отдельным категориям граждан. Обеспечение инвалидов средствами реабилитации, </w:t>
            </w:r>
            <w:r>
              <w:rPr>
                <w:color w:val="000000"/>
              </w:rPr>
              <w:lastRenderedPageBreak/>
              <w:t>оказание социальной помощи в части обеспечения санаторно-курортным лечением, а также проездом к месту лечения и обратно, выплата компенсации страховой премии по договору обязательного страхования гражданской ответственности владельцев транспортных средств»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мер социальной поддержки по зубопротезированию неработающим лицам, получающим пенсию по возрасту в соответствии с законодательством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64 539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64 539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441 534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153 551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441 534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153 551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наркомании и токсикомании, проведение ежегодных медицинских осмотров школьников и студентов, обучающихся в  образовательных организациях Московской области, с целью раннего выявления незаконного потребления  наркотических средств и психотропных веществ, медицинских осмотров призывников в Военном комиссариате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86 773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88 482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86 773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88 482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86 623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88 332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86 623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88 332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«Совершенствование государственной гражданской службы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«Личное страхование государственных гражданских служащих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добровольное медицинское страхование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бюджета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53 917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добровольное медицинское страхование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53 917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53 917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53 917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142 100 945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142 177 020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644 588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644 588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644 588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644 588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494 588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494 588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«Предоставление государственных гарантий государственным </w:t>
            </w:r>
            <w:r>
              <w:rPr>
                <w:color w:val="000000"/>
              </w:rPr>
              <w:lastRenderedPageBreak/>
              <w:t>гражданским служащим Московской области, поощрение за государственную гражданскую службу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494 588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494 588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Пенсия за выслугу лет лицам, замещавшим государственные должности Московской области, государственным служащим Московской области, государственным гражданским служащим Московской области и лицам, замещавшими должности в органах государственной власти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492 350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492 350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492 350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492 350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492 350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492 350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Оплата услуг кредитным организациям по зачислению на счета получателей пенсии за выслугу лет лицам, замещавшим государственные должности Московской области, государственным служащим Московской области, государственным гражданским служащим Московской области и лицам, замещавшими должности в органах государственной власти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«Содействие занятости населения»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«Содействие в трудоустройстве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17 696 154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17 983 984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16 844 972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17 138 962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16 650 287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16 944 732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социального обслуживания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13 531 609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13 602 619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13 522 333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13 593 570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2 269 229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2 269 233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2 269 229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2 269 233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637 746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654 520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637 746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654 520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10 594 535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10 648 994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8 403 686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8 440 234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2 190 849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2 208 760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Ежемесячная выплата на личные расходы детям-сиротам и детям, оставшимся без попечения родителей, </w:t>
            </w:r>
            <w:r>
              <w:rPr>
                <w:color w:val="000000"/>
              </w:rPr>
              <w:lastRenderedPageBreak/>
              <w:t>а также лицам из числа детей-сирот и детей, оставшихся без попечения родителей в возрасте от 18 до 23 лет, находящимся и обучающимся в государственных учреждениях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 на обеспечение одеждой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негосударственного сектора социального обслуживания»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2 479 185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2 740 831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2 479 185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2 740 831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280 588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292 056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280 588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292 056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2 183 180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2 433 142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2 183 180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2 433 142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в учреждениях социального обслуживания»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633 793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595 582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Укрепление материально-технической базы учреждений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633 793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595 582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633 793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595 582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633 793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595 582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государственной поддержки некоммерческих организаций, не являющихся государственными учреждениями, осуществляющими деятельность в сфере социальной защиты населения на территории Московской области, для решения задач по приоритетным направлениям в порядке, установленном законодательством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некоммерческим организациям (за </w:t>
            </w:r>
            <w:r>
              <w:rPr>
                <w:color w:val="000000"/>
              </w:rPr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78 711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54 310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в учреждениях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54 310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54 310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54 310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доступности и качества реабилитационных услуг (развитие системы реабилитации и социальной интеграции инвалидов)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Повышение доступности и качества реабилитационных услуг для инвалидов и маломобильных групп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«Кадровая подготовка в системе реабилитации и социальной интеграции инвалидов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детских оздоровительных лагерей, находящихся в государственной собственности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Развитие инфраструктуры учреждений, оказывающих услуги по отдыху детей и их оздоровлению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реабилитация лиц, освободившихся из мест лишения свободы, и лиц без определенного места жительства»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адаптация лиц, освободившихся из мест лишения свободы, и лиц без определенного места жительства на базе государственных бюджетных учреждений социального обслуживания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89 191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89 191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81 929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81 929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«Повышение степени </w:t>
            </w:r>
            <w:r>
              <w:rPr>
                <w:color w:val="000000"/>
              </w:rPr>
              <w:lastRenderedPageBreak/>
              <w:t>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Проведение мероприятий по профилактике терроризма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760 391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754 231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для обеспечения социальной защиты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760 391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754 231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социального обслуживания населения»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760 391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754 231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760 391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754 231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760 391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754 231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760 391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754 231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106 135 819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105 608 705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29 798 479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29 798 479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мер социальной поддержки медицинских работников»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R1380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R1380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R1380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29 653 479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29 653 479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мероприятий Московской областной программы государственных гарантий бесплатного оказания гражданам медицинской помощи, в том числе Московской областной программы обязательного медицинского страхования»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29 653 479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29 653 479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Страхование неработающего населения по обязательному медицинскому страхованию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29 653 479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29 653 479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29 653 479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29 653 479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29 653 479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29 653 479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образовательных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мер социальной </w:t>
            </w:r>
            <w:r>
              <w:rPr>
                <w:color w:val="000000"/>
              </w:rPr>
              <w:lastRenderedPageBreak/>
              <w:t>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Единовременное денежное пособие детям-сиротам - выпускникам государственных образовательных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медицинских организаций государственной системы здравоохранения Московской области медицинскими кадрами»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образовательных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50 400 391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51 853 818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37 647 817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38 874 112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ветеранов труда, ветеранов военной службы, тружеников тыла, реабилитированных лиц и лиц, признанных пострадавшими от политических репрессий, отдельных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15 250 153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15 805 754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ветеранам труда, ветеранам военной службы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12 293 614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12 834 534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126 537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132 105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126 537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132 105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12 167 077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12 702 429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12 167 077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12 702 429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труженикам тыла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25 549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24 151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24 151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205 842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203 724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212 688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203 724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212 688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1 687 300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1 691 847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1 669 933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1 674 433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1 669 933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1 674 433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труженикам тыла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расходов по оплате услуг местных телефонных соединений ветеранам труда и ветеранам военной службы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942 412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942 412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932 712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932 712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932 712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932 712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Ежегодная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58 840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58 840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58 234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58 234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58 234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58 234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проезда в пределах Российской Федерации один раз в год (туда и обратно) реабилитированным лицам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13 354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на установку телефона реабилитированным лицам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расходов, связанных с погребением реабилитированных лиц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лиц, награжденных знаком «Почетный донор СССР», «Почетный донор России»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531 745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438 909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456 472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435 679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453 012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435 679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453 012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коммунальных услуг пенсионерам, награжденных знаком «Почетный донор России»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17 185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Ежемесячные денежные выплаты пенсионерам, награжденным знаком «Почетный донор России»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75 651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75 621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74 984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74 955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74 984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74 955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13 980 866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14 326 278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жилищно-коммунальных услуг отдельным категориям граждан в соответствии с законодательством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6 106 026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6 106 026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6 042 026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6 042 026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6 042 026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6 042 026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3 291 569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3 437 329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3 291 569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3 437 329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3 291 569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3 437 329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265 263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268 123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265 263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268 123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265 263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268 123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лицам, работающим и имеющим место жительства в сельских населенных пунктах и поселках городского типа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3 255 900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3 399 159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33 513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33 513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3 222 387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3 364 172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3 222 387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3 364 172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неработающим одиноко проживающим пенсионерам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15 993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15 993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иным категориям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129 267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134 955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127 937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133 567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127 937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133 567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Адресные социальные выплаты гражданам в Московской области, изменение размера совокупной платы за коммунальные услуги которых в связи с ростом регулируемых цен на сжиженный газ, реализуемый населению для бытовых нужд, превышает предельный максимальный индекс, установленный в соответствии с законодательством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Адресные социальные выплаты гражданам в Московской области, изменение размера совокупной платы за коммунальные услуги которых в связи с </w:t>
            </w:r>
            <w:r>
              <w:rPr>
                <w:color w:val="000000"/>
              </w:rPr>
              <w:lastRenderedPageBreak/>
              <w:t>ростом регулируемых розничных цен на природный газ, реализуемый населению для бытовых нужд, превышает предельный максимальный индекс, установленный в соответствии с законодательством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Доставка и пересылка денежных средств на уплату взноса на капитальный ремонт общего имущества в многоквартирном доме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по оплате за вывоз твердых бытовых отходов отдельным категориям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781 780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824 510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773 734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816 024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773 734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816 024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R4620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134 074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138 463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R4620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134 074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138 463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R4620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134 074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138 463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«Меры социальной поддержки по зубопротезированию отдельным категориям граждан. Обеспечение инвалидов средствами реабилитации, оказание социальной помощи в части обеспечения санаторно-курортным лечением, а также проездом к месту лечения и обратно, выплата компенсации страховой премии по договору обязательного страхования гражданской ответственности владельцев транспортных средств»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79 549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79 549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бесплатными санаторно-курортными путевками отдельных категорий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75 766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75 766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75 766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75 766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75 766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75 766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Выплата инвалидам компенсаций страховых премий по </w:t>
            </w:r>
            <w:r>
              <w:rPr>
                <w:color w:val="000000"/>
              </w:rPr>
              <w:lastRenderedPageBreak/>
              <w:t>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«Доплата к пенсии отдельным категориям граждан, социальная доплата к пенсии, дополнительное ежемесячное пенсионное обеспечение граждан, имеющих особые заслуги перед государством»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5 277 127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5 561 158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Выплаты доплат к пенсиям отдельным категориям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Региональная социальная доплата к пенсии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5 227 304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5 511 335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5 173 500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5 454 607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5 173 500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5 454 607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ежемесячное пенсионное обеспечение отдельным категориям граждан, имеющим особые заслуги перед государством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42 199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42 199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лицам, награжденным медалью «За оборону Москвы» и знаком «Жителю блокадного Ленинграда»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мобильными телефонами и услугами сотовой связи отдельных категорий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расходов по оплате услуг местных телефонных соединений отдельным категориям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Публичные нормативные социальные выплаты </w:t>
            </w:r>
            <w:r>
              <w:rPr>
                <w:color w:val="000000"/>
              </w:rPr>
              <w:lastRenderedPageBreak/>
              <w:t>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«Оказание государственной социальной помощи и экстренной социальной помощи гражданам, а также ежегодные денежные выплаты к памятным датам»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1 352 546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1 352 711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04 1 07 52400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04 1 07 52400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04 1 07 52400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04 1 07 52400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04 1 07 52400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периодическими печатными изданиями малоимущих одиноко проживающих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Оказание экстренной социальной помощи гражданам, попавшим в трудную жизненную ситуацию или кризисную ситуацию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250 570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250 570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247 990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247 990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247 990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247 990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празднованием годовщины снятия блокады города Ленинграда отдельным категориям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празднованием годовщины начала контрнаступления советских войск против немецко-фашистских войск в битве под Москвой гражданам, награжденным медалью «За оборону Москвы»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празднованием годовщины Победы в Великой Отечественной войне 1941-1945 годов отдельным категориям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487 913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487 913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482 890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482 890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482 890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482 890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Днем памяти погибших в радиационных авариях и катастрофах отдельным категориям граждан, пострадавшим вследствие воздействия радиации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30 113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30 113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Оказание государственной социальной помощи малоимущим семьям, малоимущим одиноко проживающим гражданам и иным категориям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404 224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404 224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4 161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Выплата социального пособия на погребение лицам, взявшим на себя обязанность осуществить погребение умершего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28 866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28 866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на погребение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15 916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на осуществление ухода за инвалидами, имеющими I, II группу инвалидности, признанными нуждающимися в стационарной форме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125 294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125 294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«Меры социальной поддержки отдельных категорий военнослужащих, проходивших военную службу по контракту или по призыву, ветеранов боевых действий, членов семей </w:t>
            </w:r>
            <w:r>
              <w:rPr>
                <w:color w:val="000000"/>
              </w:rPr>
              <w:lastRenderedPageBreak/>
              <w:t>военнослужащих, сотрудников органов внутренних дел, погибших при исполнении обязанностей военной службы (служебных обязанностей). Ежемесячные компенсационные выплаты вдовам (вдовцам) Героев Советского Союза, Героев Российской Федерации, полных кавалеров ордена Славы и других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469 646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469 646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Ежемесячные компенсационные выплаты военнослужащим и членам их семей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405 466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405 466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401 292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401 292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401 292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401 292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вдовам (вдовцам) Героев Советского Союза, Героев Российской Федерации и полных кавалеров ордена Славы, Героев Социалистического Труда и полных кавалеров ордена Трудовой Славы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вдовам (вдовцам) летчиков-испытателей, членов экипажей самолетов и парашютистов-испытателей, погибших при испытаниях авиационной техники, не вступившим в повторный брак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членам семей погибших сотрудников органов внутренних дел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Ежемесячные пособия членам семей погибших сотрудников органов внутренних дел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54 939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Ежегодная денежная выплата участникам боевых действий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отдельных категорий граждан и почетных граждан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334 577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350 306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174 383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188 527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173 280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187 324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173 280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187 324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лицам, не отмеченным государственными или ведомственными наградами, имеющим трудовой стаж 50 лет и более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158 393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159 978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156 763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158 331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156 763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158 331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денежная выплата в связи со 100-летним юбилеем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абонентской платы за телефон Почетным гражданам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проезда к месту отдыха и обратно Почетным гражданам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бесплатными санаторно-курортными путевками почетных граждан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Социальные выплаты гражданам, кроме публичных </w:t>
            </w:r>
            <w:r>
              <w:rPr>
                <w:color w:val="000000"/>
              </w:rPr>
              <w:lastRenderedPageBreak/>
              <w:t>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Денежные выплаты почетным гражданам Московской области, приуроченные к знаменательным событиям, датам и памятным датам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отдельным категориям граждан, имеющим место жительства в Московской области, для проезда на автомобильном и городском наземном электрическом транспорте общего пользования города Москвы (автобус, трамвай, троллейбус) по маршрутам регулярных перевозок пассажиров и багажа по регулируемым тарифам в городском и пригородном сообщении и на Московском метрополитене (включая Московскую монорельсовую транспортную систему) в медицинские организации государственной системы здравоохранения по направлению лечащего врача и обратно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«Социальная поддержка лиц, достигших </w:t>
            </w:r>
            <w:proofErr w:type="spellStart"/>
            <w:r>
              <w:rPr>
                <w:color w:val="000000"/>
              </w:rPr>
              <w:t>предпенсионного</w:t>
            </w:r>
            <w:proofErr w:type="spellEnd"/>
            <w:r>
              <w:rPr>
                <w:color w:val="000000"/>
              </w:rPr>
              <w:t xml:space="preserve"> возраста 60 и 55 лет (соответственно мужчины и женщины), являющихся ветеранами труда, ветеранами военной службы, лицами, награжденными знаком «Почетный донор СССР»,  «Почетный донор России» или не имеющих льготного статуса»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362 589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369 656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ветеранам труда, ветеранам военной службы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141 074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147 281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139 622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145 765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139 622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145 765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54 292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53 733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54 346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53 733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54 346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расходов по оплате услуг местных телефонных соединений ветеранам труда и ветеранам военной службы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бесплатными санаторно-курортными путевками отдельных категорий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коммунальных услуг пенсионерам, награжденных знаком «Почетный донор России»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Ежемесячные денежные выплаты пенсионерам, награжденным знаком «Почетный донор России»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неработающим одиноко проживающим пенсионерам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4 198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4 198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4 383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периодическими печатными изданиями малоимущих одиноко проживающих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государственных гарантий государственным гражданским служащим Московской области, поощрение за государственную гражданскую службу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денежная выплата ветеранам войны, труда, военной службы, проработавшим в органах государственной власти Московской области и государственных органах Московской области более 15 лет и вышедшим на пенсию, и вдовам (вдовцам) указанных ветеранов в связи с днями воинской славы России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Оплата услуг кредитным организациям по зачислению на счета получателей единовременной денежной </w:t>
            </w:r>
            <w:r>
              <w:rPr>
                <w:color w:val="000000"/>
              </w:rPr>
              <w:lastRenderedPageBreak/>
              <w:t>выплаты ветеранам войны, труда, военной службы, проработавшим в органах государственной власти Московской области и государственных органах Московской области более 15 лет и вышедшим на пенсию, и вдовам (вдовцам) указанных ветеранов в связи с днями воинской славы России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97 540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«Формирование условий для просвещённости граждан в вопросах инвалидности и устранения </w:t>
            </w:r>
            <w:proofErr w:type="spellStart"/>
            <w:r>
              <w:rPr>
                <w:color w:val="000000"/>
              </w:rPr>
              <w:t>отношенческих</w:t>
            </w:r>
            <w:proofErr w:type="spellEnd"/>
            <w:r>
              <w:rPr>
                <w:color w:val="000000"/>
              </w:rPr>
              <w:t xml:space="preserve"> барьеров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97 540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Оказание протезно-ортопедической помощи отдельным категориям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82 916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82 916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82 916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82 916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82 916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82 916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техническими средствами реабилитации 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бесплатными путевками детей, находящихся в трудной жизненной ситуации, детей-инвалидов и компенсация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бесплатных путевок 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реабилитация лиц, освободившихся из мест лишения свободы, и лиц без определенного места жительства»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социальной помощи лицам, освободившимся из мест лишения свободы, лицам, осужденным без изоляции от общества и лицам без определенного места жительства»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Оказание экстренной социальной помощи лицам, освободившимся из мест лишения свободы, находящимся в трудной жизненной ситуации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Публичные нормативные социальные выплаты </w:t>
            </w:r>
            <w:r>
              <w:rPr>
                <w:color w:val="000000"/>
              </w:rPr>
              <w:lastRenderedPageBreak/>
              <w:t>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5 341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11 276 020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11 499 945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9 746 508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9 907 152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36 439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39 705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36 438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36 438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г. № 81-ФЗ «О государственных пособиях гражданам, имеющим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2 446 719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2 540 675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2 446 684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2 540 640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2 446 684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2 540 640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рождении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440 696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440 696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436 160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436 160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436 160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436 160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супругам к юбилеям их совместной жизни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63 877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63 877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детям-инвалидам и ВИЧ-инфицированным детям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588 487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588 487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582 430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582 430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582 430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582 430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Выплата пособия на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3 169 231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3 169 231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3 169 210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3 169 210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3 169 210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3 169 210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Ежемесячное пособие студенческим семьям, имеющим детей, и отдельным категориям студентов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9 845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9 744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детям, потерявшим одного или обоих родителей в результате террористического акта или техногенной аварии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проезда детям, больным онкологическими заболеваниями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по оплате коммунальных услуг многодетным семьям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1 441 414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1 504 836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14 836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1 426 578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1 489 347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1 426 578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1 489 347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Выплата регионального материнского (семейного) капитала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1 215 293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1 215 293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1 214 200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1 214 200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1 214 200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1 214 200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выплаты на обучающегося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293 986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293 986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Ежегодная выплата семьям, воспитывающим детей-инвалидов, на приобретение питания и одежды ребенку-инвалиду на период его обучения в государственной </w:t>
            </w:r>
            <w:r>
              <w:rPr>
                <w:color w:val="000000"/>
              </w:rPr>
              <w:lastRenderedPageBreak/>
              <w:t>или муниципальной образовательной организации в Московской области, осуществляющей образовательную деятельность по образовательным программам начального общего, основного общего, среднего общего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38 190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«Финансовая поддержка семей при рождении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Р1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1 529 512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1 592 793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по назначению и осуществлению ежемесячной выплаты в связи с рождением (усыновлением) первого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Р1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1 529 512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1 592 793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Р1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1 529 512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1 592 793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Р1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1 529 512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1 592 793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«Содействие занятости населения»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1 345 057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1 348 048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«Содействие в трудоустройстве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1 345 057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1 348 048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1 345 057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1 348 048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1 338 365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1 341 341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1 275 865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1 278 841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«Устойчивое развитие сельских территорий»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«Улучшение жилищных условий граждан, проживающих в сельской местности, в том числе молодых семей и молодых специалистов»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06 3 01 60880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25 367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29 335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06 3 01 60880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25 367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29 335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06 3 01 60880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25 367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29 335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662 288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662 288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662 288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662 288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«Реализация мероприятий по обеспечению общественного порядка и общественной </w:t>
            </w:r>
            <w:r>
              <w:rPr>
                <w:color w:val="000000"/>
              </w:rPr>
              <w:lastRenderedPageBreak/>
              <w:t>безопасности, профилактике проявлений экстремизма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662 288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662 288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Проведение мероприятий по обеспечению правопорядка и безопасности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662 288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662 288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657 417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657 417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657 417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657 417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406 691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440 187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ипотека»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229 672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263 045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«I этап реализации подпрограммы 4. Компенсация оплаты основного долга по ипотечному жилищному кредиту»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09 4 01 60220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09 4 01 60220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09 4 01 60220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«II этап реализации подпрограммы 4. Оплата первоначального взноса при получении ипотечного жилищного кредита»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217 684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251 057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Компенсация на погашение основного долга по ипотечному жилищному кредиту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217 684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251 057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217 684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251 057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217 684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251 057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«Улучшение жилищных условий семей, имеющих семь и более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семьям, имеющим семь и более детей, жилищных субсидий на приобретение жилого помещения или строительство индивидуального жилого дома»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улучшению жилищных условий семей, имеющих семь и более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отдельных категорий граждан, установленных федеральным законодательством»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27 142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27 142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денежная выплата ветеранам войны, труда, военной службы,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24 613 197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22 599 153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24 613 197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22 599 153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доступности транспортных услуг для населения, в том числе для льготных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24 613 197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22 599 153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6 253 235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4 782 091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6 253 235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4 782 091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6 253 235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4 782 091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из числа семьи и детей, имеющим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587 023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610 522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587 023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610 522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587 023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610 522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граждан, имеющим место жительства в Московской области, за исключением отдельных категорий граждан из числа семьи и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4 492 903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3 395 288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4 492 903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3 395 288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4 492 903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3 395 288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перевозчикам на компенсацию потерь в доходах в связи с оказанием услуг по перевозке внутренним водным транспортом пассажиров, для которых законодательством Московской области установлены меры социальной поддержки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труда, имеющим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3 688 373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3 835 908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3 688 373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3 835 908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3 688 373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3 835 908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тыла, имеющим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реабилитированным лицам и лицам, признанным пострадавшими от политических репрессий, имеющим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14 133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в части транспортного обслуживания отдельным категориям граждан, имеющим место жительства в городе Москве,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1 955 370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2 033 598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1 955 370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2 033 598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1 955 370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2 033 598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детей, имеющим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Покрытие транспортным организациям выпадающих доходов,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граждан, имеющим место жительства в Московской области, за исключением ветеранов труда, тружеников тыла, реабилитированных лиц и лиц, признанных пострадавшими от политических репрессий, а также отдельных категорий граждан из числа семьи и детей, и в период с 1 по 12 мая (включительно) ветеранов Великой Отечественной войны, проживающих в Российской Федерации и странах СНГ, и лиц их сопровождающих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6 801 463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7 073 522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6 801 463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7 073 522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6 801 463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7 073 522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14 396 667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14 675 057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12 985 542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13 509 322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9 716 471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10 240 251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9 716 471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10 240 251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детям-сиротам и детям, оставшимся без попечения родителей, переданным на усыновление в семьи граждан Российской Федерации,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детям, переданным на усыновление в семьи граждан Российской Федерации, 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911 980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936 138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6 138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Выплаты на обеспечение бесплатного проезда детей-сирот и детей, оставшихся без попечения родителей, а также лиц из их числа,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42 782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42 292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42 292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приемному родителю, 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4 509 399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4 752 302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20 281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20 281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4 489 118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4 730 929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4 489 118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4 730 929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Выплаты приемной семье на содержание приемных детей, 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1 787 578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1 964 270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1 775 858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1 951 391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1 775 858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1 951 391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Выплаты на организацию отдыха приемной семьи,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63 660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61 582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63 294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35 583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36 260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опекуну (попечителю),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284 969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284 969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Выплаты семьям опекунов на содержание подопечных детей,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1 901 845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1 977 917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1 889 374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1 964 948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1 889 374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1 964 948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Вознаграждение патронатному воспитателю,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134 594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134 594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Выплаты патронатным воспитателям на содержание детей, переданных на патронатное воспитание,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патронатному воспитателю при социальном патронате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18 379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1 410 154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1 164 764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молодых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157 895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157 895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«Оказание государственной </w:t>
            </w:r>
            <w:r>
              <w:rPr>
                <w:color w:val="000000"/>
              </w:rPr>
              <w:lastRenderedPageBreak/>
              <w:t>поддержки молодым семьям в виде социальных выплат на приобретение жилого помещения или строительство индивидуального жилого дома»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157 895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157 895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157 895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157 895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157 895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157 895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157 895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157 895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1 252 259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1 006 869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1 252 259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1 006 869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1 205 157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959 767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1 205 157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959 767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1 205 157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959 767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3 227 717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3 264 686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3 163 585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3 163 654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94 798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96 060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социальной помощи и экстренной социальной помощи гражданам, а также ежегодные денежные выплаты к памятным датам»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Возмещение стоимости услуг, согласно гарантированному перечню услуг по погребению умерших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65 120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66 382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мероприятий, проводимых в сфере социальной защиты населения, посвященных знаменательным событиям и памятным датам, установленным в Российской Федерации и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04 1 10 71760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65 120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66 382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04 1 10 71760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65 120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66 382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04 1 10 71760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65 120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66 382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социального обслуживания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страхование имущества, находящегося в </w:t>
            </w:r>
            <w:r>
              <w:rPr>
                <w:color w:val="000000"/>
              </w:rPr>
              <w:lastRenderedPageBreak/>
              <w:t>государственной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 на обеспечение одеждой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государственной поддержки некоммерческих организаций, не являющихся государственными учреждениями, осуществляющими деятельность в сфере социальной защиты населения на территории Московской области, для решения задач по приоритетным направлениям в порядке, установленном законодательством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в территориальных структурных управлениях (отделах) Министерства социального развития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«Формирование условий для просвещённости граждан в вопросах инвалидности и устранения </w:t>
            </w:r>
            <w:proofErr w:type="spellStart"/>
            <w:r>
              <w:rPr>
                <w:color w:val="000000"/>
              </w:rPr>
              <w:t>отношенческих</w:t>
            </w:r>
            <w:proofErr w:type="spellEnd"/>
            <w:r>
              <w:rPr>
                <w:color w:val="000000"/>
              </w:rPr>
              <w:t xml:space="preserve"> барьеров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мероприятий, посвященных Международному дню 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техническими средствами реабилитации 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3 054 488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3 061 035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3 031 546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3 037 144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3 031 546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3 037 144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2 708 063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2 708 063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2 708 063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2 708 063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321 938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327 581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321 938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327 581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«Финансовая поддержка семей при рождении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Р1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Р1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Р1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Р1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22 942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Оплата услуг по изготовлению бланков сертификата на региональный материнский (семейный) капитал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«Содействие занятости населения»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государственных казенных учреждений Московской области центров занятости населения»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</w:t>
            </w:r>
            <w:r>
              <w:rPr>
                <w:color w:val="000000"/>
              </w:rPr>
              <w:lastRenderedPageBreak/>
              <w:t>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«Совершенствование государственной гражданской службы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«Личное страхование государственных гражданских служащих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на случай причинения вреда жизни и здоровью лиц, замещающих государственные должности Московской области и государственных гражданских служащих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9 147 381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6 940 822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3 088 458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972 699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535 511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442 970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физической культуры и спорта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535 511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442 970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массовых, официальных физкультурных и спортивных мероприятий»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313 731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313 960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Поддержка некоммерческих организаций, не являющихся государственными (муниципальными) учреждениями, на реализацию проектов в сфере физической культуры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298 731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298 731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298 731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221 780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129 010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05 1 08 60770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221 780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129 010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05 1 08 60770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221 780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129 010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05 1 08 60770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221 780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129 010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2 543 517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528 229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физической культуры и спорта»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2 543 517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528 229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физической культуры и спорта»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1 333 639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528 229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18 5 01 64220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1 135 452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528 229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18 5 01 64220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1 135 452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528 229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18 5 01 64220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1 135 452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528 229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физической культуры и спорта на территории военных городков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18 5 01 64550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198 187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18 5 01 64550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198 187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18 5 01 64550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198 187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 муниципальных стадионов»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1 209 878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муниципальных стадионов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18 5 03 64490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1 209 878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18 5 03 64490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1 209 878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18 5 03 64490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1 209 878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197 965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197 965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физической культуры и спорта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197 965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в Московской области условий для занятий физической культурой и спортом»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и установка площадок для сдачи нормативов комплекса «Готов к труду и обороне» в муниципальных образованиях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05 1 05 62540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05 1 05 62540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05 1 05 62540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«Модернизация плоскостных спортивных сооружений в муниципальных образованиях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177 261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и приобретение оборудования для оснащения плоскостных спортивных сооружений в муниципальных образованиях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05 1 07 62510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177 261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05 1 07 62510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177 261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05 1 07 62510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177 261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Р5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60 223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Р5 52280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60 223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Р5 52280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60 223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Р5 52280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60 223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Спорт высших достижений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5 695 974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5 737 574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5 692 753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5 734 353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спортивного резерва»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5 692 753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5 734 353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«Подготовка спортивных сборных команд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3 134 981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3 100 643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членов спортивных сборных команд Московской области спортивной экипировкой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70 207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73 015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70 207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73 015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70 207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73 015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спортсменам - членам спортивных сборных команд Московской области за достижение спортивного результата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Премии Губернатора Московской области спортсменам Московской области, занявшим призовые места на Олимпийских, </w:t>
            </w:r>
            <w:proofErr w:type="spellStart"/>
            <w:r>
              <w:rPr>
                <w:color w:val="000000"/>
              </w:rPr>
              <w:t>Паралимпийских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Сурдлимпийских</w:t>
            </w:r>
            <w:proofErr w:type="spellEnd"/>
            <w:r>
              <w:rPr>
                <w:color w:val="000000"/>
              </w:rPr>
              <w:t>, Юношеских Олимпийских играх, чемпионатах или первенствах мира и Европы, и их личным тренерам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101 190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70 570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101 190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70 570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101 190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70 570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2 857 589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2 850 792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2 857 589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2 850 792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1 078 559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1 080 189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1 779 030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1 770 603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жизни и здоровья членов сборных команд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6 162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«Подготовка спортивного резерва учреждениями, осуществляющими стандарты спортивной подготовки»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2 524 438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2 600 376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в сфере физической культуры и спорта детям-инвалидам и детям с ограниченными возможностями здоровья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2 523 358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2 599 296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2 523 358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2 599 296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2 523 358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2 599 296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Р5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Р5 52290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Р5 52290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Р5 52290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164 984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160 326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164 984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160 326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164 984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160 326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164 984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160 326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164 984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160 326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154 876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154 876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10 098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10 098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3 351 075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3 351 225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Телевидение и радиовещание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системы информирования </w:t>
            </w:r>
            <w:r>
              <w:rPr>
                <w:color w:val="000000"/>
              </w:rPr>
              <w:lastRenderedPageBreak/>
              <w:t xml:space="preserve">населения Московской области о деятельности органов государственной власти Московской области, создание доступной современной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Основное мероприятие «Развитие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области, поддержка СМИ региона»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телерадиокомпаний и </w:t>
            </w:r>
            <w:proofErr w:type="spellStart"/>
            <w:r>
              <w:rPr>
                <w:color w:val="000000"/>
              </w:rPr>
              <w:t>телеорганизаций</w:t>
            </w:r>
            <w:proofErr w:type="spell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523 037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523 037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523 037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523 037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системы информирования населения Московской области о деятельности органов государственной власти Московской области, создание доступной современной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522 122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522 122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«Развитие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области, поддержка СМИ региона»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522 122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522 122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Выпуск специальных номеров газет и журналов, посвященных празднованию знаменательных событий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издательств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444 552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444 552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444 552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444 552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444 552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444 552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Выпуск специальных номеров печатного СМИ Московской области, посвященных актуальным вопросам социального и экономического развития Московской области, а также реализации на территории Московской области задач, поставленных в программных заявлениях Губернатора Московской области «Стратегия Губернатора» и «Наше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2 700 582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2 700 732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общественных объединений правоохранительной направленности»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конкурса среди печатных СМИ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2 700 332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2 700 482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системы информирования населения Московской области о деятельности органов государственной власти Московской области, создание доступной современной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2 516 576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2 516 576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«Информирование населения Московской области об основных событиях социально-экономического развития и общественно-политической жизни»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39 951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39 951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и проведению фестиваля телекомпаний Подмосковья «Братина»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Информирование населения Московской области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«Разработка новых эффективных и высокотехнологичных (интерактивных) информационных проектов, повышающих степень интереса населения и бизнеса к проблематике Московской области по социально-значимым темам, в СМИ, на Интернет-ресурсах, в социальных сетях и </w:t>
            </w:r>
            <w:proofErr w:type="spellStart"/>
            <w:r>
              <w:rPr>
                <w:color w:val="000000"/>
              </w:rPr>
              <w:t>блогосфере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134 496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134 496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информационных агентств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мониторинга печатных и электронных СМИ, </w:t>
            </w:r>
            <w:proofErr w:type="spellStart"/>
            <w:r>
              <w:rPr>
                <w:color w:val="000000"/>
              </w:rPr>
              <w:t>блогосферы</w:t>
            </w:r>
            <w:proofErr w:type="spellEnd"/>
            <w:r>
              <w:rPr>
                <w:color w:val="000000"/>
              </w:rPr>
              <w:t>, проведение медиа-исследований аудитории СМИ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Оплата информационных услуг по освещению деятельности органов государственной власти Московской области путем изготовления и размещения </w:t>
            </w:r>
            <w:r>
              <w:rPr>
                <w:color w:val="000000"/>
              </w:rPr>
              <w:lastRenderedPageBreak/>
              <w:t>единой новостной информационной ленты и бегущей информационной строки на портале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«Развитие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области, поддержка СМИ региона»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824 511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824 511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радиоматериалов, посвященных знаменательным историческим событиям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Выпуск специальных номеров газет и журналов, посвященных празднованию знаменательных событий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информационных агентств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724 581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724 581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724 581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724 581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724 581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724 581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Выпуск специальных номеров печатного СМИ Московской области, посвященных актуальным вопросам социального и экономического развития Московской области, а также реализации на территории Московской области задач, поставленных в программных заявлениях Губернатора Московской области «Стратегия Губернатора» и «Наше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«Размещение материалов о деятельности Губернатора Московской области, Правительства Московской области, органов государственной власти и государственных органов Московской области, а также организаций, находящихся в их ведении, об основных событиях социально-экономического развития, общественно-политической жизни, культурном, спортивном, демографическом и политическом положении региона в общероссийских печатных и электронных СМИ»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освещению деятельности органов государственной власти Московской области российскими информационными агентствами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Оплата информационных услуг по освещению деятельности органов государственной власти Московской области в федеральных печатных средствах </w:t>
            </w:r>
            <w:r>
              <w:rPr>
                <w:color w:val="000000"/>
              </w:rPr>
              <w:lastRenderedPageBreak/>
              <w:t>массовой информации и электронных средствах массовой информации, распространяемых в сети Интернет (сетевых изданиях)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«Изготовление и распространение (вещание) в эфире электронных СМИ телевизионных и радио материалов, освещающих деятельность органов государственной власти Московской области, социально-экономическое, культурное, демографическое и политическое положение региона, а также исторические и общественно значимые события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Освещение деятельности органов государственной власти Московской области, социально-экономического, культурного, демографического и политического положения региона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13 1 05 98708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13 1 05 98708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13 1 05 98708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1 195 000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1 195 000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«Информационная поддержка деятельности органов государственной власти Московской области по социально значимым вопросам»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78 407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78 407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комплекса, долевого жилищного строительства, государственных программ по переселению граждан из ветхого и аварийного жилья, по капитальному ремонту жилых зданий, строительству социально значимых объектов в сети Интернет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Создание дизайн-макетов, изготовление, монтаж-демонтаж баннеров об обращении с твердыми коммунальными отходами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социальной защиты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лесного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экологии и природопользования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инвестиций и инноваций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Подготовка, издание и распространение специального приложения «Информационная газета. Жилищное строительство Московской области» к печатному средству массовой информации Московской области с дублированием материалов на </w:t>
            </w:r>
            <w:proofErr w:type="spellStart"/>
            <w:r>
              <w:rPr>
                <w:color w:val="000000"/>
              </w:rPr>
              <w:t>интернет-ресурсе</w:t>
            </w:r>
            <w:proofErr w:type="spellEnd"/>
            <w:r>
              <w:rPr>
                <w:color w:val="000000"/>
              </w:rPr>
              <w:t xml:space="preserve"> (на сайте издания), а также подготовка, издание полиграфической продукции о правовых механизмах, регулирующих деятельность строительного комплекса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обращения с твердыми коммунальными отходами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культуры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физической культуры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региональной безопасности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лесного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инвестиций и инноваций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обращения с твердыми коммунальными отходами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документального фильма о реформировании отрасли обращения с отходами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Создание и распространение (вещание) на телевизионном канале Московской области,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создания и эксплуатации сети объектов наружной рекламы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183 756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183 906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183 756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183 906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183 593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183 743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163 082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163 082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163 082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163 082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20 510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18 306 589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23 984 960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18 306 589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23 984 960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18 306 589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23 984 960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18 306 589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23 984 960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государственным долгом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18 306 589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23 984 960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путем: привлечения кредитов в кредитных организациях; заключения дополнительных соглашений к государственным контрактам о снижении процентных ставок; размещения заказов на оказание услуг по организации размещения государственных ценных бумаг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18 306 589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23 984 960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18 306 589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23 984 960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18 306 589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23 984 960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4 010 202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3 954 778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2 434 847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2 371 152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2 434 847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2 371 152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2 434 847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2 371 152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«Минимизация различий бюджетной обеспеченности между бюджетами муниципальных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2 434 847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2 371 152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Выравнивание бюджетной обеспеченности муниципальных районов (городских округов) Московской области для осуществления ими полномочий по решению вопросов местного значения, отнесенных в соответствии с законодательством Российской Федерации к полномочиям органов </w:t>
            </w:r>
            <w:r>
              <w:rPr>
                <w:color w:val="000000"/>
              </w:rPr>
              <w:lastRenderedPageBreak/>
              <w:t>местного самоуправления муниципальных районов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542 490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539 679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542 490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539 679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542 490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539 679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Выравнивание бюджетной обеспеченности поселений Московской области, в том числе городских округов Московской области, для осуществления ими полномочий по решению вопросов местного значения, отнесенных в соответствии с законодательством Российской Федерации к полномочиям органов местного самоуправления поселений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1 892 357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1 831 473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1 892 357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1 831 473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1 892 357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1 831 473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182 275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182 275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182 275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закрытых административно-территориальных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182 275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12 4 04 50100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182 275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12 4 04 50100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182 275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12 4 04 50100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182 275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1 393 080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1 393 080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1 343 080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1 343 080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1 343 080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1 343 080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«Осуществление мероприятий по реализации стратегий социально-экономического развития </w:t>
            </w:r>
            <w:proofErr w:type="spellStart"/>
            <w:r>
              <w:rPr>
                <w:color w:val="000000"/>
              </w:rPr>
              <w:t>наукоградов</w:t>
            </w:r>
            <w:proofErr w:type="spellEnd"/>
            <w:r>
              <w:rPr>
                <w:color w:val="000000"/>
              </w:rPr>
              <w:t xml:space="preserve">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343 080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мероприятий по реализации стратегий социально-экономического развития </w:t>
            </w:r>
            <w:proofErr w:type="spellStart"/>
            <w:r>
              <w:rPr>
                <w:color w:val="000000"/>
              </w:rPr>
              <w:t>наукоградов</w:t>
            </w:r>
            <w:proofErr w:type="spellEnd"/>
            <w:r>
              <w:rPr>
                <w:color w:val="000000"/>
              </w:rPr>
              <w:t xml:space="preserve"> Российской Федерации, способствующих развитию научно-производственного комплекса </w:t>
            </w:r>
            <w:proofErr w:type="spellStart"/>
            <w:r>
              <w:rPr>
                <w:color w:val="000000"/>
              </w:rPr>
              <w:t>наукоградов</w:t>
            </w:r>
            <w:proofErr w:type="spellEnd"/>
            <w:r>
              <w:rPr>
                <w:color w:val="000000"/>
              </w:rPr>
              <w:t xml:space="preserve"> Российской Федерации, а также сохранению и развитию инфраструктуры </w:t>
            </w:r>
            <w:proofErr w:type="spellStart"/>
            <w:r>
              <w:rPr>
                <w:color w:val="000000"/>
              </w:rPr>
              <w:t>наукоградов</w:t>
            </w:r>
            <w:proofErr w:type="spellEnd"/>
            <w:r>
              <w:rPr>
                <w:color w:val="000000"/>
              </w:rPr>
              <w:t xml:space="preserve">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R5250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343 080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R5250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343 080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R5250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343 080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343 080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грантов муниципальным образованиям - победителям конкурсного отбора лучших концепций по развитию территорий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11 1 10 62700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11 1 10 62700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11 1 10 62700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«Повышение качества управления муниципальными финансами и соблюдения требований бюджетного законодательства Российской </w:t>
            </w:r>
            <w:r>
              <w:rPr>
                <w:color w:val="000000"/>
              </w:rPr>
              <w:lastRenderedPageBreak/>
              <w:t>Федерации при осуществлении бюджетного процесса в муниципальных образованиях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12 4 05 63500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12 4 05 63500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12 4 05 63500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ED08A8">
        <w:tc>
          <w:tcPr>
            <w:tcW w:w="487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ED08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624 870 000</w:t>
            </w: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A8" w:rsidRDefault="00972E2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623 237 058</w:t>
            </w:r>
          </w:p>
        </w:tc>
      </w:tr>
    </w:tbl>
    <w:p w:rsidR="00ED08A8" w:rsidRDefault="00ED08A8">
      <w:pPr>
        <w:rPr>
          <w:vanish/>
        </w:rPr>
      </w:pPr>
    </w:p>
    <w:tbl>
      <w:tblPr>
        <w:tblOverlap w:val="never"/>
        <w:tblW w:w="102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ED08A8">
        <w:tc>
          <w:tcPr>
            <w:tcW w:w="10206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ED08A8" w:rsidRDefault="00972E25">
            <w:pPr>
              <w:ind w:firstLine="300"/>
              <w:jc w:val="right"/>
            </w:pPr>
            <w:r>
              <w:rPr>
                <w:color w:val="000000"/>
              </w:rPr>
              <w:t>».</w:t>
            </w:r>
          </w:p>
        </w:tc>
      </w:tr>
    </w:tbl>
    <w:p w:rsidR="00FB3B29" w:rsidRDefault="00FB3B29"/>
    <w:sectPr w:rsidR="00FB3B29" w:rsidSect="00CD3E81">
      <w:headerReference w:type="default" r:id="rId7"/>
      <w:footerReference w:type="default" r:id="rId8"/>
      <w:pgSz w:w="11905" w:h="16837"/>
      <w:pgMar w:top="402" w:right="566" w:bottom="566" w:left="1133" w:header="566" w:footer="56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9F1" w:rsidRDefault="004D29F1" w:rsidP="00ED08A8">
      <w:r>
        <w:separator/>
      </w:r>
    </w:p>
  </w:endnote>
  <w:endnote w:type="continuationSeparator" w:id="0">
    <w:p w:rsidR="004D29F1" w:rsidRDefault="004D29F1" w:rsidP="00ED0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ED08A8">
      <w:tc>
        <w:tcPr>
          <w:tcW w:w="10421" w:type="dxa"/>
        </w:tcPr>
        <w:p w:rsidR="00ED08A8" w:rsidRDefault="00972E2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ED08A8" w:rsidRDefault="00ED08A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9F1" w:rsidRDefault="004D29F1" w:rsidP="00ED08A8">
      <w:r>
        <w:separator/>
      </w:r>
    </w:p>
  </w:footnote>
  <w:footnote w:type="continuationSeparator" w:id="0">
    <w:p w:rsidR="004D29F1" w:rsidRDefault="004D29F1" w:rsidP="00ED0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ED08A8" w:rsidTr="00CD3E81">
      <w:trPr>
        <w:trHeight w:val="287"/>
      </w:trPr>
      <w:tc>
        <w:tcPr>
          <w:tcW w:w="10421" w:type="dxa"/>
        </w:tcPr>
        <w:p w:rsidR="00ED08A8" w:rsidRDefault="00B158AA">
          <w:pPr>
            <w:jc w:val="center"/>
            <w:rPr>
              <w:color w:val="000000"/>
            </w:rPr>
          </w:pPr>
          <w:r>
            <w:fldChar w:fldCharType="begin"/>
          </w:r>
          <w:r w:rsidR="00972E25">
            <w:rPr>
              <w:color w:val="000000"/>
            </w:rPr>
            <w:instrText>PAGE</w:instrText>
          </w:r>
          <w:r>
            <w:fldChar w:fldCharType="separate"/>
          </w:r>
          <w:r w:rsidR="00312789">
            <w:rPr>
              <w:noProof/>
              <w:color w:val="000000"/>
            </w:rPr>
            <w:t>162</w:t>
          </w:r>
          <w:r>
            <w:fldChar w:fldCharType="end"/>
          </w:r>
        </w:p>
        <w:p w:rsidR="00ED08A8" w:rsidRDefault="00ED08A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08A8"/>
    <w:rsid w:val="00312789"/>
    <w:rsid w:val="004D29F1"/>
    <w:rsid w:val="00972E25"/>
    <w:rsid w:val="00B158AA"/>
    <w:rsid w:val="00CD3E81"/>
    <w:rsid w:val="00ED08A8"/>
    <w:rsid w:val="00F92645"/>
    <w:rsid w:val="00FB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ED08A8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CD3E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D3E81"/>
  </w:style>
  <w:style w:type="paragraph" w:styleId="a6">
    <w:name w:val="footer"/>
    <w:basedOn w:val="a"/>
    <w:link w:val="a7"/>
    <w:uiPriority w:val="99"/>
    <w:semiHidden/>
    <w:unhideWhenUsed/>
    <w:rsid w:val="00CD3E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D3E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162</Pages>
  <Words>80484</Words>
  <Characters>458762</Characters>
  <Application>Microsoft Office Word</Application>
  <DocSecurity>0</DocSecurity>
  <Lines>3823</Lines>
  <Paragraphs>1076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Корноухов Дмитрий Сергеевич</dc:creator>
  <cp:keywords/>
  <dc:description/>
  <cp:lastModifiedBy>Беленький Олег Владимирович</cp:lastModifiedBy>
  <cp:revision>5</cp:revision>
  <dcterms:created xsi:type="dcterms:W3CDTF">2019-02-07T12:02:00Z</dcterms:created>
  <dcterms:modified xsi:type="dcterms:W3CDTF">2019-02-08T09:55:00Z</dcterms:modified>
</cp:coreProperties>
</file>