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4F3" w:rsidRDefault="008654F3" w:rsidP="008654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cs="Times New Roman"/>
          <w:b/>
          <w:color w:val="000000"/>
          <w:sz w:val="28"/>
          <w:szCs w:val="28"/>
        </w:rPr>
        <w:t>Отчет</w:t>
      </w:r>
    </w:p>
    <w:p w:rsidR="008654F3" w:rsidRPr="009B35FB" w:rsidRDefault="008654F3" w:rsidP="009B35FB">
      <w:pPr>
        <w:pBdr>
          <w:top w:val="nil"/>
          <w:left w:val="nil"/>
          <w:bottom w:val="nil"/>
          <w:right w:val="nil"/>
          <w:between w:val="nil"/>
        </w:pBdr>
        <w:tabs>
          <w:tab w:val="left" w:pos="8222"/>
        </w:tabs>
        <w:spacing w:line="240" w:lineRule="auto"/>
        <w:ind w:left="1" w:hanging="3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о деятельности Московского областного молодежного парламента</w:t>
      </w:r>
      <w:r w:rsidR="009B35FB">
        <w:rPr>
          <w:rFonts w:cs="Times New Roman"/>
          <w:b/>
          <w:color w:val="000000"/>
          <w:sz w:val="28"/>
          <w:szCs w:val="28"/>
        </w:rPr>
        <w:t xml:space="preserve"> </w:t>
      </w:r>
      <w:r>
        <w:rPr>
          <w:rFonts w:cs="Times New Roman"/>
          <w:b/>
          <w:color w:val="000000"/>
          <w:sz w:val="28"/>
          <w:szCs w:val="28"/>
        </w:rPr>
        <w:t>в 2021 году</w:t>
      </w:r>
    </w:p>
    <w:p w:rsidR="00A23E9D" w:rsidRDefault="00A23E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1418" w:hanging="3"/>
        <w:jc w:val="center"/>
        <w:rPr>
          <w:rFonts w:cs="Times New Roman"/>
          <w:color w:val="000000"/>
          <w:sz w:val="28"/>
          <w:szCs w:val="28"/>
        </w:rPr>
      </w:pPr>
    </w:p>
    <w:p w:rsidR="00A23E9D" w:rsidRDefault="00C755E6" w:rsidP="009B35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1" w:firstLine="565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Раздел 1. Состав Московского областного молодежного парламента</w:t>
      </w:r>
    </w:p>
    <w:p w:rsidR="00A23E9D" w:rsidRDefault="00A23E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A23E9D" w:rsidRDefault="00C755E6" w:rsidP="008654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Московский</w:t>
      </w:r>
      <w:r w:rsidR="00B903F8">
        <w:rPr>
          <w:rFonts w:cs="Times New Roman"/>
          <w:color w:val="000000"/>
          <w:sz w:val="28"/>
          <w:szCs w:val="28"/>
        </w:rPr>
        <w:t xml:space="preserve"> областной молодежный парламент</w:t>
      </w:r>
      <w:r w:rsidR="00182931">
        <w:rPr>
          <w:rFonts w:cs="Times New Roman"/>
          <w:color w:val="000000"/>
          <w:sz w:val="28"/>
          <w:szCs w:val="28"/>
        </w:rPr>
        <w:t xml:space="preserve"> сформирован и действует в </w:t>
      </w:r>
      <w:r>
        <w:rPr>
          <w:rFonts w:cs="Times New Roman"/>
          <w:color w:val="000000"/>
          <w:sz w:val="28"/>
          <w:szCs w:val="28"/>
        </w:rPr>
        <w:t>соответствии с Законом Московской обл</w:t>
      </w:r>
      <w:r w:rsidR="00023C26">
        <w:rPr>
          <w:rFonts w:cs="Times New Roman"/>
          <w:color w:val="000000"/>
          <w:sz w:val="28"/>
          <w:szCs w:val="28"/>
        </w:rPr>
        <w:t>асти № 40/2010-ОЗ «О Московском </w:t>
      </w:r>
      <w:r>
        <w:rPr>
          <w:rFonts w:cs="Times New Roman"/>
          <w:color w:val="000000"/>
          <w:sz w:val="28"/>
          <w:szCs w:val="28"/>
        </w:rPr>
        <w:t>областном молодежном парламенте» (далее – Зак</w:t>
      </w:r>
      <w:r w:rsidR="00182931">
        <w:rPr>
          <w:rFonts w:cs="Times New Roman"/>
          <w:color w:val="000000"/>
          <w:sz w:val="28"/>
          <w:szCs w:val="28"/>
        </w:rPr>
        <w:t xml:space="preserve">он Московской области </w:t>
      </w:r>
      <w:r w:rsidR="00023C26">
        <w:rPr>
          <w:rFonts w:cs="Times New Roman"/>
          <w:color w:val="000000"/>
          <w:sz w:val="28"/>
          <w:szCs w:val="28"/>
        </w:rPr>
        <w:t>№ 40/2010</w:t>
      </w:r>
      <w:r w:rsidR="00182931">
        <w:rPr>
          <w:rFonts w:cs="Times New Roman"/>
          <w:color w:val="000000"/>
          <w:sz w:val="28"/>
          <w:szCs w:val="28"/>
        </w:rPr>
        <w:t>-</w:t>
      </w:r>
      <w:r>
        <w:rPr>
          <w:rFonts w:cs="Times New Roman"/>
          <w:color w:val="000000"/>
          <w:sz w:val="28"/>
          <w:szCs w:val="28"/>
        </w:rPr>
        <w:t>ОЗ).</w:t>
      </w:r>
    </w:p>
    <w:p w:rsidR="00A23E9D" w:rsidRDefault="00C755E6" w:rsidP="008654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В настоящий момент в состав </w:t>
      </w:r>
      <w:r w:rsidR="00B903F8">
        <w:rPr>
          <w:rFonts w:cs="Times New Roman"/>
          <w:color w:val="000000"/>
          <w:sz w:val="28"/>
          <w:szCs w:val="28"/>
        </w:rPr>
        <w:t>Московского областного молодежного</w:t>
      </w:r>
      <w:r>
        <w:rPr>
          <w:rFonts w:cs="Times New Roman"/>
          <w:color w:val="000000"/>
          <w:sz w:val="28"/>
          <w:szCs w:val="28"/>
        </w:rPr>
        <w:t xml:space="preserve"> парламента</w:t>
      </w:r>
      <w:r w:rsidR="00B903F8">
        <w:rPr>
          <w:rFonts w:cs="Times New Roman"/>
          <w:color w:val="000000"/>
          <w:sz w:val="28"/>
          <w:szCs w:val="28"/>
        </w:rPr>
        <w:t xml:space="preserve"> (далее – Молодежный парламент)</w:t>
      </w:r>
      <w:r>
        <w:rPr>
          <w:rFonts w:cs="Times New Roman"/>
          <w:color w:val="000000"/>
          <w:sz w:val="28"/>
          <w:szCs w:val="28"/>
        </w:rPr>
        <w:t xml:space="preserve"> входят 59 представителей муниципальных образований Московской области.</w:t>
      </w:r>
    </w:p>
    <w:p w:rsidR="00A23E9D" w:rsidRDefault="00C755E6" w:rsidP="008654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rFonts w:cs="Times New Roman"/>
          <w:color w:val="000000"/>
          <w:sz w:val="28"/>
          <w:szCs w:val="28"/>
        </w:rPr>
      </w:pPr>
      <w:r w:rsidRPr="00FA3D01">
        <w:rPr>
          <w:rFonts w:cs="Times New Roman"/>
          <w:color w:val="000000"/>
          <w:sz w:val="28"/>
          <w:szCs w:val="28"/>
        </w:rPr>
        <w:t>На основании Регламента Молодежного парламента</w:t>
      </w:r>
      <w:r w:rsidR="000F222E">
        <w:rPr>
          <w:rFonts w:cs="Times New Roman"/>
          <w:color w:val="000000"/>
          <w:sz w:val="28"/>
          <w:szCs w:val="28"/>
        </w:rPr>
        <w:t>,</w:t>
      </w:r>
      <w:r w:rsidRPr="00FA3D01">
        <w:rPr>
          <w:rFonts w:cs="Times New Roman"/>
          <w:color w:val="000000"/>
          <w:sz w:val="28"/>
          <w:szCs w:val="28"/>
        </w:rPr>
        <w:t xml:space="preserve"> </w:t>
      </w:r>
      <w:r w:rsidR="002C5F25" w:rsidRPr="00FA3D01">
        <w:rPr>
          <w:rFonts w:cs="Times New Roman"/>
          <w:color w:val="000000"/>
          <w:sz w:val="28"/>
          <w:szCs w:val="28"/>
        </w:rPr>
        <w:t xml:space="preserve">утвержденного решением </w:t>
      </w:r>
      <w:r w:rsidRPr="00FA3D01">
        <w:rPr>
          <w:rFonts w:cs="Times New Roman"/>
          <w:color w:val="000000"/>
          <w:sz w:val="28"/>
          <w:szCs w:val="28"/>
        </w:rPr>
        <w:t>Молодежного парламента</w:t>
      </w:r>
      <w:r w:rsidRPr="000D52DC">
        <w:rPr>
          <w:rFonts w:cs="Times New Roman"/>
          <w:color w:val="000000"/>
          <w:sz w:val="28"/>
          <w:szCs w:val="28"/>
        </w:rPr>
        <w:t xml:space="preserve"> </w:t>
      </w:r>
      <w:r w:rsidR="000D52DC" w:rsidRPr="000D52DC">
        <w:rPr>
          <w:rFonts w:cs="Times New Roman"/>
          <w:color w:val="000000"/>
          <w:sz w:val="28"/>
          <w:szCs w:val="28"/>
        </w:rPr>
        <w:t xml:space="preserve">от 19.10.2021 № 3/1 </w:t>
      </w:r>
      <w:r>
        <w:rPr>
          <w:rFonts w:cs="Times New Roman"/>
          <w:color w:val="000000"/>
          <w:sz w:val="28"/>
          <w:szCs w:val="28"/>
        </w:rPr>
        <w:t>сформирована следующая структура Молодежного парламента:</w:t>
      </w:r>
    </w:p>
    <w:p w:rsidR="00A23E9D" w:rsidRPr="008654F3" w:rsidRDefault="00C755E6" w:rsidP="008654F3">
      <w:pPr>
        <w:pStyle w:val="a6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  <w:sz w:val="28"/>
          <w:szCs w:val="28"/>
        </w:rPr>
      </w:pPr>
      <w:r w:rsidRPr="008654F3">
        <w:rPr>
          <w:rFonts w:cs="Times New Roman"/>
          <w:color w:val="000000"/>
          <w:sz w:val="28"/>
          <w:szCs w:val="28"/>
        </w:rPr>
        <w:t>Совет Молодежного парламента</w:t>
      </w:r>
      <w:r w:rsidR="008654F3" w:rsidRPr="008654F3">
        <w:rPr>
          <w:rFonts w:cs="Times New Roman"/>
          <w:color w:val="000000"/>
          <w:sz w:val="28"/>
          <w:szCs w:val="28"/>
        </w:rPr>
        <w:t>, в состав кото</w:t>
      </w:r>
      <w:r w:rsidR="00B903F8">
        <w:rPr>
          <w:rFonts w:cs="Times New Roman"/>
          <w:color w:val="000000"/>
          <w:sz w:val="28"/>
          <w:szCs w:val="28"/>
        </w:rPr>
        <w:t>ро</w:t>
      </w:r>
      <w:r w:rsidR="008654F3" w:rsidRPr="008654F3">
        <w:rPr>
          <w:rFonts w:cs="Times New Roman"/>
          <w:color w:val="000000"/>
          <w:sz w:val="28"/>
          <w:szCs w:val="28"/>
        </w:rPr>
        <w:t>го входят</w:t>
      </w:r>
      <w:r w:rsidRPr="008654F3">
        <w:rPr>
          <w:rFonts w:cs="Times New Roman"/>
          <w:color w:val="000000"/>
          <w:sz w:val="28"/>
          <w:szCs w:val="28"/>
        </w:rPr>
        <w:t>:</w:t>
      </w:r>
    </w:p>
    <w:p w:rsidR="00A23E9D" w:rsidRPr="008654F3" w:rsidRDefault="00C755E6" w:rsidP="008654F3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567"/>
        <w:jc w:val="both"/>
        <w:rPr>
          <w:rFonts w:cs="Times New Roman"/>
          <w:color w:val="000000"/>
          <w:sz w:val="28"/>
          <w:szCs w:val="28"/>
        </w:rPr>
      </w:pPr>
      <w:r w:rsidRPr="008654F3">
        <w:rPr>
          <w:rFonts w:cs="Times New Roman"/>
          <w:color w:val="000000"/>
          <w:sz w:val="28"/>
          <w:szCs w:val="28"/>
        </w:rPr>
        <w:t xml:space="preserve">Балакшин Егор Сергеевич – </w:t>
      </w:r>
      <w:r w:rsidR="00306F40">
        <w:rPr>
          <w:rFonts w:cs="Times New Roman"/>
          <w:color w:val="000000"/>
          <w:sz w:val="28"/>
          <w:szCs w:val="28"/>
        </w:rPr>
        <w:t>П</w:t>
      </w:r>
      <w:r w:rsidRPr="008654F3">
        <w:rPr>
          <w:rFonts w:cs="Times New Roman"/>
          <w:color w:val="000000"/>
          <w:sz w:val="28"/>
          <w:szCs w:val="28"/>
        </w:rPr>
        <w:t>редседатель Молодежного парламента, представитель Молодежного парламента при Общественной молодежной палате (Молодежном парламенте) при Государственной Думе Федерального Собрания Российской Федерации (далее – Общественная молодежная палата);</w:t>
      </w:r>
    </w:p>
    <w:p w:rsidR="00A23E9D" w:rsidRPr="008654F3" w:rsidRDefault="00C755E6" w:rsidP="008654F3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567"/>
        <w:jc w:val="both"/>
        <w:rPr>
          <w:rFonts w:cs="Times New Roman"/>
          <w:color w:val="000000"/>
          <w:sz w:val="28"/>
          <w:szCs w:val="28"/>
        </w:rPr>
      </w:pPr>
      <w:r w:rsidRPr="008654F3">
        <w:rPr>
          <w:rFonts w:cs="Times New Roman"/>
          <w:color w:val="000000"/>
          <w:sz w:val="28"/>
          <w:szCs w:val="28"/>
        </w:rPr>
        <w:t xml:space="preserve">Бородин Илья Дмитриевич – первый заместитель председателя Молодежного парламента, руководитель Комиссии по регламенту </w:t>
      </w:r>
      <w:r w:rsidRPr="008654F3">
        <w:rPr>
          <w:rFonts w:cs="Times New Roman"/>
          <w:color w:val="000000"/>
          <w:sz w:val="28"/>
          <w:szCs w:val="28"/>
        </w:rPr>
        <w:br/>
        <w:t>и парламентскому контролю (городской округ Шатура);</w:t>
      </w:r>
    </w:p>
    <w:p w:rsidR="00A23E9D" w:rsidRPr="008654F3" w:rsidRDefault="00C755E6" w:rsidP="008654F3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567"/>
        <w:jc w:val="both"/>
        <w:rPr>
          <w:rFonts w:cs="Times New Roman"/>
          <w:color w:val="000000"/>
          <w:sz w:val="28"/>
          <w:szCs w:val="28"/>
        </w:rPr>
      </w:pPr>
      <w:r w:rsidRPr="008654F3">
        <w:rPr>
          <w:rFonts w:cs="Times New Roman"/>
          <w:color w:val="000000"/>
          <w:sz w:val="28"/>
          <w:szCs w:val="28"/>
        </w:rPr>
        <w:t>Валутова Александра Михайловна – заместитель председателя Молодежного парламента (городской округ Можайск);</w:t>
      </w:r>
    </w:p>
    <w:p w:rsidR="00A23E9D" w:rsidRPr="008654F3" w:rsidRDefault="00C755E6" w:rsidP="008654F3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567"/>
        <w:jc w:val="both"/>
        <w:rPr>
          <w:rFonts w:cs="Times New Roman"/>
          <w:color w:val="000000"/>
          <w:sz w:val="28"/>
          <w:szCs w:val="28"/>
        </w:rPr>
      </w:pPr>
      <w:r w:rsidRPr="008654F3">
        <w:rPr>
          <w:rFonts w:cs="Times New Roman"/>
          <w:color w:val="000000"/>
          <w:sz w:val="28"/>
          <w:szCs w:val="28"/>
        </w:rPr>
        <w:t>Лукьянов Алексей Олегович – заместитель председателя Молодежного парламента (городской округ Долгопрудный);</w:t>
      </w:r>
    </w:p>
    <w:p w:rsidR="00A23E9D" w:rsidRPr="008654F3" w:rsidRDefault="00C755E6" w:rsidP="008654F3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567"/>
        <w:jc w:val="both"/>
        <w:rPr>
          <w:rFonts w:cs="Times New Roman"/>
          <w:color w:val="000000"/>
          <w:sz w:val="28"/>
          <w:szCs w:val="28"/>
        </w:rPr>
      </w:pPr>
      <w:r w:rsidRPr="008654F3">
        <w:rPr>
          <w:rFonts w:cs="Times New Roman"/>
          <w:color w:val="000000"/>
          <w:sz w:val="28"/>
          <w:szCs w:val="28"/>
        </w:rPr>
        <w:t>Маргарян Ашот Араратович – заместитель председателя Молодежного парламента (городской округ Люберцы);</w:t>
      </w:r>
    </w:p>
    <w:p w:rsidR="00A23E9D" w:rsidRPr="008654F3" w:rsidRDefault="00C755E6" w:rsidP="008654F3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567"/>
        <w:jc w:val="both"/>
        <w:rPr>
          <w:rFonts w:cs="Times New Roman"/>
          <w:color w:val="000000"/>
          <w:sz w:val="28"/>
          <w:szCs w:val="28"/>
        </w:rPr>
      </w:pPr>
      <w:r w:rsidRPr="008654F3">
        <w:rPr>
          <w:rFonts w:cs="Times New Roman"/>
          <w:color w:val="000000"/>
          <w:sz w:val="28"/>
          <w:szCs w:val="28"/>
        </w:rPr>
        <w:t>Разливанов Иван Сергеевич – заместитель председателя Молодежного парламента (городской округ Красногорск);</w:t>
      </w:r>
    </w:p>
    <w:p w:rsidR="00A23E9D" w:rsidRPr="008654F3" w:rsidRDefault="00C755E6" w:rsidP="008654F3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567"/>
        <w:jc w:val="both"/>
        <w:rPr>
          <w:rFonts w:cs="Times New Roman"/>
          <w:color w:val="000000"/>
          <w:sz w:val="28"/>
          <w:szCs w:val="28"/>
        </w:rPr>
      </w:pPr>
      <w:r w:rsidRPr="008654F3">
        <w:rPr>
          <w:rFonts w:cs="Times New Roman"/>
          <w:color w:val="000000"/>
          <w:sz w:val="28"/>
          <w:szCs w:val="28"/>
        </w:rPr>
        <w:t>Погосян Маня Мартиросовна – секретарь Молодежного парламента, руководитель Комиссии по регламенту и парламентскому контролю (городской округ Солнечногорск);</w:t>
      </w:r>
    </w:p>
    <w:p w:rsidR="00A23E9D" w:rsidRPr="008654F3" w:rsidRDefault="00C755E6" w:rsidP="008654F3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567"/>
        <w:jc w:val="both"/>
        <w:rPr>
          <w:rFonts w:cs="Times New Roman"/>
          <w:color w:val="000000"/>
          <w:sz w:val="28"/>
          <w:szCs w:val="28"/>
        </w:rPr>
      </w:pPr>
      <w:r w:rsidRPr="008654F3">
        <w:rPr>
          <w:rFonts w:cs="Times New Roman"/>
          <w:color w:val="000000"/>
          <w:sz w:val="28"/>
          <w:szCs w:val="28"/>
        </w:rPr>
        <w:t>Снегурова Анастасия Александр</w:t>
      </w:r>
      <w:r w:rsidR="00182931">
        <w:rPr>
          <w:rFonts w:cs="Times New Roman"/>
          <w:color w:val="000000"/>
          <w:sz w:val="28"/>
          <w:szCs w:val="28"/>
        </w:rPr>
        <w:t>овна – руководитель Комиссии по </w:t>
      </w:r>
      <w:r w:rsidRPr="008654F3">
        <w:rPr>
          <w:rFonts w:cs="Times New Roman"/>
          <w:color w:val="000000"/>
          <w:sz w:val="28"/>
          <w:szCs w:val="28"/>
        </w:rPr>
        <w:t>образованию, культуре, науке и спорту (городской округ Дзержинский);</w:t>
      </w:r>
    </w:p>
    <w:p w:rsidR="00A23E9D" w:rsidRPr="008654F3" w:rsidRDefault="00C755E6" w:rsidP="008654F3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567"/>
        <w:jc w:val="both"/>
        <w:rPr>
          <w:rFonts w:cs="Times New Roman"/>
          <w:color w:val="000000"/>
          <w:sz w:val="28"/>
          <w:szCs w:val="28"/>
        </w:rPr>
      </w:pPr>
      <w:r w:rsidRPr="008654F3">
        <w:rPr>
          <w:rFonts w:cs="Times New Roman"/>
          <w:color w:val="000000"/>
          <w:sz w:val="28"/>
          <w:szCs w:val="28"/>
        </w:rPr>
        <w:t>Краснощекова Анастасия Дмитри</w:t>
      </w:r>
      <w:r w:rsidR="00182931">
        <w:rPr>
          <w:rFonts w:cs="Times New Roman"/>
          <w:color w:val="000000"/>
          <w:sz w:val="28"/>
          <w:szCs w:val="28"/>
        </w:rPr>
        <w:t>евна – руководитель Комиссии по </w:t>
      </w:r>
      <w:r w:rsidRPr="008654F3">
        <w:rPr>
          <w:rFonts w:cs="Times New Roman"/>
          <w:color w:val="000000"/>
          <w:sz w:val="28"/>
          <w:szCs w:val="28"/>
        </w:rPr>
        <w:t>социальной политике и здравоохранению (городской округ Чехов);</w:t>
      </w:r>
    </w:p>
    <w:p w:rsidR="00A23E9D" w:rsidRPr="008654F3" w:rsidRDefault="00C755E6" w:rsidP="008654F3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567"/>
        <w:jc w:val="both"/>
        <w:rPr>
          <w:rFonts w:cs="Times New Roman"/>
          <w:color w:val="000000"/>
          <w:sz w:val="28"/>
          <w:szCs w:val="28"/>
        </w:rPr>
      </w:pPr>
      <w:r w:rsidRPr="008654F3">
        <w:rPr>
          <w:rFonts w:cs="Times New Roman"/>
          <w:color w:val="000000"/>
          <w:sz w:val="28"/>
          <w:szCs w:val="28"/>
        </w:rPr>
        <w:t>Сафин Ильнур Ильдарович – руководитель Комиссии по молодежной политике (городской округ Реутов);</w:t>
      </w:r>
    </w:p>
    <w:p w:rsidR="00A23E9D" w:rsidRPr="008654F3" w:rsidRDefault="00C755E6" w:rsidP="008654F3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567"/>
        <w:jc w:val="both"/>
        <w:rPr>
          <w:rFonts w:cs="Times New Roman"/>
          <w:color w:val="000000"/>
          <w:sz w:val="28"/>
          <w:szCs w:val="28"/>
        </w:rPr>
      </w:pPr>
      <w:r w:rsidRPr="008654F3">
        <w:rPr>
          <w:rFonts w:cs="Times New Roman"/>
          <w:color w:val="000000"/>
          <w:sz w:val="28"/>
          <w:szCs w:val="28"/>
        </w:rPr>
        <w:t>Сокол Александр Сергеевич – руков</w:t>
      </w:r>
      <w:r w:rsidR="00182931">
        <w:rPr>
          <w:rFonts w:cs="Times New Roman"/>
          <w:color w:val="000000"/>
          <w:sz w:val="28"/>
          <w:szCs w:val="28"/>
        </w:rPr>
        <w:t>одитель Комиссии по экономике и </w:t>
      </w:r>
      <w:r w:rsidRPr="008654F3">
        <w:rPr>
          <w:rFonts w:cs="Times New Roman"/>
          <w:color w:val="000000"/>
          <w:sz w:val="28"/>
          <w:szCs w:val="28"/>
        </w:rPr>
        <w:t>финансам (Волоколамский городской округ);</w:t>
      </w:r>
    </w:p>
    <w:p w:rsidR="00A23E9D" w:rsidRPr="008654F3" w:rsidRDefault="00C755E6" w:rsidP="008654F3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567"/>
        <w:jc w:val="both"/>
        <w:rPr>
          <w:rFonts w:cs="Times New Roman"/>
          <w:color w:val="000000"/>
          <w:sz w:val="28"/>
          <w:szCs w:val="28"/>
        </w:rPr>
      </w:pPr>
      <w:r w:rsidRPr="008654F3">
        <w:rPr>
          <w:rFonts w:cs="Times New Roman"/>
          <w:color w:val="000000"/>
          <w:sz w:val="28"/>
          <w:szCs w:val="28"/>
        </w:rPr>
        <w:lastRenderedPageBreak/>
        <w:t>Дубинин Владимир Алексеевич – руководитель К</w:t>
      </w:r>
      <w:r w:rsidR="00B903F8">
        <w:rPr>
          <w:rFonts w:cs="Times New Roman"/>
          <w:color w:val="000000"/>
          <w:sz w:val="28"/>
          <w:szCs w:val="28"/>
        </w:rPr>
        <w:t>омиссии по жилищно-коммунальному хозяйству</w:t>
      </w:r>
      <w:r w:rsidRPr="008654F3">
        <w:rPr>
          <w:rFonts w:cs="Times New Roman"/>
          <w:color w:val="000000"/>
          <w:sz w:val="28"/>
          <w:szCs w:val="28"/>
        </w:rPr>
        <w:t>, строительству, транспорту и информационным технологиям (городской округ Подольск);</w:t>
      </w:r>
    </w:p>
    <w:p w:rsidR="00A23E9D" w:rsidRPr="008654F3" w:rsidRDefault="00C755E6" w:rsidP="008654F3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567"/>
        <w:jc w:val="both"/>
        <w:rPr>
          <w:rFonts w:cs="Times New Roman"/>
          <w:color w:val="000000"/>
          <w:sz w:val="28"/>
          <w:szCs w:val="28"/>
        </w:rPr>
      </w:pPr>
      <w:r w:rsidRPr="008654F3">
        <w:rPr>
          <w:rFonts w:cs="Times New Roman"/>
          <w:color w:val="000000"/>
          <w:sz w:val="28"/>
          <w:szCs w:val="28"/>
        </w:rPr>
        <w:t>Черемушкина Екатерина Евгень</w:t>
      </w:r>
      <w:r w:rsidR="00182931">
        <w:rPr>
          <w:rFonts w:cs="Times New Roman"/>
          <w:color w:val="000000"/>
          <w:sz w:val="28"/>
          <w:szCs w:val="28"/>
        </w:rPr>
        <w:t>евна – руководитель Комиссии по </w:t>
      </w:r>
      <w:r w:rsidRPr="008654F3">
        <w:rPr>
          <w:rFonts w:cs="Times New Roman"/>
          <w:color w:val="000000"/>
          <w:sz w:val="28"/>
          <w:szCs w:val="28"/>
        </w:rPr>
        <w:t>экологии (городской округ Клин);</w:t>
      </w:r>
    </w:p>
    <w:p w:rsidR="00A23E9D" w:rsidRPr="008654F3" w:rsidRDefault="00C755E6" w:rsidP="008654F3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567"/>
        <w:jc w:val="both"/>
        <w:rPr>
          <w:rFonts w:cs="Times New Roman"/>
          <w:color w:val="000000"/>
          <w:sz w:val="28"/>
          <w:szCs w:val="28"/>
        </w:rPr>
      </w:pPr>
      <w:r w:rsidRPr="008654F3">
        <w:rPr>
          <w:rFonts w:cs="Times New Roman"/>
          <w:color w:val="000000"/>
          <w:sz w:val="28"/>
          <w:szCs w:val="28"/>
        </w:rPr>
        <w:t xml:space="preserve">Некрасова Татьяна Владимировна – руководитель Комиссии </w:t>
      </w:r>
      <w:r w:rsidR="00F30ED1">
        <w:rPr>
          <w:rFonts w:cs="Times New Roman"/>
          <w:color w:val="000000"/>
          <w:sz w:val="28"/>
          <w:szCs w:val="28"/>
        </w:rPr>
        <w:br/>
      </w:r>
      <w:r w:rsidR="00182931">
        <w:rPr>
          <w:rFonts w:cs="Times New Roman"/>
          <w:color w:val="000000"/>
          <w:sz w:val="28"/>
          <w:szCs w:val="28"/>
        </w:rPr>
        <w:t>по СМИ и </w:t>
      </w:r>
      <w:r w:rsidRPr="008654F3">
        <w:rPr>
          <w:rFonts w:cs="Times New Roman"/>
          <w:color w:val="000000"/>
          <w:sz w:val="28"/>
          <w:szCs w:val="28"/>
        </w:rPr>
        <w:t>информационной политике (городской округ Серпухов).</w:t>
      </w:r>
    </w:p>
    <w:p w:rsidR="00A23E9D" w:rsidRPr="008654F3" w:rsidRDefault="008654F3" w:rsidP="008654F3">
      <w:pPr>
        <w:pStyle w:val="a6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Комиссии Молодежного парламента</w:t>
      </w:r>
      <w:r w:rsidR="00C755E6" w:rsidRPr="008654F3">
        <w:rPr>
          <w:rFonts w:cs="Times New Roman"/>
          <w:color w:val="000000"/>
          <w:sz w:val="28"/>
          <w:szCs w:val="28"/>
        </w:rPr>
        <w:t>:</w:t>
      </w:r>
    </w:p>
    <w:p w:rsidR="00A23E9D" w:rsidRDefault="00C755E6" w:rsidP="008654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Комиссия по образованию, культуре, науке и спорту;</w:t>
      </w:r>
    </w:p>
    <w:p w:rsidR="00A23E9D" w:rsidRDefault="00C755E6" w:rsidP="008654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Комиссия по социальной политике и здравоохранению;</w:t>
      </w:r>
    </w:p>
    <w:p w:rsidR="00A23E9D" w:rsidRDefault="00C755E6" w:rsidP="008654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Комиссия по молодежной политике;</w:t>
      </w:r>
    </w:p>
    <w:p w:rsidR="00A23E9D" w:rsidRDefault="00C755E6" w:rsidP="008654F3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Комиссия по экономике и финансам;</w:t>
      </w:r>
    </w:p>
    <w:p w:rsidR="00A23E9D" w:rsidRDefault="00C755E6" w:rsidP="008654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К</w:t>
      </w:r>
      <w:r w:rsidR="008654F3">
        <w:rPr>
          <w:rFonts w:cs="Times New Roman"/>
          <w:color w:val="000000"/>
          <w:sz w:val="28"/>
          <w:szCs w:val="28"/>
        </w:rPr>
        <w:t>омиссия по жилищно-коммунальному хозяйству</w:t>
      </w:r>
      <w:r>
        <w:rPr>
          <w:rFonts w:cs="Times New Roman"/>
          <w:color w:val="000000"/>
          <w:sz w:val="28"/>
          <w:szCs w:val="28"/>
        </w:rPr>
        <w:t>, строительству, транспорту и информационным технологиям;</w:t>
      </w:r>
    </w:p>
    <w:p w:rsidR="00A23E9D" w:rsidRDefault="00C755E6" w:rsidP="008654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Комиссия по экологии;</w:t>
      </w:r>
    </w:p>
    <w:p w:rsidR="00A23E9D" w:rsidRDefault="00C755E6" w:rsidP="008654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Комиссия по СМИ и информационной политике;</w:t>
      </w:r>
    </w:p>
    <w:p w:rsidR="00A23E9D" w:rsidRDefault="00C755E6" w:rsidP="008654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Комиссия по регламенту и парламентскому контролю.</w:t>
      </w:r>
    </w:p>
    <w:p w:rsidR="00A23E9D" w:rsidRDefault="00A23E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A23E9D" w:rsidRDefault="00C755E6" w:rsidP="009B35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1" w:firstLine="70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Раздел 2. Основные направления деятельности Молодежного парламента</w:t>
      </w:r>
      <w:r>
        <w:rPr>
          <w:rFonts w:cs="Times New Roman"/>
          <w:b/>
          <w:color w:val="000000"/>
          <w:sz w:val="28"/>
          <w:szCs w:val="28"/>
        </w:rPr>
        <w:br/>
        <w:t>в отчетном периоде</w:t>
      </w:r>
    </w:p>
    <w:p w:rsidR="00A23E9D" w:rsidRDefault="00A23E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A23E9D" w:rsidRDefault="00F30ED1" w:rsidP="009B35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0" w:firstLine="708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1. </w:t>
      </w:r>
      <w:r w:rsidR="00C755E6">
        <w:rPr>
          <w:rFonts w:cs="Times New Roman"/>
          <w:color w:val="000000"/>
          <w:sz w:val="28"/>
          <w:szCs w:val="28"/>
        </w:rPr>
        <w:t>В соответствии со статьей 4 Закона Московской области</w:t>
      </w:r>
      <w:r w:rsidR="00C755E6">
        <w:rPr>
          <w:rFonts w:cs="Times New Roman"/>
          <w:color w:val="000000"/>
          <w:sz w:val="28"/>
          <w:szCs w:val="28"/>
        </w:rPr>
        <w:br/>
        <w:t>№ 40/2010-ОЗ задачами Молодежного парламента являются:</w:t>
      </w:r>
    </w:p>
    <w:p w:rsidR="00A23E9D" w:rsidRDefault="00C755E6" w:rsidP="00981D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приобретение молодыми гражданами навыков парламентской деятельности и законопроектной работы;</w:t>
      </w:r>
    </w:p>
    <w:p w:rsidR="00A23E9D" w:rsidRDefault="00C755E6" w:rsidP="00981D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представление интересов молодежи муниципальных образований Московской области в Московской областной Думе;</w:t>
      </w:r>
    </w:p>
    <w:p w:rsidR="00A23E9D" w:rsidRDefault="00C755E6" w:rsidP="00981D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формирование правовой и политической культуры молодежи;</w:t>
      </w:r>
    </w:p>
    <w:p w:rsidR="00A23E9D" w:rsidRDefault="00C755E6" w:rsidP="00981D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подготовка предложений по совершенствованию законодательства </w:t>
      </w:r>
      <w:r>
        <w:rPr>
          <w:rFonts w:cs="Times New Roman"/>
          <w:color w:val="000000"/>
          <w:sz w:val="28"/>
          <w:szCs w:val="28"/>
        </w:rPr>
        <w:br/>
        <w:t>по вопросам государственной молодежной политики;</w:t>
      </w:r>
    </w:p>
    <w:p w:rsidR="00A23E9D" w:rsidRDefault="00C755E6" w:rsidP="00981D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представление интересов молодежи Московской области </w:t>
      </w:r>
      <w:r>
        <w:rPr>
          <w:rFonts w:cs="Times New Roman"/>
          <w:color w:val="000000"/>
          <w:sz w:val="28"/>
          <w:szCs w:val="28"/>
        </w:rPr>
        <w:br/>
        <w:t>в Общественной молодежной палате.</w:t>
      </w:r>
    </w:p>
    <w:p w:rsidR="00A23E9D" w:rsidRDefault="00C755E6" w:rsidP="00F30E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2. За 2021 год Молодежный парламент:</w:t>
      </w:r>
    </w:p>
    <w:p w:rsidR="00A23E9D" w:rsidRDefault="008654F3" w:rsidP="00981D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провел два</w:t>
      </w:r>
      <w:r w:rsidR="00C755E6">
        <w:rPr>
          <w:rFonts w:cs="Times New Roman"/>
          <w:color w:val="000000"/>
          <w:sz w:val="28"/>
          <w:szCs w:val="28"/>
        </w:rPr>
        <w:t xml:space="preserve"> заседания Молодежного парламента;</w:t>
      </w:r>
    </w:p>
    <w:p w:rsidR="00A23E9D" w:rsidRDefault="00C755E6" w:rsidP="00981D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совместно с Комитетом по делам молодежи и спорта Московской областной Думы осуществлял координацию и </w:t>
      </w:r>
      <w:r w:rsidR="00182931">
        <w:rPr>
          <w:rFonts w:cs="Times New Roman"/>
          <w:color w:val="000000"/>
          <w:sz w:val="28"/>
          <w:szCs w:val="28"/>
        </w:rPr>
        <w:t>контроль проведения единого дня </w:t>
      </w:r>
      <w:r>
        <w:rPr>
          <w:rFonts w:cs="Times New Roman"/>
          <w:color w:val="000000"/>
          <w:sz w:val="28"/>
          <w:szCs w:val="28"/>
        </w:rPr>
        <w:t>голосования на выборах чл</w:t>
      </w:r>
      <w:r w:rsidR="00182931">
        <w:rPr>
          <w:rFonts w:cs="Times New Roman"/>
          <w:color w:val="000000"/>
          <w:sz w:val="28"/>
          <w:szCs w:val="28"/>
        </w:rPr>
        <w:t>енов молодежных парламентов при </w:t>
      </w:r>
      <w:r>
        <w:rPr>
          <w:rFonts w:cs="Times New Roman"/>
          <w:color w:val="000000"/>
          <w:sz w:val="28"/>
          <w:szCs w:val="28"/>
        </w:rPr>
        <w:t>представительных органах местного самоуправления городских округов Московской области;</w:t>
      </w:r>
    </w:p>
    <w:p w:rsidR="00A23E9D" w:rsidRDefault="00C755E6" w:rsidP="00981D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провел обучение новых сост</w:t>
      </w:r>
      <w:r w:rsidR="00182931">
        <w:rPr>
          <w:rFonts w:cs="Times New Roman"/>
          <w:color w:val="000000"/>
          <w:sz w:val="28"/>
          <w:szCs w:val="28"/>
        </w:rPr>
        <w:t>авов молодежных парламентов при </w:t>
      </w:r>
      <w:r>
        <w:rPr>
          <w:rFonts w:cs="Times New Roman"/>
          <w:color w:val="000000"/>
          <w:sz w:val="28"/>
          <w:szCs w:val="28"/>
        </w:rPr>
        <w:t xml:space="preserve">представительных органах местного самоуправления и членов </w:t>
      </w:r>
      <w:r w:rsidR="008654F3">
        <w:rPr>
          <w:rFonts w:cs="Times New Roman"/>
          <w:color w:val="000000"/>
          <w:sz w:val="28"/>
          <w:szCs w:val="28"/>
        </w:rPr>
        <w:t>М</w:t>
      </w:r>
      <w:r>
        <w:rPr>
          <w:rFonts w:cs="Times New Roman"/>
          <w:color w:val="000000"/>
          <w:sz w:val="28"/>
          <w:szCs w:val="28"/>
        </w:rPr>
        <w:t>олодежного парламента;</w:t>
      </w:r>
    </w:p>
    <w:p w:rsidR="00A23E9D" w:rsidRDefault="00C755E6" w:rsidP="00981D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избрал руководство и утвердил перечень рабочих органов Молодежного парламента 6-го созыва;</w:t>
      </w:r>
    </w:p>
    <w:p w:rsidR="00A23E9D" w:rsidRDefault="00C755E6" w:rsidP="00981D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lastRenderedPageBreak/>
        <w:t>утвердил новую систему оценки деятельности членов Молодежного парламента;</w:t>
      </w:r>
    </w:p>
    <w:p w:rsidR="00A23E9D" w:rsidRDefault="00C755E6" w:rsidP="00981D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принял участие в разработке Закона Московской области </w:t>
      </w:r>
      <w:r w:rsidR="00F30ED1">
        <w:rPr>
          <w:rFonts w:cs="Times New Roman"/>
          <w:color w:val="000000"/>
          <w:sz w:val="28"/>
          <w:szCs w:val="28"/>
        </w:rPr>
        <w:br/>
      </w:r>
      <w:r>
        <w:rPr>
          <w:rFonts w:cs="Times New Roman"/>
          <w:color w:val="000000"/>
          <w:sz w:val="28"/>
          <w:szCs w:val="28"/>
        </w:rPr>
        <w:t>№ 142/2021-ОЗ «О молодежной политике в Московской области»;</w:t>
      </w:r>
    </w:p>
    <w:p w:rsidR="00A23E9D" w:rsidRDefault="00C755E6" w:rsidP="00981D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инициировал и рассмотрел ряд вопрос</w:t>
      </w:r>
      <w:r w:rsidR="00660E1D">
        <w:rPr>
          <w:rFonts w:cs="Times New Roman"/>
          <w:color w:val="000000"/>
          <w:sz w:val="28"/>
          <w:szCs w:val="28"/>
        </w:rPr>
        <w:t>ов, посвященных разработке предложений по совершенствованию законо</w:t>
      </w:r>
      <w:r w:rsidR="00182931">
        <w:rPr>
          <w:rFonts w:cs="Times New Roman"/>
          <w:color w:val="000000"/>
          <w:sz w:val="28"/>
          <w:szCs w:val="28"/>
        </w:rPr>
        <w:t>дательства Московской области и </w:t>
      </w:r>
      <w:r w:rsidR="00660E1D">
        <w:rPr>
          <w:rFonts w:cs="Times New Roman"/>
          <w:color w:val="000000"/>
          <w:sz w:val="28"/>
          <w:szCs w:val="28"/>
        </w:rPr>
        <w:t>Российской Федерации.</w:t>
      </w:r>
    </w:p>
    <w:p w:rsidR="00660E1D" w:rsidRDefault="00660E1D" w:rsidP="00660E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cs="Times New Roman"/>
          <w:color w:val="000000"/>
          <w:sz w:val="28"/>
          <w:szCs w:val="28"/>
        </w:rPr>
      </w:pPr>
    </w:p>
    <w:p w:rsidR="00A23E9D" w:rsidRDefault="00C755E6" w:rsidP="009B35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1" w:firstLine="565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Раздел 3. Законотворческая деят</w:t>
      </w:r>
      <w:r w:rsidR="00981D1B">
        <w:rPr>
          <w:rFonts w:cs="Times New Roman"/>
          <w:b/>
          <w:color w:val="000000"/>
          <w:sz w:val="28"/>
          <w:szCs w:val="28"/>
        </w:rPr>
        <w:t>ельность Молодежного парламента</w:t>
      </w:r>
    </w:p>
    <w:p w:rsidR="00A23E9D" w:rsidRDefault="00A23E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A23E9D" w:rsidRDefault="00C755E6" w:rsidP="008654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За отчетный период Молодежным парламен</w:t>
      </w:r>
      <w:r w:rsidR="00182931">
        <w:rPr>
          <w:rFonts w:cs="Times New Roman"/>
          <w:color w:val="000000"/>
          <w:sz w:val="28"/>
          <w:szCs w:val="28"/>
        </w:rPr>
        <w:t xml:space="preserve">том на заседаниях рассмотрено </w:t>
      </w:r>
      <w:r w:rsidR="000F222E">
        <w:rPr>
          <w:rFonts w:cs="Times New Roman"/>
          <w:color w:val="000000"/>
          <w:sz w:val="28"/>
          <w:szCs w:val="28"/>
        </w:rPr>
        <w:br/>
        <w:t>6</w:t>
      </w:r>
      <w:r w:rsidR="00182931" w:rsidRPr="00D64289">
        <w:rPr>
          <w:rFonts w:cs="Times New Roman"/>
          <w:color w:val="000000"/>
          <w:sz w:val="28"/>
          <w:szCs w:val="28"/>
        </w:rPr>
        <w:t xml:space="preserve"> законодательных инициатив</w:t>
      </w:r>
      <w:r>
        <w:rPr>
          <w:rFonts w:cs="Times New Roman"/>
          <w:color w:val="000000"/>
          <w:sz w:val="28"/>
          <w:szCs w:val="28"/>
        </w:rPr>
        <w:t>:</w:t>
      </w:r>
    </w:p>
    <w:p w:rsidR="00A23E9D" w:rsidRDefault="009B35FB" w:rsidP="008654F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C755E6">
        <w:rPr>
          <w:rFonts w:cs="Times New Roman"/>
          <w:sz w:val="28"/>
          <w:szCs w:val="28"/>
        </w:rPr>
        <w:t>ро</w:t>
      </w:r>
      <w:r w:rsidR="00660E1D">
        <w:rPr>
          <w:rFonts w:cs="Times New Roman"/>
          <w:sz w:val="28"/>
          <w:szCs w:val="28"/>
        </w:rPr>
        <w:t xml:space="preserve">ект закона Московской области «О </w:t>
      </w:r>
      <w:r w:rsidR="00981D1B">
        <w:rPr>
          <w:rFonts w:cs="Times New Roman"/>
          <w:sz w:val="28"/>
          <w:szCs w:val="28"/>
        </w:rPr>
        <w:t xml:space="preserve">внесении изменений </w:t>
      </w:r>
      <w:r w:rsidR="00F30ED1">
        <w:rPr>
          <w:rFonts w:cs="Times New Roman"/>
          <w:sz w:val="28"/>
          <w:szCs w:val="28"/>
        </w:rPr>
        <w:br/>
      </w:r>
      <w:r w:rsidR="00981D1B">
        <w:rPr>
          <w:rFonts w:cs="Times New Roman"/>
          <w:sz w:val="28"/>
          <w:szCs w:val="28"/>
        </w:rPr>
        <w:t>в З</w:t>
      </w:r>
      <w:r w:rsidR="00C755E6">
        <w:rPr>
          <w:rFonts w:cs="Times New Roman"/>
          <w:sz w:val="28"/>
          <w:szCs w:val="28"/>
        </w:rPr>
        <w:t xml:space="preserve">акон Московской области «О Московском областном молодежном парламенте» </w:t>
      </w:r>
      <w:r w:rsidR="00F30ED1">
        <w:rPr>
          <w:rFonts w:cs="Times New Roman"/>
          <w:sz w:val="28"/>
          <w:szCs w:val="28"/>
        </w:rPr>
        <w:br/>
      </w:r>
      <w:r w:rsidR="00C755E6">
        <w:rPr>
          <w:rFonts w:cs="Times New Roman"/>
          <w:sz w:val="28"/>
          <w:szCs w:val="28"/>
        </w:rPr>
        <w:t>в части введения понятия «консультанты Молодежного парламента» и закрепление порядка их утверждения;</w:t>
      </w:r>
    </w:p>
    <w:p w:rsidR="00A23E9D" w:rsidRDefault="009B35FB" w:rsidP="008654F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C755E6">
        <w:rPr>
          <w:rFonts w:cs="Times New Roman"/>
          <w:sz w:val="28"/>
          <w:szCs w:val="28"/>
        </w:rPr>
        <w:t>роект закона Московской об</w:t>
      </w:r>
      <w:r w:rsidR="00660E1D">
        <w:rPr>
          <w:rFonts w:cs="Times New Roman"/>
          <w:sz w:val="28"/>
          <w:szCs w:val="28"/>
        </w:rPr>
        <w:t>ласти «О</w:t>
      </w:r>
      <w:r w:rsidR="00981D1B">
        <w:rPr>
          <w:rFonts w:cs="Times New Roman"/>
          <w:sz w:val="28"/>
          <w:szCs w:val="28"/>
        </w:rPr>
        <w:t xml:space="preserve"> внесении изменений </w:t>
      </w:r>
      <w:r w:rsidR="00F30ED1">
        <w:rPr>
          <w:rFonts w:cs="Times New Roman"/>
          <w:sz w:val="28"/>
          <w:szCs w:val="28"/>
        </w:rPr>
        <w:br/>
      </w:r>
      <w:r w:rsidR="00981D1B">
        <w:rPr>
          <w:rFonts w:cs="Times New Roman"/>
          <w:sz w:val="28"/>
          <w:szCs w:val="28"/>
        </w:rPr>
        <w:t>в З</w:t>
      </w:r>
      <w:r w:rsidR="00C755E6">
        <w:rPr>
          <w:rFonts w:cs="Times New Roman"/>
          <w:sz w:val="28"/>
          <w:szCs w:val="28"/>
        </w:rPr>
        <w:t xml:space="preserve">акон Московской области «О молодежной политике в Московской области» </w:t>
      </w:r>
      <w:r w:rsidR="00F30ED1">
        <w:rPr>
          <w:rFonts w:cs="Times New Roman"/>
          <w:sz w:val="28"/>
          <w:szCs w:val="28"/>
        </w:rPr>
        <w:br/>
      </w:r>
      <w:r w:rsidR="00C755E6">
        <w:rPr>
          <w:rFonts w:cs="Times New Roman"/>
          <w:sz w:val="28"/>
          <w:szCs w:val="28"/>
        </w:rPr>
        <w:t>в части закрепления понятия «молодежные медиацентры» и создания координационного совета руководителей молодежных медиацентров;</w:t>
      </w:r>
    </w:p>
    <w:p w:rsidR="00A23E9D" w:rsidRDefault="009B35FB" w:rsidP="008654F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C755E6">
        <w:rPr>
          <w:rFonts w:cs="Times New Roman"/>
          <w:sz w:val="28"/>
          <w:szCs w:val="28"/>
        </w:rPr>
        <w:t>роект закона Моск</w:t>
      </w:r>
      <w:r w:rsidR="00660E1D">
        <w:rPr>
          <w:rFonts w:cs="Times New Roman"/>
          <w:sz w:val="28"/>
          <w:szCs w:val="28"/>
        </w:rPr>
        <w:t>овской области «О</w:t>
      </w:r>
      <w:r w:rsidR="00981D1B">
        <w:rPr>
          <w:rFonts w:cs="Times New Roman"/>
          <w:sz w:val="28"/>
          <w:szCs w:val="28"/>
        </w:rPr>
        <w:t xml:space="preserve"> внесении изменений </w:t>
      </w:r>
      <w:r w:rsidR="00F30ED1">
        <w:rPr>
          <w:rFonts w:cs="Times New Roman"/>
          <w:sz w:val="28"/>
          <w:szCs w:val="28"/>
        </w:rPr>
        <w:br/>
      </w:r>
      <w:r w:rsidR="00981D1B">
        <w:rPr>
          <w:rFonts w:cs="Times New Roman"/>
          <w:sz w:val="28"/>
          <w:szCs w:val="28"/>
        </w:rPr>
        <w:t>в З</w:t>
      </w:r>
      <w:r w:rsidR="00C755E6">
        <w:rPr>
          <w:rFonts w:cs="Times New Roman"/>
          <w:sz w:val="28"/>
          <w:szCs w:val="28"/>
        </w:rPr>
        <w:t xml:space="preserve">акон Московской области «О молодежной политике в Московской области» </w:t>
      </w:r>
      <w:r w:rsidR="00F30ED1">
        <w:rPr>
          <w:rFonts w:cs="Times New Roman"/>
          <w:sz w:val="28"/>
          <w:szCs w:val="28"/>
        </w:rPr>
        <w:br/>
      </w:r>
      <w:r w:rsidR="00C755E6">
        <w:rPr>
          <w:rFonts w:cs="Times New Roman"/>
          <w:sz w:val="28"/>
          <w:szCs w:val="28"/>
        </w:rPr>
        <w:t>в части введения понятия «молодежные парламенты» и закрепления порядка формирования молодежных парламентов;</w:t>
      </w:r>
    </w:p>
    <w:p w:rsidR="00A23E9D" w:rsidRDefault="009B35FB" w:rsidP="008654F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C755E6">
        <w:rPr>
          <w:rFonts w:cs="Times New Roman"/>
          <w:sz w:val="28"/>
          <w:szCs w:val="28"/>
        </w:rPr>
        <w:t xml:space="preserve">роект закона Московской области «О внесении изменений </w:t>
      </w:r>
      <w:r w:rsidR="00F30ED1">
        <w:rPr>
          <w:rFonts w:cs="Times New Roman"/>
          <w:sz w:val="28"/>
          <w:szCs w:val="28"/>
        </w:rPr>
        <w:br/>
      </w:r>
      <w:r w:rsidR="00C755E6">
        <w:rPr>
          <w:rFonts w:cs="Times New Roman"/>
          <w:sz w:val="28"/>
          <w:szCs w:val="28"/>
        </w:rPr>
        <w:t xml:space="preserve">в Закон Московской области «О молодежной политике в Московской области» </w:t>
      </w:r>
      <w:r w:rsidR="00F30ED1">
        <w:rPr>
          <w:rFonts w:cs="Times New Roman"/>
          <w:sz w:val="28"/>
          <w:szCs w:val="28"/>
        </w:rPr>
        <w:br/>
      </w:r>
      <w:r w:rsidR="00C755E6">
        <w:rPr>
          <w:rFonts w:cs="Times New Roman"/>
          <w:sz w:val="28"/>
          <w:szCs w:val="28"/>
        </w:rPr>
        <w:t>в части постановки задачи по организации системы профориентации молодых граждан;</w:t>
      </w:r>
    </w:p>
    <w:p w:rsidR="00660E1D" w:rsidRDefault="009B35FB" w:rsidP="008654F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660E1D">
        <w:rPr>
          <w:rFonts w:cs="Times New Roman"/>
          <w:sz w:val="28"/>
          <w:szCs w:val="28"/>
        </w:rPr>
        <w:t xml:space="preserve">роект закона Московской области «О внесении изменений </w:t>
      </w:r>
      <w:r w:rsidR="00F30ED1">
        <w:rPr>
          <w:rFonts w:cs="Times New Roman"/>
          <w:sz w:val="28"/>
          <w:szCs w:val="28"/>
        </w:rPr>
        <w:br/>
      </w:r>
      <w:r w:rsidR="00660E1D">
        <w:rPr>
          <w:rFonts w:cs="Times New Roman"/>
          <w:sz w:val="28"/>
          <w:szCs w:val="28"/>
        </w:rPr>
        <w:t>в Закон Московской области «О наградах Московской области» в части введения награды Московской области –</w:t>
      </w:r>
      <w:r w:rsidR="00981D1B">
        <w:rPr>
          <w:rFonts w:cs="Times New Roman"/>
          <w:sz w:val="28"/>
          <w:szCs w:val="28"/>
        </w:rPr>
        <w:t xml:space="preserve"> знак</w:t>
      </w:r>
      <w:r w:rsidR="00660E1D">
        <w:rPr>
          <w:rFonts w:cs="Times New Roman"/>
          <w:sz w:val="28"/>
          <w:szCs w:val="28"/>
        </w:rPr>
        <w:t xml:space="preserve"> «Почетный донор Московской области»;</w:t>
      </w:r>
    </w:p>
    <w:p w:rsidR="00660E1D" w:rsidRPr="00B02CC0" w:rsidRDefault="009B35FB" w:rsidP="008654F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660E1D">
        <w:rPr>
          <w:rFonts w:cs="Times New Roman"/>
          <w:sz w:val="28"/>
          <w:szCs w:val="28"/>
        </w:rPr>
        <w:t xml:space="preserve">роект закона Московской области «О статусе лиц, награжденных знаком «Почетный донор Московской области», </w:t>
      </w:r>
      <w:r w:rsidR="00D64289">
        <w:rPr>
          <w:rFonts w:cs="Times New Roman"/>
          <w:sz w:val="28"/>
          <w:szCs w:val="28"/>
        </w:rPr>
        <w:t xml:space="preserve">в части установления мер социальной поддержки </w:t>
      </w:r>
      <w:r w:rsidR="00660E1D">
        <w:rPr>
          <w:rFonts w:cs="Times New Roman"/>
          <w:sz w:val="28"/>
          <w:szCs w:val="28"/>
        </w:rPr>
        <w:t>лиц</w:t>
      </w:r>
      <w:r w:rsidR="00D64289">
        <w:rPr>
          <w:rFonts w:cs="Times New Roman"/>
          <w:sz w:val="28"/>
          <w:szCs w:val="28"/>
        </w:rPr>
        <w:t>ам, награжденным</w:t>
      </w:r>
      <w:r w:rsidR="00660E1D">
        <w:rPr>
          <w:rFonts w:cs="Times New Roman"/>
          <w:sz w:val="28"/>
          <w:szCs w:val="28"/>
        </w:rPr>
        <w:t xml:space="preserve"> знаком </w:t>
      </w:r>
      <w:r w:rsidR="00F30ED1">
        <w:rPr>
          <w:rFonts w:cs="Times New Roman"/>
          <w:sz w:val="28"/>
          <w:szCs w:val="28"/>
        </w:rPr>
        <w:br/>
      </w:r>
      <w:r w:rsidR="00660E1D">
        <w:rPr>
          <w:rFonts w:cs="Times New Roman"/>
          <w:sz w:val="28"/>
          <w:szCs w:val="28"/>
        </w:rPr>
        <w:t>«Почетный донор Московской области»</w:t>
      </w:r>
      <w:r w:rsidR="00D64289">
        <w:rPr>
          <w:rFonts w:cs="Times New Roman"/>
          <w:sz w:val="28"/>
          <w:szCs w:val="28"/>
        </w:rPr>
        <w:t>.</w:t>
      </w:r>
    </w:p>
    <w:p w:rsidR="00D64289" w:rsidRDefault="00D64289" w:rsidP="00F30ED1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spacing w:line="240" w:lineRule="auto"/>
        <w:ind w:leftChars="0" w:left="1" w:firstLineChars="201" w:firstLine="565"/>
        <w:jc w:val="both"/>
        <w:rPr>
          <w:rFonts w:cs="Times New Roman"/>
          <w:b/>
          <w:color w:val="000000"/>
          <w:sz w:val="28"/>
          <w:szCs w:val="28"/>
        </w:rPr>
      </w:pPr>
    </w:p>
    <w:p w:rsidR="00A23E9D" w:rsidRDefault="00C755E6" w:rsidP="00F30ED1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spacing w:line="240" w:lineRule="auto"/>
        <w:ind w:leftChars="0" w:left="1" w:firstLineChars="201" w:firstLine="565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Раздел 4. Информация о мероприятиях, проведенных Молодежным парламентом</w:t>
      </w:r>
    </w:p>
    <w:p w:rsidR="00A23E9D" w:rsidRDefault="00A23E9D" w:rsidP="00660E1D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  <w:u w:val="single"/>
        </w:rPr>
      </w:pPr>
    </w:p>
    <w:p w:rsidR="00A23E9D" w:rsidRDefault="00C755E6" w:rsidP="00660E1D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spacing w:line="240" w:lineRule="auto"/>
        <w:ind w:leftChars="0" w:left="1" w:firstLineChars="202" w:firstLine="56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В 2021 году Молодежный парламент </w:t>
      </w:r>
      <w:r w:rsidR="00660E1D">
        <w:rPr>
          <w:rFonts w:cs="Times New Roman"/>
          <w:color w:val="000000"/>
          <w:sz w:val="28"/>
          <w:szCs w:val="28"/>
        </w:rPr>
        <w:t>провел 2</w:t>
      </w:r>
      <w:r>
        <w:rPr>
          <w:rFonts w:cs="Times New Roman"/>
          <w:color w:val="000000"/>
          <w:sz w:val="28"/>
          <w:szCs w:val="28"/>
        </w:rPr>
        <w:t xml:space="preserve"> заседания</w:t>
      </w:r>
      <w:r w:rsidR="00660E1D">
        <w:rPr>
          <w:rFonts w:cs="Times New Roman"/>
          <w:color w:val="000000"/>
          <w:sz w:val="28"/>
          <w:szCs w:val="28"/>
        </w:rPr>
        <w:t xml:space="preserve"> Молодежного парламента</w:t>
      </w:r>
      <w:r>
        <w:rPr>
          <w:rFonts w:cs="Times New Roman"/>
          <w:color w:val="000000"/>
          <w:sz w:val="28"/>
          <w:szCs w:val="28"/>
        </w:rPr>
        <w:t>, а также 19 заседаний Совета Молодежного парламента, 35 заседаний комиссий и рабочих групп Молодежного парламента. В течение года на заседаниях Комитета рассмотрено 33 вопроса, по которым приняты решения.</w:t>
      </w:r>
    </w:p>
    <w:p w:rsidR="00A23E9D" w:rsidRDefault="00660E1D" w:rsidP="00660E1D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spacing w:line="240" w:lineRule="auto"/>
        <w:ind w:leftChars="0" w:left="1" w:firstLineChars="202" w:firstLine="566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Совместно с Комитето</w:t>
      </w:r>
      <w:r w:rsidR="00C755E6">
        <w:rPr>
          <w:rFonts w:cs="Times New Roman"/>
          <w:sz w:val="28"/>
          <w:szCs w:val="28"/>
        </w:rPr>
        <w:t>м по делам молодежи и спорта Московской областной Думы Молодежный парламент осуществил координацию проведения единого дня голосования на выборах членов молодежных парламентов городск</w:t>
      </w:r>
      <w:r w:rsidR="009B35FB">
        <w:rPr>
          <w:rFonts w:cs="Times New Roman"/>
          <w:sz w:val="28"/>
          <w:szCs w:val="28"/>
        </w:rPr>
        <w:t>их округов Московской области 8</w:t>
      </w:r>
      <w:r w:rsidR="000F222E">
        <w:rPr>
          <w:rFonts w:cs="Times New Roman"/>
          <w:sz w:val="28"/>
          <w:szCs w:val="28"/>
        </w:rPr>
        <w:t xml:space="preserve"> </w:t>
      </w:r>
      <w:r w:rsidR="009B35FB">
        <w:rPr>
          <w:rFonts w:cs="Times New Roman"/>
          <w:sz w:val="28"/>
          <w:szCs w:val="28"/>
        </w:rPr>
        <w:t>–</w:t>
      </w:r>
      <w:r w:rsidR="000F222E">
        <w:rPr>
          <w:rFonts w:cs="Times New Roman"/>
          <w:sz w:val="28"/>
          <w:szCs w:val="28"/>
        </w:rPr>
        <w:t xml:space="preserve"> </w:t>
      </w:r>
      <w:r w:rsidR="00C755E6">
        <w:rPr>
          <w:rFonts w:cs="Times New Roman"/>
          <w:sz w:val="28"/>
          <w:szCs w:val="28"/>
        </w:rPr>
        <w:t>10 апреля 2021 года. В 59 городских округах было зарегистрировано 1</w:t>
      </w:r>
      <w:r w:rsidR="00981D1B">
        <w:rPr>
          <w:rFonts w:cs="Times New Roman"/>
          <w:sz w:val="28"/>
          <w:szCs w:val="28"/>
        </w:rPr>
        <w:t> </w:t>
      </w:r>
      <w:r w:rsidR="00C755E6">
        <w:rPr>
          <w:rFonts w:cs="Times New Roman"/>
          <w:sz w:val="28"/>
          <w:szCs w:val="28"/>
        </w:rPr>
        <w:t>143 кандидата на выборы членов молодежных парл</w:t>
      </w:r>
      <w:r w:rsidR="00182931">
        <w:rPr>
          <w:rFonts w:cs="Times New Roman"/>
          <w:sz w:val="28"/>
          <w:szCs w:val="28"/>
        </w:rPr>
        <w:t>аментов по </w:t>
      </w:r>
      <w:r w:rsidR="00C755E6">
        <w:rPr>
          <w:rFonts w:cs="Times New Roman"/>
          <w:sz w:val="28"/>
          <w:szCs w:val="28"/>
        </w:rPr>
        <w:t xml:space="preserve">единым многомандатным избирательным округам, образованным в границах муниципальных образований. Количество распределяемых мандатов членов молодежных парламентов составило </w:t>
      </w:r>
      <w:r w:rsidR="009B35FB">
        <w:rPr>
          <w:rFonts w:cs="Times New Roman"/>
          <w:sz w:val="28"/>
          <w:szCs w:val="28"/>
        </w:rPr>
        <w:t>610. Для проведения выборов были образованы</w:t>
      </w:r>
      <w:r w:rsidR="00C755E6">
        <w:rPr>
          <w:rFonts w:cs="Times New Roman"/>
          <w:sz w:val="28"/>
          <w:szCs w:val="28"/>
        </w:rPr>
        <w:t xml:space="preserve"> </w:t>
      </w:r>
      <w:r w:rsidR="009B35FB">
        <w:rPr>
          <w:rFonts w:cs="Times New Roman"/>
          <w:sz w:val="28"/>
          <w:szCs w:val="28"/>
        </w:rPr>
        <w:t>123 участковые избирательные</w:t>
      </w:r>
      <w:r w:rsidR="00C755E6">
        <w:rPr>
          <w:rFonts w:cs="Times New Roman"/>
          <w:sz w:val="28"/>
          <w:szCs w:val="28"/>
        </w:rPr>
        <w:t xml:space="preserve"> комиссии и орга</w:t>
      </w:r>
      <w:r w:rsidR="00182931">
        <w:rPr>
          <w:rFonts w:cs="Times New Roman"/>
          <w:sz w:val="28"/>
          <w:szCs w:val="28"/>
        </w:rPr>
        <w:t>низовано 148 переносных урн для </w:t>
      </w:r>
      <w:r w:rsidR="00C755E6">
        <w:rPr>
          <w:rFonts w:cs="Times New Roman"/>
          <w:sz w:val="28"/>
          <w:szCs w:val="28"/>
        </w:rPr>
        <w:t xml:space="preserve">выездного голосования (выборы в г.о. Балашиха состоялись в дистанционном формате). Совокупная явка избирателей на выборах членов молодежных парламентов </w:t>
      </w:r>
      <w:r w:rsidR="00981D1B">
        <w:rPr>
          <w:rFonts w:cs="Times New Roman"/>
          <w:sz w:val="28"/>
          <w:szCs w:val="28"/>
        </w:rPr>
        <w:t xml:space="preserve">городских округов </w:t>
      </w:r>
      <w:r w:rsidR="00C755E6">
        <w:rPr>
          <w:rFonts w:cs="Times New Roman"/>
          <w:sz w:val="28"/>
          <w:szCs w:val="28"/>
        </w:rPr>
        <w:t>составила 134</w:t>
      </w:r>
      <w:r w:rsidR="00981D1B">
        <w:rPr>
          <w:rFonts w:cs="Times New Roman"/>
          <w:sz w:val="28"/>
          <w:szCs w:val="28"/>
        </w:rPr>
        <w:t> </w:t>
      </w:r>
      <w:r w:rsidR="00C755E6">
        <w:rPr>
          <w:rFonts w:cs="Times New Roman"/>
          <w:sz w:val="28"/>
          <w:szCs w:val="28"/>
        </w:rPr>
        <w:t>617 человек</w:t>
      </w:r>
      <w:r w:rsidR="00981D1B">
        <w:rPr>
          <w:rFonts w:cs="Times New Roman"/>
          <w:sz w:val="28"/>
          <w:szCs w:val="28"/>
        </w:rPr>
        <w:t xml:space="preserve"> в 59 муниципальных образованиях</w:t>
      </w:r>
      <w:r w:rsidR="00C755E6">
        <w:rPr>
          <w:rFonts w:cs="Times New Roman"/>
          <w:sz w:val="28"/>
          <w:szCs w:val="28"/>
        </w:rPr>
        <w:t>.</w:t>
      </w:r>
    </w:p>
    <w:p w:rsidR="00981D1B" w:rsidRDefault="009B35FB" w:rsidP="00660E1D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spacing w:line="240" w:lineRule="auto"/>
        <w:ind w:leftChars="0" w:left="1" w:firstLineChars="202" w:firstLine="566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апреле</w:t>
      </w:r>
      <w:r w:rsidR="000F222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–</w:t>
      </w:r>
      <w:r w:rsidR="000F222E">
        <w:rPr>
          <w:rFonts w:cs="Times New Roman"/>
          <w:sz w:val="28"/>
          <w:szCs w:val="28"/>
        </w:rPr>
        <w:t xml:space="preserve"> </w:t>
      </w:r>
      <w:r w:rsidR="00C755E6">
        <w:rPr>
          <w:rFonts w:cs="Times New Roman"/>
          <w:sz w:val="28"/>
          <w:szCs w:val="28"/>
        </w:rPr>
        <w:t xml:space="preserve">июне </w:t>
      </w:r>
      <w:r w:rsidR="00981D1B">
        <w:rPr>
          <w:rFonts w:cs="Times New Roman"/>
          <w:sz w:val="28"/>
          <w:szCs w:val="28"/>
        </w:rPr>
        <w:t xml:space="preserve">2021 года </w:t>
      </w:r>
      <w:r w:rsidR="00C755E6">
        <w:rPr>
          <w:rFonts w:cs="Times New Roman"/>
          <w:sz w:val="28"/>
          <w:szCs w:val="28"/>
        </w:rPr>
        <w:t xml:space="preserve">Молодежный </w:t>
      </w:r>
      <w:r w:rsidR="00660E1D">
        <w:rPr>
          <w:rFonts w:cs="Times New Roman"/>
          <w:sz w:val="28"/>
          <w:szCs w:val="28"/>
        </w:rPr>
        <w:t xml:space="preserve">парламент </w:t>
      </w:r>
      <w:r w:rsidR="00C755E6">
        <w:rPr>
          <w:rFonts w:cs="Times New Roman"/>
          <w:sz w:val="28"/>
          <w:szCs w:val="28"/>
        </w:rPr>
        <w:t xml:space="preserve">организовал </w:t>
      </w:r>
      <w:r w:rsidR="00F30ED1">
        <w:rPr>
          <w:rFonts w:cs="Times New Roman"/>
          <w:sz w:val="28"/>
          <w:szCs w:val="28"/>
        </w:rPr>
        <w:br/>
      </w:r>
      <w:r w:rsidR="00C755E6">
        <w:rPr>
          <w:rFonts w:cs="Times New Roman"/>
          <w:sz w:val="28"/>
          <w:szCs w:val="28"/>
        </w:rPr>
        <w:t>14 обучающих семинаров по организации деятельности молодежных парламентов городских округов Московской</w:t>
      </w:r>
      <w:r w:rsidR="00660E1D">
        <w:rPr>
          <w:rFonts w:cs="Times New Roman"/>
          <w:sz w:val="28"/>
          <w:szCs w:val="28"/>
        </w:rPr>
        <w:t xml:space="preserve"> области. Также было организовано </w:t>
      </w:r>
      <w:r w:rsidR="00F30ED1">
        <w:rPr>
          <w:rFonts w:cs="Times New Roman"/>
          <w:sz w:val="28"/>
          <w:szCs w:val="28"/>
        </w:rPr>
        <w:br/>
      </w:r>
      <w:r w:rsidR="00660E1D">
        <w:rPr>
          <w:rFonts w:cs="Times New Roman"/>
          <w:sz w:val="28"/>
          <w:szCs w:val="28"/>
        </w:rPr>
        <w:t>4</w:t>
      </w:r>
      <w:r w:rsidR="00C755E6">
        <w:rPr>
          <w:rFonts w:cs="Times New Roman"/>
          <w:sz w:val="28"/>
          <w:szCs w:val="28"/>
        </w:rPr>
        <w:t xml:space="preserve"> </w:t>
      </w:r>
      <w:r w:rsidR="00660E1D">
        <w:rPr>
          <w:rFonts w:cs="Times New Roman"/>
          <w:sz w:val="28"/>
          <w:szCs w:val="28"/>
        </w:rPr>
        <w:t xml:space="preserve">дистанционных </w:t>
      </w:r>
      <w:r w:rsidR="00C755E6">
        <w:rPr>
          <w:rFonts w:cs="Times New Roman"/>
          <w:sz w:val="28"/>
          <w:szCs w:val="28"/>
        </w:rPr>
        <w:t xml:space="preserve">семинара по </w:t>
      </w:r>
      <w:r w:rsidR="00660E1D">
        <w:rPr>
          <w:rFonts w:cs="Times New Roman"/>
          <w:sz w:val="28"/>
          <w:szCs w:val="28"/>
        </w:rPr>
        <w:t>подготовке и проведению</w:t>
      </w:r>
      <w:r w:rsidR="00C755E6">
        <w:rPr>
          <w:rFonts w:cs="Times New Roman"/>
          <w:sz w:val="28"/>
          <w:szCs w:val="28"/>
        </w:rPr>
        <w:t xml:space="preserve"> первого заседания </w:t>
      </w:r>
      <w:r w:rsidR="00660E1D">
        <w:rPr>
          <w:rFonts w:cs="Times New Roman"/>
          <w:sz w:val="28"/>
          <w:szCs w:val="28"/>
        </w:rPr>
        <w:t>молодежного парламента городского округа</w:t>
      </w:r>
      <w:r w:rsidR="00981D1B">
        <w:rPr>
          <w:rFonts w:cs="Times New Roman"/>
          <w:sz w:val="28"/>
          <w:szCs w:val="28"/>
        </w:rPr>
        <w:t>.</w:t>
      </w:r>
    </w:p>
    <w:p w:rsidR="00A23E9D" w:rsidRDefault="00660E1D" w:rsidP="00660E1D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spacing w:line="240" w:lineRule="auto"/>
        <w:ind w:leftChars="0" w:left="1" w:firstLineChars="202" w:firstLine="566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Молодежным парламентом было проведено</w:t>
      </w:r>
      <w:r w:rsidR="00C755E6">
        <w:rPr>
          <w:rFonts w:cs="Times New Roman"/>
          <w:sz w:val="28"/>
          <w:szCs w:val="28"/>
        </w:rPr>
        <w:t xml:space="preserve"> 11 зональных обучающих семинаров для председателей молодежных парламентов городских округов Московской области. </w:t>
      </w:r>
    </w:p>
    <w:p w:rsidR="00A23E9D" w:rsidRDefault="00981D1B" w:rsidP="00660E1D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spacing w:line="240" w:lineRule="auto"/>
        <w:ind w:leftChars="0" w:left="1" w:firstLineChars="202" w:firstLine="566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Также в</w:t>
      </w:r>
      <w:r w:rsidR="009B35FB">
        <w:rPr>
          <w:rFonts w:cs="Times New Roman"/>
          <w:sz w:val="28"/>
          <w:szCs w:val="28"/>
        </w:rPr>
        <w:t xml:space="preserve"> ноябре</w:t>
      </w:r>
      <w:r w:rsidR="000F222E">
        <w:rPr>
          <w:rFonts w:cs="Times New Roman"/>
          <w:sz w:val="28"/>
          <w:szCs w:val="28"/>
        </w:rPr>
        <w:t xml:space="preserve"> </w:t>
      </w:r>
      <w:r w:rsidR="009B35FB">
        <w:rPr>
          <w:rFonts w:cs="Times New Roman"/>
          <w:sz w:val="28"/>
          <w:szCs w:val="28"/>
        </w:rPr>
        <w:t>–</w:t>
      </w:r>
      <w:r w:rsidR="000F222E">
        <w:rPr>
          <w:rFonts w:cs="Times New Roman"/>
          <w:sz w:val="28"/>
          <w:szCs w:val="28"/>
        </w:rPr>
        <w:t xml:space="preserve"> </w:t>
      </w:r>
      <w:r w:rsidR="00C755E6">
        <w:rPr>
          <w:rFonts w:cs="Times New Roman"/>
          <w:sz w:val="28"/>
          <w:szCs w:val="28"/>
        </w:rPr>
        <w:t xml:space="preserve">декабре </w:t>
      </w:r>
      <w:r>
        <w:rPr>
          <w:rFonts w:cs="Times New Roman"/>
          <w:sz w:val="28"/>
          <w:szCs w:val="28"/>
        </w:rPr>
        <w:t>2021 года проведено</w:t>
      </w:r>
      <w:r w:rsidR="00182931">
        <w:rPr>
          <w:rFonts w:cs="Times New Roman"/>
          <w:sz w:val="28"/>
          <w:szCs w:val="28"/>
        </w:rPr>
        <w:t xml:space="preserve"> 3 обучающих семинара по </w:t>
      </w:r>
      <w:r w:rsidR="00660E1D">
        <w:rPr>
          <w:rFonts w:cs="Times New Roman"/>
          <w:sz w:val="28"/>
          <w:szCs w:val="28"/>
        </w:rPr>
        <w:t xml:space="preserve">участию молодежных парламентов в </w:t>
      </w:r>
      <w:r w:rsidR="00C755E6">
        <w:rPr>
          <w:rFonts w:cs="Times New Roman"/>
          <w:sz w:val="28"/>
          <w:szCs w:val="28"/>
        </w:rPr>
        <w:t>н</w:t>
      </w:r>
      <w:r w:rsidR="00182931">
        <w:rPr>
          <w:rFonts w:cs="Times New Roman"/>
          <w:sz w:val="28"/>
          <w:szCs w:val="28"/>
        </w:rPr>
        <w:t>ормотворческой деятельности. На </w:t>
      </w:r>
      <w:r w:rsidR="00C755E6">
        <w:rPr>
          <w:rFonts w:cs="Times New Roman"/>
          <w:sz w:val="28"/>
          <w:szCs w:val="28"/>
        </w:rPr>
        <w:t xml:space="preserve">семинарах были рассмотрены этапы нормотворческой деятельности в органах местного самоуправления и законодательных органах государственной власти субъектов Российской Федерации, проведён разбор инициатив, которые находились в разработке </w:t>
      </w:r>
      <w:r w:rsidR="00660E1D">
        <w:rPr>
          <w:rFonts w:cs="Times New Roman"/>
          <w:sz w:val="28"/>
          <w:szCs w:val="28"/>
        </w:rPr>
        <w:t>М</w:t>
      </w:r>
      <w:r w:rsidR="00C755E6">
        <w:rPr>
          <w:rFonts w:cs="Times New Roman"/>
          <w:sz w:val="28"/>
          <w:szCs w:val="28"/>
        </w:rPr>
        <w:t xml:space="preserve">олодежного парламента. </w:t>
      </w:r>
    </w:p>
    <w:p w:rsidR="00A23E9D" w:rsidRDefault="00660E1D" w:rsidP="00660E1D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spacing w:line="240" w:lineRule="auto"/>
        <w:ind w:leftChars="0" w:left="1" w:firstLineChars="202" w:firstLine="56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3 декабря 2021 года</w:t>
      </w:r>
      <w:r w:rsidR="00C755E6">
        <w:rPr>
          <w:rFonts w:cs="Times New Roman"/>
          <w:sz w:val="28"/>
          <w:szCs w:val="28"/>
        </w:rPr>
        <w:t xml:space="preserve"> Молодежный парл</w:t>
      </w:r>
      <w:r w:rsidR="00182931">
        <w:rPr>
          <w:rFonts w:cs="Times New Roman"/>
          <w:sz w:val="28"/>
          <w:szCs w:val="28"/>
        </w:rPr>
        <w:t>амент при поддержке Комитета по </w:t>
      </w:r>
      <w:r w:rsidR="00C755E6">
        <w:rPr>
          <w:rFonts w:cs="Times New Roman"/>
          <w:sz w:val="28"/>
          <w:szCs w:val="28"/>
        </w:rPr>
        <w:t>образованию, культуре, науке, туризму, спорту и молодежной политике Московской областной Думы провел федеральную акцию «Тест по истории Великой Отечественной войны». В Московской области для написания теста было организовано 1</w:t>
      </w:r>
      <w:r w:rsidR="00981D1B">
        <w:rPr>
          <w:rFonts w:cs="Times New Roman"/>
          <w:sz w:val="28"/>
          <w:szCs w:val="28"/>
        </w:rPr>
        <w:t> </w:t>
      </w:r>
      <w:r w:rsidR="00C755E6">
        <w:rPr>
          <w:rFonts w:cs="Times New Roman"/>
          <w:sz w:val="28"/>
          <w:szCs w:val="28"/>
        </w:rPr>
        <w:t xml:space="preserve">349 площадок, в акции приняло участие </w:t>
      </w:r>
      <w:r w:rsidR="00F30ED1">
        <w:rPr>
          <w:rFonts w:cs="Times New Roman"/>
          <w:sz w:val="28"/>
          <w:szCs w:val="28"/>
        </w:rPr>
        <w:br/>
      </w:r>
      <w:r w:rsidR="00C755E6">
        <w:rPr>
          <w:rFonts w:cs="Times New Roman"/>
          <w:sz w:val="28"/>
          <w:szCs w:val="28"/>
        </w:rPr>
        <w:t>231</w:t>
      </w:r>
      <w:r w:rsidR="00981D1B">
        <w:rPr>
          <w:rFonts w:cs="Times New Roman"/>
          <w:sz w:val="28"/>
          <w:szCs w:val="28"/>
        </w:rPr>
        <w:t> </w:t>
      </w:r>
      <w:r w:rsidR="00182931">
        <w:rPr>
          <w:rFonts w:cs="Times New Roman"/>
          <w:sz w:val="28"/>
          <w:szCs w:val="28"/>
        </w:rPr>
        <w:t>745 человек – по </w:t>
      </w:r>
      <w:r w:rsidR="00C755E6">
        <w:rPr>
          <w:rFonts w:cs="Times New Roman"/>
          <w:sz w:val="28"/>
          <w:szCs w:val="28"/>
        </w:rPr>
        <w:t xml:space="preserve">количеству участников Московская область </w:t>
      </w:r>
      <w:r>
        <w:rPr>
          <w:rFonts w:cs="Times New Roman"/>
          <w:sz w:val="28"/>
          <w:szCs w:val="28"/>
        </w:rPr>
        <w:t>заняла первое место</w:t>
      </w:r>
      <w:r w:rsidR="00981D1B">
        <w:rPr>
          <w:rFonts w:cs="Times New Roman"/>
          <w:sz w:val="28"/>
          <w:szCs w:val="28"/>
        </w:rPr>
        <w:t xml:space="preserve"> среди</w:t>
      </w:r>
      <w:r w:rsidR="00C755E6">
        <w:rPr>
          <w:rFonts w:cs="Times New Roman"/>
          <w:sz w:val="28"/>
          <w:szCs w:val="28"/>
        </w:rPr>
        <w:t xml:space="preserve"> субъектов Российской Федерации. </w:t>
      </w:r>
    </w:p>
    <w:p w:rsidR="00A23E9D" w:rsidRDefault="00A23E9D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A23E9D" w:rsidRDefault="00DF2718" w:rsidP="00F30ED1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spacing w:line="240" w:lineRule="auto"/>
        <w:ind w:leftChars="0" w:left="1" w:firstLineChars="201" w:firstLine="565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Раздел 5</w:t>
      </w:r>
      <w:r w:rsidR="00C755E6">
        <w:rPr>
          <w:rFonts w:cs="Times New Roman"/>
          <w:b/>
          <w:color w:val="000000"/>
          <w:sz w:val="28"/>
          <w:szCs w:val="28"/>
        </w:rPr>
        <w:t>. Иные направления деят</w:t>
      </w:r>
      <w:r w:rsidR="00981D1B">
        <w:rPr>
          <w:rFonts w:cs="Times New Roman"/>
          <w:b/>
          <w:color w:val="000000"/>
          <w:sz w:val="28"/>
          <w:szCs w:val="28"/>
        </w:rPr>
        <w:t>ельности Молодежного парламента</w:t>
      </w:r>
    </w:p>
    <w:p w:rsidR="00A23E9D" w:rsidRDefault="00A23E9D" w:rsidP="00981D1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-567"/>
          <w:tab w:val="left" w:pos="3871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A23E9D" w:rsidRDefault="00C755E6" w:rsidP="00660E1D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  <w:tab w:val="left" w:pos="3871"/>
        </w:tabs>
        <w:spacing w:line="240" w:lineRule="auto"/>
        <w:ind w:leftChars="0" w:left="1" w:firstLineChars="202" w:firstLine="566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Молодежный парламент продолжил</w:t>
      </w:r>
      <w:r w:rsidR="00182931">
        <w:rPr>
          <w:rFonts w:cs="Times New Roman"/>
          <w:sz w:val="28"/>
          <w:szCs w:val="28"/>
        </w:rPr>
        <w:t xml:space="preserve"> работу общественных приемных в </w:t>
      </w:r>
      <w:r>
        <w:rPr>
          <w:rFonts w:cs="Times New Roman"/>
          <w:sz w:val="28"/>
          <w:szCs w:val="28"/>
        </w:rPr>
        <w:t>городских округах Московской области. Всего за 2021 год члены Молодежного парламента приняли 1</w:t>
      </w:r>
      <w:r w:rsidR="00981D1B">
        <w:rPr>
          <w:rFonts w:cs="Times New Roman"/>
          <w:sz w:val="28"/>
          <w:szCs w:val="28"/>
        </w:rPr>
        <w:t> </w:t>
      </w:r>
      <w:r>
        <w:rPr>
          <w:rFonts w:cs="Times New Roman"/>
          <w:sz w:val="28"/>
          <w:szCs w:val="28"/>
        </w:rPr>
        <w:t xml:space="preserve">960 обращений </w:t>
      </w:r>
      <w:r w:rsidR="00182931">
        <w:rPr>
          <w:rFonts w:cs="Times New Roman"/>
          <w:sz w:val="28"/>
          <w:szCs w:val="28"/>
        </w:rPr>
        <w:t>жителей Московской области, из </w:t>
      </w:r>
      <w:r>
        <w:rPr>
          <w:rFonts w:cs="Times New Roman"/>
          <w:sz w:val="28"/>
          <w:szCs w:val="28"/>
        </w:rPr>
        <w:t xml:space="preserve">них решено </w:t>
      </w:r>
      <w:r w:rsidR="00660E1D">
        <w:rPr>
          <w:rFonts w:cs="Times New Roman"/>
          <w:sz w:val="28"/>
          <w:szCs w:val="28"/>
        </w:rPr>
        <w:t xml:space="preserve">положительно </w:t>
      </w:r>
      <w:r>
        <w:rPr>
          <w:rFonts w:cs="Times New Roman"/>
          <w:sz w:val="28"/>
          <w:szCs w:val="28"/>
        </w:rPr>
        <w:t>1</w:t>
      </w:r>
      <w:r w:rsidR="00981D1B">
        <w:rPr>
          <w:rFonts w:cs="Times New Roman"/>
          <w:sz w:val="28"/>
          <w:szCs w:val="28"/>
        </w:rPr>
        <w:t> </w:t>
      </w:r>
      <w:r>
        <w:rPr>
          <w:rFonts w:cs="Times New Roman"/>
          <w:sz w:val="28"/>
          <w:szCs w:val="28"/>
        </w:rPr>
        <w:t xml:space="preserve">607 обращений. </w:t>
      </w:r>
    </w:p>
    <w:p w:rsidR="00A23E9D" w:rsidRDefault="00C755E6" w:rsidP="00660E1D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  <w:tab w:val="left" w:pos="3871"/>
        </w:tabs>
        <w:spacing w:line="240" w:lineRule="auto"/>
        <w:ind w:leftChars="0" w:left="1" w:firstLineChars="202" w:firstLine="566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 2021 года члены Молодежного парламента</w:t>
      </w:r>
      <w:r w:rsidR="00182931">
        <w:rPr>
          <w:rFonts w:cs="Times New Roman"/>
          <w:sz w:val="28"/>
          <w:szCs w:val="28"/>
        </w:rPr>
        <w:t xml:space="preserve"> проводят ежемесячные встречи с </w:t>
      </w:r>
      <w:r>
        <w:rPr>
          <w:rFonts w:cs="Times New Roman"/>
          <w:sz w:val="28"/>
          <w:szCs w:val="28"/>
        </w:rPr>
        <w:t xml:space="preserve">советами обучающихся образовательных организаций среднего профессионального и высшего образования, а также с активом местных </w:t>
      </w:r>
      <w:r>
        <w:rPr>
          <w:rFonts w:cs="Times New Roman"/>
          <w:sz w:val="28"/>
          <w:szCs w:val="28"/>
        </w:rPr>
        <w:lastRenderedPageBreak/>
        <w:t>молодежных организаций и местных отделений региональных и всероссийских организаций. Всего за 2021 год было проведено 354 встречи в городских округах Московской области.</w:t>
      </w:r>
    </w:p>
    <w:p w:rsidR="00A23E9D" w:rsidRDefault="00A23E9D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A23E9D" w:rsidRDefault="00DF2718" w:rsidP="00F30ED1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spacing w:after="200" w:line="276" w:lineRule="auto"/>
        <w:ind w:leftChars="0" w:left="1" w:firstLineChars="201" w:firstLine="565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Раздел 6</w:t>
      </w:r>
      <w:r w:rsidR="00C755E6">
        <w:rPr>
          <w:rFonts w:cs="Times New Roman"/>
          <w:b/>
          <w:color w:val="000000"/>
          <w:sz w:val="28"/>
          <w:szCs w:val="28"/>
        </w:rPr>
        <w:t>. Итоговая таблица</w:t>
      </w:r>
      <w:r w:rsidR="009B35FB">
        <w:rPr>
          <w:rFonts w:cs="Times New Roman"/>
          <w:b/>
          <w:color w:val="000000"/>
          <w:sz w:val="28"/>
          <w:szCs w:val="28"/>
        </w:rPr>
        <w:t xml:space="preserve"> </w:t>
      </w:r>
      <w:r w:rsidR="00F30ED1" w:rsidRPr="0034472A">
        <w:rPr>
          <w:rFonts w:cs="Times New Roman"/>
          <w:b/>
          <w:color w:val="000000"/>
          <w:sz w:val="28"/>
          <w:szCs w:val="28"/>
        </w:rPr>
        <w:t>деятельности М</w:t>
      </w:r>
      <w:r w:rsidR="009B35FB" w:rsidRPr="0034472A">
        <w:rPr>
          <w:rFonts w:cs="Times New Roman"/>
          <w:b/>
          <w:color w:val="000000"/>
          <w:sz w:val="28"/>
          <w:szCs w:val="28"/>
        </w:rPr>
        <w:t>олодежного парламента</w:t>
      </w:r>
    </w:p>
    <w:tbl>
      <w:tblPr>
        <w:tblStyle w:val="af7"/>
        <w:tblW w:w="103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4"/>
        <w:gridCol w:w="8516"/>
        <w:gridCol w:w="1149"/>
      </w:tblGrid>
      <w:tr w:rsidR="00A23E9D" w:rsidTr="00F30ED1">
        <w:tc>
          <w:tcPr>
            <w:tcW w:w="664" w:type="dxa"/>
          </w:tcPr>
          <w:p w:rsidR="00A23E9D" w:rsidRDefault="00C75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7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№</w:t>
            </w:r>
          </w:p>
          <w:p w:rsidR="00A23E9D" w:rsidRDefault="00C75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1"/>
                <w:tab w:val="left" w:pos="1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п/п</w:t>
            </w:r>
          </w:p>
        </w:tc>
        <w:tc>
          <w:tcPr>
            <w:tcW w:w="8516" w:type="dxa"/>
          </w:tcPr>
          <w:p w:rsidR="00A23E9D" w:rsidRDefault="00C75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7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Показатель</w:t>
            </w:r>
          </w:p>
        </w:tc>
        <w:tc>
          <w:tcPr>
            <w:tcW w:w="1149" w:type="dxa"/>
          </w:tcPr>
          <w:p w:rsidR="00A23E9D" w:rsidRDefault="00C75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7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2021 год</w:t>
            </w:r>
          </w:p>
        </w:tc>
      </w:tr>
      <w:tr w:rsidR="00A23E9D" w:rsidTr="00F30ED1">
        <w:tc>
          <w:tcPr>
            <w:tcW w:w="664" w:type="dxa"/>
          </w:tcPr>
          <w:p w:rsidR="00A23E9D" w:rsidRDefault="00C75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7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8516" w:type="dxa"/>
          </w:tcPr>
          <w:p w:rsidR="00A23E9D" w:rsidRDefault="00C75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7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Количество заседан</w:t>
            </w:r>
            <w:r w:rsidR="00B02CC0">
              <w:rPr>
                <w:rFonts w:cs="Times New Roman"/>
                <w:color w:val="000000"/>
              </w:rPr>
              <w:t>ий Молодежного парламента</w:t>
            </w:r>
          </w:p>
        </w:tc>
        <w:tc>
          <w:tcPr>
            <w:tcW w:w="1149" w:type="dxa"/>
          </w:tcPr>
          <w:p w:rsidR="00A23E9D" w:rsidRDefault="00C75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7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yellow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</w:tr>
      <w:tr w:rsidR="00A23E9D" w:rsidTr="00F30ED1">
        <w:tc>
          <w:tcPr>
            <w:tcW w:w="664" w:type="dxa"/>
          </w:tcPr>
          <w:p w:rsidR="00A23E9D" w:rsidRDefault="00C75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7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8516" w:type="dxa"/>
          </w:tcPr>
          <w:p w:rsidR="00A23E9D" w:rsidRDefault="00C75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7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Количество рассмотренных вопросов на заседаниях Комитета</w:t>
            </w:r>
          </w:p>
        </w:tc>
        <w:tc>
          <w:tcPr>
            <w:tcW w:w="1149" w:type="dxa"/>
          </w:tcPr>
          <w:p w:rsidR="00A23E9D" w:rsidRDefault="00C75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7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yellow"/>
              </w:rPr>
            </w:pPr>
            <w:r>
              <w:rPr>
                <w:rFonts w:cs="Times New Roman"/>
                <w:color w:val="000000"/>
              </w:rPr>
              <w:t>31</w:t>
            </w:r>
          </w:p>
        </w:tc>
      </w:tr>
      <w:tr w:rsidR="00A23E9D" w:rsidTr="00F30ED1">
        <w:tc>
          <w:tcPr>
            <w:tcW w:w="664" w:type="dxa"/>
          </w:tcPr>
          <w:p w:rsidR="00A23E9D" w:rsidRDefault="00981D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7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</w:p>
        </w:tc>
        <w:tc>
          <w:tcPr>
            <w:tcW w:w="8516" w:type="dxa"/>
          </w:tcPr>
          <w:p w:rsidR="00A23E9D" w:rsidRDefault="00C75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7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34472A">
              <w:rPr>
                <w:rFonts w:cs="Times New Roman"/>
                <w:color w:val="000000"/>
              </w:rPr>
              <w:t>Количество проектов законов Московской области, разработанных Молодежным парламентом в отчетном году</w:t>
            </w:r>
          </w:p>
        </w:tc>
        <w:tc>
          <w:tcPr>
            <w:tcW w:w="1149" w:type="dxa"/>
          </w:tcPr>
          <w:p w:rsidR="00A23E9D" w:rsidRDefault="0034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7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yellow"/>
              </w:rPr>
            </w:pPr>
            <w:r w:rsidRPr="0034472A">
              <w:rPr>
                <w:rFonts w:cs="Times New Roman"/>
                <w:color w:val="000000"/>
              </w:rPr>
              <w:t>6</w:t>
            </w:r>
          </w:p>
        </w:tc>
      </w:tr>
      <w:tr w:rsidR="00A23E9D" w:rsidTr="00F30ED1">
        <w:tc>
          <w:tcPr>
            <w:tcW w:w="664" w:type="dxa"/>
          </w:tcPr>
          <w:p w:rsidR="00A23E9D" w:rsidRPr="0034472A" w:rsidRDefault="00981D1B" w:rsidP="00A341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34472A">
              <w:rPr>
                <w:rFonts w:cs="Times New Roman"/>
                <w:color w:val="000000"/>
              </w:rPr>
              <w:t>4</w:t>
            </w:r>
          </w:p>
        </w:tc>
        <w:tc>
          <w:tcPr>
            <w:tcW w:w="8516" w:type="dxa"/>
          </w:tcPr>
          <w:p w:rsidR="00A23E9D" w:rsidRPr="0034472A" w:rsidRDefault="00C755E6" w:rsidP="0034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7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34472A">
              <w:rPr>
                <w:rFonts w:cs="Times New Roman"/>
                <w:color w:val="000000"/>
              </w:rPr>
              <w:t xml:space="preserve">Количество проектов федеральных законов, рассмотренных на заседаниях Молодежного парламента </w:t>
            </w:r>
          </w:p>
        </w:tc>
        <w:tc>
          <w:tcPr>
            <w:tcW w:w="1149" w:type="dxa"/>
          </w:tcPr>
          <w:p w:rsidR="00A23E9D" w:rsidRPr="00306F40" w:rsidRDefault="00C75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7"/>
              </w:tabs>
              <w:spacing w:line="240" w:lineRule="auto"/>
              <w:ind w:left="0" w:hanging="2"/>
              <w:jc w:val="center"/>
              <w:rPr>
                <w:rFonts w:cs="Times New Roman"/>
                <w:color w:val="FF0000"/>
                <w:highlight w:val="yellow"/>
              </w:rPr>
            </w:pPr>
            <w:r w:rsidRPr="0034472A">
              <w:rPr>
                <w:rFonts w:cs="Times New Roman"/>
                <w:color w:val="000000"/>
              </w:rPr>
              <w:t>1</w:t>
            </w:r>
          </w:p>
        </w:tc>
      </w:tr>
      <w:tr w:rsidR="00A23E9D" w:rsidTr="00F30ED1">
        <w:tc>
          <w:tcPr>
            <w:tcW w:w="664" w:type="dxa"/>
          </w:tcPr>
          <w:p w:rsidR="00A23E9D" w:rsidRDefault="00981D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7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</w:t>
            </w:r>
          </w:p>
        </w:tc>
        <w:tc>
          <w:tcPr>
            <w:tcW w:w="8516" w:type="dxa"/>
          </w:tcPr>
          <w:p w:rsidR="00A23E9D" w:rsidRDefault="00C755E6" w:rsidP="009B35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7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Количество обращений граждан и организаций, поступивших </w:t>
            </w:r>
            <w:r>
              <w:rPr>
                <w:rFonts w:cs="Times New Roman"/>
                <w:color w:val="000000"/>
              </w:rPr>
              <w:br/>
              <w:t xml:space="preserve">в </w:t>
            </w:r>
            <w:r>
              <w:rPr>
                <w:rFonts w:cs="Times New Roman"/>
              </w:rPr>
              <w:t>Молодежный парламент</w:t>
            </w:r>
          </w:p>
        </w:tc>
        <w:tc>
          <w:tcPr>
            <w:tcW w:w="1149" w:type="dxa"/>
          </w:tcPr>
          <w:p w:rsidR="00A23E9D" w:rsidRDefault="00C75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7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yellow"/>
              </w:rPr>
            </w:pPr>
            <w:r>
              <w:rPr>
                <w:rFonts w:cs="Times New Roman"/>
              </w:rPr>
              <w:t>1960</w:t>
            </w:r>
          </w:p>
        </w:tc>
      </w:tr>
      <w:tr w:rsidR="00A23E9D" w:rsidTr="00F30ED1">
        <w:tc>
          <w:tcPr>
            <w:tcW w:w="664" w:type="dxa"/>
          </w:tcPr>
          <w:p w:rsidR="00A23E9D" w:rsidRDefault="00981D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7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</w:t>
            </w:r>
          </w:p>
        </w:tc>
        <w:tc>
          <w:tcPr>
            <w:tcW w:w="8516" w:type="dxa"/>
          </w:tcPr>
          <w:p w:rsidR="00A23E9D" w:rsidRDefault="00C75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7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Количество мероприятий, проведенных </w:t>
            </w:r>
            <w:r>
              <w:rPr>
                <w:rFonts w:cs="Times New Roman"/>
              </w:rPr>
              <w:t>Молодежным парламентом</w:t>
            </w:r>
          </w:p>
        </w:tc>
        <w:tc>
          <w:tcPr>
            <w:tcW w:w="1149" w:type="dxa"/>
          </w:tcPr>
          <w:p w:rsidR="00A23E9D" w:rsidRDefault="00C75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7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white"/>
              </w:rPr>
            </w:pPr>
            <w:r>
              <w:rPr>
                <w:rFonts w:cs="Times New Roman"/>
                <w:highlight w:val="white"/>
              </w:rPr>
              <w:t>23</w:t>
            </w:r>
          </w:p>
        </w:tc>
      </w:tr>
    </w:tbl>
    <w:p w:rsidR="00A23E9D" w:rsidRDefault="00A23E9D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A23E9D" w:rsidRDefault="00DF2718" w:rsidP="000F222E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spacing w:line="240" w:lineRule="auto"/>
        <w:ind w:leftChars="0" w:left="1" w:firstLineChars="151" w:firstLine="424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Раздел 7</w:t>
      </w:r>
      <w:r w:rsidR="00C755E6">
        <w:rPr>
          <w:rFonts w:cs="Times New Roman"/>
          <w:b/>
          <w:color w:val="000000"/>
          <w:sz w:val="28"/>
          <w:szCs w:val="28"/>
        </w:rPr>
        <w:t xml:space="preserve">. Основные задачи </w:t>
      </w:r>
      <w:r w:rsidR="00C755E6">
        <w:rPr>
          <w:rFonts w:cs="Times New Roman"/>
          <w:b/>
          <w:sz w:val="28"/>
          <w:szCs w:val="28"/>
        </w:rPr>
        <w:t>Молодежного</w:t>
      </w:r>
      <w:r w:rsidR="00C755E6">
        <w:rPr>
          <w:rFonts w:cs="Times New Roman"/>
          <w:b/>
          <w:color w:val="000000"/>
          <w:sz w:val="28"/>
          <w:szCs w:val="28"/>
        </w:rPr>
        <w:t xml:space="preserve"> парламента на 2022 </w:t>
      </w:r>
      <w:r w:rsidR="00C755E6">
        <w:rPr>
          <w:rFonts w:cs="Times New Roman"/>
          <w:b/>
          <w:sz w:val="28"/>
          <w:szCs w:val="28"/>
        </w:rPr>
        <w:t>год</w:t>
      </w:r>
    </w:p>
    <w:p w:rsidR="00A23E9D" w:rsidRDefault="00A23E9D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A23E9D" w:rsidRDefault="00C755E6" w:rsidP="00660E1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spacing w:line="240" w:lineRule="auto"/>
        <w:ind w:leftChars="0" w:left="1" w:firstLineChars="151" w:firstLine="423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В 2022 году </w:t>
      </w:r>
      <w:r>
        <w:rPr>
          <w:rFonts w:cs="Times New Roman"/>
          <w:sz w:val="28"/>
          <w:szCs w:val="28"/>
        </w:rPr>
        <w:t>Молодежный</w:t>
      </w:r>
      <w:r>
        <w:rPr>
          <w:rFonts w:cs="Times New Roman"/>
          <w:color w:val="000000"/>
          <w:sz w:val="28"/>
          <w:szCs w:val="28"/>
        </w:rPr>
        <w:t xml:space="preserve"> парламент продолжит работу по совершенствованию законодательства в сфере </w:t>
      </w:r>
      <w:r>
        <w:rPr>
          <w:rFonts w:cs="Times New Roman"/>
          <w:sz w:val="28"/>
          <w:szCs w:val="28"/>
        </w:rPr>
        <w:t xml:space="preserve">молодежной политики, добровольчества, </w:t>
      </w:r>
      <w:r>
        <w:rPr>
          <w:rFonts w:cs="Times New Roman"/>
          <w:color w:val="000000"/>
          <w:sz w:val="28"/>
          <w:szCs w:val="28"/>
        </w:rPr>
        <w:t>совершенствованию системы мер социальной поддержки обучающихся и работников образовательных организаций в Московской области.</w:t>
      </w:r>
    </w:p>
    <w:p w:rsidR="00A23E9D" w:rsidRDefault="00C755E6" w:rsidP="00660E1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spacing w:line="240" w:lineRule="auto"/>
        <w:ind w:leftChars="0" w:left="1" w:firstLineChars="151" w:firstLine="423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Особое внимание будет уделено решению вопросов, </w:t>
      </w:r>
      <w:r>
        <w:rPr>
          <w:rFonts w:cs="Times New Roman"/>
          <w:sz w:val="28"/>
          <w:szCs w:val="28"/>
        </w:rPr>
        <w:t>связанных с защитой прав участников образовательного процесса</w:t>
      </w:r>
      <w:r w:rsidR="00981D1B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 xml:space="preserve"> с</w:t>
      </w:r>
      <w:r w:rsidR="00182931">
        <w:rPr>
          <w:rFonts w:cs="Times New Roman"/>
          <w:sz w:val="28"/>
          <w:szCs w:val="28"/>
        </w:rPr>
        <w:t>овершенствованию деятельности и </w:t>
      </w:r>
      <w:r>
        <w:rPr>
          <w:rFonts w:cs="Times New Roman"/>
          <w:sz w:val="28"/>
          <w:szCs w:val="28"/>
        </w:rPr>
        <w:t>нормативной базы советов обучающихся образ</w:t>
      </w:r>
      <w:r w:rsidR="00182931">
        <w:rPr>
          <w:rFonts w:cs="Times New Roman"/>
          <w:sz w:val="28"/>
          <w:szCs w:val="28"/>
        </w:rPr>
        <w:t>овательных организаций, а также </w:t>
      </w:r>
      <w:r>
        <w:rPr>
          <w:rFonts w:cs="Times New Roman"/>
          <w:sz w:val="28"/>
          <w:szCs w:val="28"/>
        </w:rPr>
        <w:t>совершенствован</w:t>
      </w:r>
      <w:r w:rsidR="00F30ED1">
        <w:rPr>
          <w:rFonts w:cs="Times New Roman"/>
          <w:sz w:val="28"/>
          <w:szCs w:val="28"/>
        </w:rPr>
        <w:t>ию системы профориентации молоде</w:t>
      </w:r>
      <w:r>
        <w:rPr>
          <w:rFonts w:cs="Times New Roman"/>
          <w:sz w:val="28"/>
          <w:szCs w:val="28"/>
        </w:rPr>
        <w:t xml:space="preserve">жи и созданию стандарта работы учреждений по работе с молодежью. </w:t>
      </w:r>
    </w:p>
    <w:p w:rsidR="00A23E9D" w:rsidRDefault="00C755E6" w:rsidP="00660E1D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spacing w:line="240" w:lineRule="auto"/>
        <w:ind w:leftChars="0" w:left="1" w:firstLineChars="151" w:firstLine="423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Молодежный</w:t>
      </w:r>
      <w:r>
        <w:rPr>
          <w:rFonts w:cs="Times New Roman"/>
          <w:color w:val="000000"/>
          <w:sz w:val="28"/>
          <w:szCs w:val="28"/>
        </w:rPr>
        <w:t xml:space="preserve"> парламент выражает признательность всем депутатам Московской областной Думы, Комитету по образованию</w:t>
      </w:r>
      <w:r>
        <w:rPr>
          <w:rFonts w:cs="Times New Roman"/>
          <w:sz w:val="28"/>
          <w:szCs w:val="28"/>
        </w:rPr>
        <w:t>, культуре, науке, туризму, спорту и</w:t>
      </w:r>
      <w:r w:rsidR="00182931">
        <w:rPr>
          <w:rFonts w:cs="Times New Roman"/>
          <w:sz w:val="28"/>
          <w:szCs w:val="28"/>
        </w:rPr>
        <w:t> </w:t>
      </w:r>
      <w:r>
        <w:rPr>
          <w:rFonts w:cs="Times New Roman"/>
          <w:sz w:val="28"/>
          <w:szCs w:val="28"/>
        </w:rPr>
        <w:t xml:space="preserve">молодежной политике Московской областной Думы, </w:t>
      </w:r>
      <w:r w:rsidR="002C6CB4">
        <w:rPr>
          <w:rFonts w:cs="Times New Roman"/>
          <w:color w:val="000000"/>
          <w:sz w:val="28"/>
          <w:szCs w:val="28"/>
        </w:rPr>
        <w:t>аппаратам</w:t>
      </w:r>
      <w:r>
        <w:rPr>
          <w:rFonts w:cs="Times New Roman"/>
          <w:color w:val="000000"/>
          <w:sz w:val="28"/>
          <w:szCs w:val="28"/>
        </w:rPr>
        <w:t xml:space="preserve"> комитетов Московской областной Думы, специалистам, принявшим участие и оказавшим помощь в работе </w:t>
      </w:r>
      <w:r>
        <w:rPr>
          <w:rFonts w:cs="Times New Roman"/>
          <w:sz w:val="28"/>
          <w:szCs w:val="28"/>
        </w:rPr>
        <w:t>Молодежного парламента</w:t>
      </w:r>
      <w:r>
        <w:rPr>
          <w:rFonts w:cs="Times New Roman"/>
          <w:color w:val="000000"/>
          <w:sz w:val="28"/>
          <w:szCs w:val="28"/>
        </w:rPr>
        <w:t>.</w:t>
      </w:r>
    </w:p>
    <w:sectPr w:rsidR="00A23E9D">
      <w:headerReference w:type="default" r:id="rId9"/>
      <w:pgSz w:w="11906" w:h="16838"/>
      <w:pgMar w:top="1134" w:right="566" w:bottom="1134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8AE" w:rsidRDefault="000018AE">
      <w:pPr>
        <w:spacing w:line="240" w:lineRule="auto"/>
        <w:ind w:left="0" w:hanging="2"/>
      </w:pPr>
      <w:r>
        <w:separator/>
      </w:r>
    </w:p>
  </w:endnote>
  <w:endnote w:type="continuationSeparator" w:id="0">
    <w:p w:rsidR="000018AE" w:rsidRDefault="000018A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8AE" w:rsidRDefault="000018AE">
      <w:pPr>
        <w:spacing w:line="240" w:lineRule="auto"/>
        <w:ind w:left="0" w:hanging="2"/>
      </w:pPr>
      <w:r>
        <w:separator/>
      </w:r>
    </w:p>
  </w:footnote>
  <w:footnote w:type="continuationSeparator" w:id="0">
    <w:p w:rsidR="000018AE" w:rsidRDefault="000018A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E9D" w:rsidRDefault="00C755E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rFonts w:cs="Times New Roman"/>
        <w:color w:val="000000"/>
      </w:rPr>
    </w:pPr>
    <w:r>
      <w:rPr>
        <w:rFonts w:cs="Times New Roman"/>
        <w:color w:val="000000"/>
      </w:rPr>
      <w:fldChar w:fldCharType="begin"/>
    </w:r>
    <w:r>
      <w:rPr>
        <w:rFonts w:cs="Times New Roman"/>
        <w:color w:val="000000"/>
      </w:rPr>
      <w:instrText>PAGE</w:instrText>
    </w:r>
    <w:r>
      <w:rPr>
        <w:rFonts w:cs="Times New Roman"/>
        <w:color w:val="000000"/>
      </w:rPr>
      <w:fldChar w:fldCharType="separate"/>
    </w:r>
    <w:r w:rsidR="00F83927">
      <w:rPr>
        <w:rFonts w:cs="Times New Roman"/>
        <w:noProof/>
        <w:color w:val="000000"/>
      </w:rPr>
      <w:t>2</w:t>
    </w:r>
    <w:r>
      <w:rPr>
        <w:rFonts w:cs="Times New Roman"/>
        <w:color w:val="000000"/>
      </w:rPr>
      <w:fldChar w:fldCharType="end"/>
    </w:r>
  </w:p>
  <w:p w:rsidR="00A23E9D" w:rsidRDefault="00A23E9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238"/>
    <w:multiLevelType w:val="multilevel"/>
    <w:tmpl w:val="9E546AC6"/>
    <w:lvl w:ilvl="0">
      <w:start w:val="1"/>
      <w:numFmt w:val="decimal"/>
      <w:lvlText w:val="%1)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06564F11"/>
    <w:multiLevelType w:val="multilevel"/>
    <w:tmpl w:val="FDB49E5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18D37EB4"/>
    <w:multiLevelType w:val="hybridMultilevel"/>
    <w:tmpl w:val="388A5262"/>
    <w:lvl w:ilvl="0" w:tplc="BF943DA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DD81CA6"/>
    <w:multiLevelType w:val="multilevel"/>
    <w:tmpl w:val="6D7EE976"/>
    <w:lvl w:ilvl="0">
      <w:start w:val="1"/>
      <w:numFmt w:val="decimal"/>
      <w:lvlText w:val="%1.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4">
    <w:nsid w:val="4D2F3A7B"/>
    <w:multiLevelType w:val="multilevel"/>
    <w:tmpl w:val="8BC6B332"/>
    <w:lvl w:ilvl="0">
      <w:start w:val="1"/>
      <w:numFmt w:val="decimal"/>
      <w:lvlText w:val="%1)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5">
    <w:nsid w:val="53150EBA"/>
    <w:multiLevelType w:val="hybridMultilevel"/>
    <w:tmpl w:val="4FC2489C"/>
    <w:lvl w:ilvl="0" w:tplc="FDF64A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3D968E1"/>
    <w:multiLevelType w:val="multilevel"/>
    <w:tmpl w:val="8AF203FA"/>
    <w:lvl w:ilvl="0">
      <w:start w:val="1"/>
      <w:numFmt w:val="decimal"/>
      <w:lvlText w:val="%1)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7">
    <w:nsid w:val="62EE0E5F"/>
    <w:multiLevelType w:val="multilevel"/>
    <w:tmpl w:val="03DC4774"/>
    <w:lvl w:ilvl="0">
      <w:start w:val="1"/>
      <w:numFmt w:val="decimal"/>
      <w:lvlText w:val="%1)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8">
    <w:nsid w:val="700E0F5E"/>
    <w:multiLevelType w:val="hybridMultilevel"/>
    <w:tmpl w:val="9454FF18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E9D"/>
    <w:rsid w:val="000018AE"/>
    <w:rsid w:val="00023C26"/>
    <w:rsid w:val="000D52DC"/>
    <w:rsid w:val="000F222E"/>
    <w:rsid w:val="00182931"/>
    <w:rsid w:val="002C5F25"/>
    <w:rsid w:val="002C6CB4"/>
    <w:rsid w:val="00306F40"/>
    <w:rsid w:val="00322A90"/>
    <w:rsid w:val="0034472A"/>
    <w:rsid w:val="0045692D"/>
    <w:rsid w:val="004D1700"/>
    <w:rsid w:val="00660E1D"/>
    <w:rsid w:val="006C08B0"/>
    <w:rsid w:val="006C22A3"/>
    <w:rsid w:val="008654F3"/>
    <w:rsid w:val="008A1E68"/>
    <w:rsid w:val="00981D1B"/>
    <w:rsid w:val="009B35FB"/>
    <w:rsid w:val="009B4022"/>
    <w:rsid w:val="00A23E9D"/>
    <w:rsid w:val="00A34149"/>
    <w:rsid w:val="00A607CD"/>
    <w:rsid w:val="00AD3890"/>
    <w:rsid w:val="00B02CC0"/>
    <w:rsid w:val="00B903F8"/>
    <w:rsid w:val="00C755E6"/>
    <w:rsid w:val="00D64289"/>
    <w:rsid w:val="00DF2718"/>
    <w:rsid w:val="00F30ED1"/>
    <w:rsid w:val="00F83927"/>
    <w:rsid w:val="00F95E2C"/>
    <w:rsid w:val="00FA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1">
    <w:name w:val="heading 1"/>
    <w:basedOn w:val="a"/>
    <w:pPr>
      <w:spacing w:before="100" w:beforeAutospacing="1" w:after="100" w:afterAutospacing="1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qFormat/>
    <w:pPr>
      <w:spacing w:before="100" w:beforeAutospacing="1" w:after="100" w:afterAutospacing="1"/>
    </w:pPr>
  </w:style>
  <w:style w:type="character" w:styleId="a5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List Paragraph"/>
    <w:basedOn w:val="a"/>
    <w:pPr>
      <w:ind w:left="720"/>
      <w:contextualSpacing/>
    </w:pPr>
  </w:style>
  <w:style w:type="paragraph" w:styleId="a7">
    <w:name w:val="header"/>
    <w:basedOn w:val="a"/>
    <w:qFormat/>
  </w:style>
  <w:style w:type="character" w:customStyle="1" w:styleId="a8">
    <w:name w:val="Верхний колонтитул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a9">
    <w:name w:val="footer"/>
    <w:basedOn w:val="a"/>
    <w:qFormat/>
  </w:style>
  <w:style w:type="character" w:customStyle="1" w:styleId="aa">
    <w:name w:val="Нижний колонтитул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ab">
    <w:name w:val="Balloon Text"/>
    <w:basedOn w:val="a"/>
    <w:qFormat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ru-RU"/>
    </w:rPr>
  </w:style>
  <w:style w:type="character" w:customStyle="1" w:styleId="FontStyle16">
    <w:name w:val="Font Style16"/>
    <w:rPr>
      <w:rFonts w:ascii="Times New Roman" w:hAnsi="Times New Roman" w:cs="Times New Roman" w:hint="default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ConsPlusNormal">
    <w:name w:val="ConsPlusNormal"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</w:rPr>
  </w:style>
  <w:style w:type="character" w:customStyle="1" w:styleId="14">
    <w:name w:val="Стиль 14 пт"/>
    <w:rPr>
      <w:w w:val="100"/>
      <w:position w:val="-1"/>
      <w:sz w:val="28"/>
      <w:effect w:val="none"/>
      <w:vertAlign w:val="baseline"/>
      <w:cs w:val="0"/>
      <w:em w:val="none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rPr>
      <w:rFonts w:ascii="Times New Roman" w:eastAsia="Times New Roman" w:hAnsi="Times New Roman" w:cs="Times New Roman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customStyle="1" w:styleId="ConsPlusTitle">
    <w:name w:val="ConsPlusTitle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b/>
      <w:bCs/>
      <w:position w:val="-1"/>
    </w:rPr>
  </w:style>
  <w:style w:type="paragraph" w:styleId="ad">
    <w:name w:val="Body Text Indent"/>
    <w:basedOn w:val="a"/>
    <w:pPr>
      <w:spacing w:after="120"/>
      <w:ind w:left="283"/>
    </w:pPr>
  </w:style>
  <w:style w:type="character" w:customStyle="1" w:styleId="ae">
    <w:name w:val="Основной текст с отступом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character" w:styleId="af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highlight-fake">
    <w:name w:val="highlight-fake"/>
    <w:rPr>
      <w:w w:val="100"/>
      <w:position w:val="-1"/>
      <w:effect w:val="none"/>
      <w:vertAlign w:val="baseline"/>
      <w:cs w:val="0"/>
      <w:em w:val="none"/>
    </w:rPr>
  </w:style>
  <w:style w:type="paragraph" w:customStyle="1" w:styleId="ConsTitle">
    <w:name w:val="ConsTitle"/>
    <w:pPr>
      <w:widowControl w:val="0"/>
      <w:suppressAutoHyphens/>
      <w:autoSpaceDE w:val="0"/>
      <w:autoSpaceDN w:val="0"/>
      <w:adjustRightInd w:val="0"/>
      <w:spacing w:line="1" w:lineRule="atLeast"/>
      <w:ind w:leftChars="-1" w:left="-1" w:right="19772" w:hangingChars="1" w:hanging="1"/>
      <w:textDirection w:val="btLr"/>
      <w:textAlignment w:val="top"/>
      <w:outlineLvl w:val="0"/>
    </w:pPr>
    <w:rPr>
      <w:rFonts w:ascii="Arial" w:eastAsia="Times New Roman" w:hAnsi="Arial" w:cs="Arial"/>
      <w:b/>
      <w:bCs/>
      <w:position w:val="-1"/>
    </w:rPr>
  </w:style>
  <w:style w:type="character" w:customStyle="1" w:styleId="m-3797689341941997007gmail-highlight-fake">
    <w:name w:val="m_-3797689341941997007gmail-highlight-fake"/>
    <w:basedOn w:val="a0"/>
    <w:rPr>
      <w:w w:val="100"/>
      <w:position w:val="-1"/>
      <w:effect w:val="none"/>
      <w:vertAlign w:val="baseline"/>
      <w:cs w:val="0"/>
      <w:em w:val="none"/>
    </w:rPr>
  </w:style>
  <w:style w:type="paragraph" w:customStyle="1" w:styleId="Standard">
    <w:name w:val="Standard"/>
    <w:pPr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Times New Roman" w:eastAsia="Times New Roman" w:hAnsi="Times New Roman"/>
      <w:kern w:val="3"/>
      <w:position w:val="-1"/>
      <w:sz w:val="24"/>
      <w:szCs w:val="24"/>
    </w:rPr>
  </w:style>
  <w:style w:type="table" w:customStyle="1" w:styleId="20">
    <w:name w:val="Сетка таблицы2"/>
    <w:basedOn w:val="a1"/>
    <w:next w:val="af0"/>
    <w:pPr>
      <w:suppressAutoHyphens/>
      <w:ind w:leftChars="-1" w:left="-1" w:hangingChars="1" w:hanging="1"/>
      <w:textDirection w:val="btLr"/>
      <w:textAlignment w:val="top"/>
      <w:outlineLvl w:val="0"/>
    </w:pPr>
    <w:rPr>
      <w:rFonts w:cs="SimSun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qFormat/>
    <w:pPr>
      <w:spacing w:after="120"/>
    </w:pPr>
  </w:style>
  <w:style w:type="character" w:customStyle="1" w:styleId="af2">
    <w:name w:val="Основной текст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/>
    </w:rPr>
  </w:style>
  <w:style w:type="character" w:styleId="af3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4">
    <w:name w:val="annotation text"/>
    <w:basedOn w:val="a"/>
    <w:qFormat/>
    <w:rPr>
      <w:sz w:val="20"/>
      <w:szCs w:val="20"/>
    </w:rPr>
  </w:style>
  <w:style w:type="character" w:customStyle="1" w:styleId="af5">
    <w:name w:val="Текст примечания Знак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ru-RU"/>
    </w:rPr>
  </w:style>
  <w:style w:type="character" w:customStyle="1" w:styleId="10">
    <w:name w:val="Заголовок 1 Знак"/>
    <w:rPr>
      <w:rFonts w:ascii="Times New Roman" w:eastAsia="Times New Roman" w:hAnsi="Times New Roman"/>
      <w:b/>
      <w:bCs/>
      <w:w w:val="100"/>
      <w:kern w:val="36"/>
      <w:position w:val="-1"/>
      <w:sz w:val="48"/>
      <w:szCs w:val="48"/>
      <w:effect w:val="none"/>
      <w:vertAlign w:val="baseline"/>
      <w:cs w:val="0"/>
      <w:em w:val="none"/>
    </w:rPr>
  </w:style>
  <w:style w:type="paragraph" w:styleId="af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1">
    <w:name w:val="heading 1"/>
    <w:basedOn w:val="a"/>
    <w:pPr>
      <w:spacing w:before="100" w:beforeAutospacing="1" w:after="100" w:afterAutospacing="1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qFormat/>
    <w:pPr>
      <w:spacing w:before="100" w:beforeAutospacing="1" w:after="100" w:afterAutospacing="1"/>
    </w:pPr>
  </w:style>
  <w:style w:type="character" w:styleId="a5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List Paragraph"/>
    <w:basedOn w:val="a"/>
    <w:pPr>
      <w:ind w:left="720"/>
      <w:contextualSpacing/>
    </w:pPr>
  </w:style>
  <w:style w:type="paragraph" w:styleId="a7">
    <w:name w:val="header"/>
    <w:basedOn w:val="a"/>
    <w:qFormat/>
  </w:style>
  <w:style w:type="character" w:customStyle="1" w:styleId="a8">
    <w:name w:val="Верхний колонтитул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a9">
    <w:name w:val="footer"/>
    <w:basedOn w:val="a"/>
    <w:qFormat/>
  </w:style>
  <w:style w:type="character" w:customStyle="1" w:styleId="aa">
    <w:name w:val="Нижний колонтитул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ab">
    <w:name w:val="Balloon Text"/>
    <w:basedOn w:val="a"/>
    <w:qFormat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ru-RU"/>
    </w:rPr>
  </w:style>
  <w:style w:type="character" w:customStyle="1" w:styleId="FontStyle16">
    <w:name w:val="Font Style16"/>
    <w:rPr>
      <w:rFonts w:ascii="Times New Roman" w:hAnsi="Times New Roman" w:cs="Times New Roman" w:hint="default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ConsPlusNormal">
    <w:name w:val="ConsPlusNormal"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</w:rPr>
  </w:style>
  <w:style w:type="character" w:customStyle="1" w:styleId="14">
    <w:name w:val="Стиль 14 пт"/>
    <w:rPr>
      <w:w w:val="100"/>
      <w:position w:val="-1"/>
      <w:sz w:val="28"/>
      <w:effect w:val="none"/>
      <w:vertAlign w:val="baseline"/>
      <w:cs w:val="0"/>
      <w:em w:val="none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rPr>
      <w:rFonts w:ascii="Times New Roman" w:eastAsia="Times New Roman" w:hAnsi="Times New Roman" w:cs="Times New Roman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customStyle="1" w:styleId="ConsPlusTitle">
    <w:name w:val="ConsPlusTitle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b/>
      <w:bCs/>
      <w:position w:val="-1"/>
    </w:rPr>
  </w:style>
  <w:style w:type="paragraph" w:styleId="ad">
    <w:name w:val="Body Text Indent"/>
    <w:basedOn w:val="a"/>
    <w:pPr>
      <w:spacing w:after="120"/>
      <w:ind w:left="283"/>
    </w:pPr>
  </w:style>
  <w:style w:type="character" w:customStyle="1" w:styleId="ae">
    <w:name w:val="Основной текст с отступом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character" w:styleId="af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highlight-fake">
    <w:name w:val="highlight-fake"/>
    <w:rPr>
      <w:w w:val="100"/>
      <w:position w:val="-1"/>
      <w:effect w:val="none"/>
      <w:vertAlign w:val="baseline"/>
      <w:cs w:val="0"/>
      <w:em w:val="none"/>
    </w:rPr>
  </w:style>
  <w:style w:type="paragraph" w:customStyle="1" w:styleId="ConsTitle">
    <w:name w:val="ConsTitle"/>
    <w:pPr>
      <w:widowControl w:val="0"/>
      <w:suppressAutoHyphens/>
      <w:autoSpaceDE w:val="0"/>
      <w:autoSpaceDN w:val="0"/>
      <w:adjustRightInd w:val="0"/>
      <w:spacing w:line="1" w:lineRule="atLeast"/>
      <w:ind w:leftChars="-1" w:left="-1" w:right="19772" w:hangingChars="1" w:hanging="1"/>
      <w:textDirection w:val="btLr"/>
      <w:textAlignment w:val="top"/>
      <w:outlineLvl w:val="0"/>
    </w:pPr>
    <w:rPr>
      <w:rFonts w:ascii="Arial" w:eastAsia="Times New Roman" w:hAnsi="Arial" w:cs="Arial"/>
      <w:b/>
      <w:bCs/>
      <w:position w:val="-1"/>
    </w:rPr>
  </w:style>
  <w:style w:type="character" w:customStyle="1" w:styleId="m-3797689341941997007gmail-highlight-fake">
    <w:name w:val="m_-3797689341941997007gmail-highlight-fake"/>
    <w:basedOn w:val="a0"/>
    <w:rPr>
      <w:w w:val="100"/>
      <w:position w:val="-1"/>
      <w:effect w:val="none"/>
      <w:vertAlign w:val="baseline"/>
      <w:cs w:val="0"/>
      <w:em w:val="none"/>
    </w:rPr>
  </w:style>
  <w:style w:type="paragraph" w:customStyle="1" w:styleId="Standard">
    <w:name w:val="Standard"/>
    <w:pPr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Times New Roman" w:eastAsia="Times New Roman" w:hAnsi="Times New Roman"/>
      <w:kern w:val="3"/>
      <w:position w:val="-1"/>
      <w:sz w:val="24"/>
      <w:szCs w:val="24"/>
    </w:rPr>
  </w:style>
  <w:style w:type="table" w:customStyle="1" w:styleId="20">
    <w:name w:val="Сетка таблицы2"/>
    <w:basedOn w:val="a1"/>
    <w:next w:val="af0"/>
    <w:pPr>
      <w:suppressAutoHyphens/>
      <w:ind w:leftChars="-1" w:left="-1" w:hangingChars="1" w:hanging="1"/>
      <w:textDirection w:val="btLr"/>
      <w:textAlignment w:val="top"/>
      <w:outlineLvl w:val="0"/>
    </w:pPr>
    <w:rPr>
      <w:rFonts w:cs="SimSun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qFormat/>
    <w:pPr>
      <w:spacing w:after="120"/>
    </w:pPr>
  </w:style>
  <w:style w:type="character" w:customStyle="1" w:styleId="af2">
    <w:name w:val="Основной текст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/>
    </w:rPr>
  </w:style>
  <w:style w:type="character" w:styleId="af3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4">
    <w:name w:val="annotation text"/>
    <w:basedOn w:val="a"/>
    <w:qFormat/>
    <w:rPr>
      <w:sz w:val="20"/>
      <w:szCs w:val="20"/>
    </w:rPr>
  </w:style>
  <w:style w:type="character" w:customStyle="1" w:styleId="af5">
    <w:name w:val="Текст примечания Знак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ru-RU"/>
    </w:rPr>
  </w:style>
  <w:style w:type="character" w:customStyle="1" w:styleId="10">
    <w:name w:val="Заголовок 1 Знак"/>
    <w:rPr>
      <w:rFonts w:ascii="Times New Roman" w:eastAsia="Times New Roman" w:hAnsi="Times New Roman"/>
      <w:b/>
      <w:bCs/>
      <w:w w:val="100"/>
      <w:kern w:val="36"/>
      <w:position w:val="-1"/>
      <w:sz w:val="48"/>
      <w:szCs w:val="48"/>
      <w:effect w:val="none"/>
      <w:vertAlign w:val="baseline"/>
      <w:cs w:val="0"/>
      <w:em w:val="none"/>
    </w:rPr>
  </w:style>
  <w:style w:type="paragraph" w:styleId="af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/ZbNzxwBNM4MBmteEofjFiuFCQ==">AMUW2mUcf3KC391+okN+bvbg5KtGiPGw846t8IZLmGKJMxZqruiq2hwuicPEpKPFm1Zj5RO5ZI5FTpcALaPmBXL8D7zzTxlnV20ia8/fhZQEgrEFXNmhw28=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1628</Words>
  <Characters>9285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Завьялова Татьяна Юрьевна</dc:creator>
  <cp:lastModifiedBy>Ушакова Софья Константиновна</cp:lastModifiedBy>
  <cp:revision>2</cp:revision>
  <cp:lastPrinted>2022-03-17T13:44:00Z</cp:lastPrinted>
  <dcterms:created xsi:type="dcterms:W3CDTF">2022-03-28T12:38:00Z</dcterms:created>
  <dcterms:modified xsi:type="dcterms:W3CDTF">2022-03-28T12:38:00Z</dcterms:modified>
</cp:coreProperties>
</file>