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1" w:rsidRPr="000704BC" w:rsidRDefault="00BC530B" w:rsidP="000704BC">
      <w:pPr>
        <w:rPr>
          <w:rFonts w:ascii="Times New Roman" w:hAnsi="Times New Roman" w:cs="Times New Roman"/>
          <w:b/>
          <w:sz w:val="28"/>
          <w:szCs w:val="28"/>
        </w:rPr>
      </w:pPr>
      <w:r w:rsidRPr="000704B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E5579" w:rsidRPr="000704BC">
        <w:rPr>
          <w:rFonts w:ascii="Times New Roman" w:hAnsi="Times New Roman" w:cs="Times New Roman"/>
          <w:b/>
          <w:sz w:val="28"/>
          <w:szCs w:val="28"/>
        </w:rPr>
        <w:t xml:space="preserve">депутата Московской областной Думы </w:t>
      </w:r>
      <w:r w:rsidR="009D53DC" w:rsidRPr="000704BC">
        <w:rPr>
          <w:rFonts w:ascii="Times New Roman" w:hAnsi="Times New Roman" w:cs="Times New Roman"/>
          <w:b/>
          <w:sz w:val="28"/>
          <w:szCs w:val="28"/>
        </w:rPr>
        <w:t xml:space="preserve">И. В. </w:t>
      </w:r>
      <w:proofErr w:type="spellStart"/>
      <w:r w:rsidR="009D53DC" w:rsidRPr="000704BC">
        <w:rPr>
          <w:rFonts w:ascii="Times New Roman" w:hAnsi="Times New Roman" w:cs="Times New Roman"/>
          <w:b/>
          <w:sz w:val="28"/>
          <w:szCs w:val="28"/>
        </w:rPr>
        <w:t>Чистюхина</w:t>
      </w:r>
      <w:proofErr w:type="spellEnd"/>
      <w:r w:rsidR="00F0140E" w:rsidRPr="0007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79" w:rsidRPr="000704BC">
        <w:rPr>
          <w:rFonts w:ascii="Times New Roman" w:hAnsi="Times New Roman" w:cs="Times New Roman"/>
          <w:b/>
          <w:sz w:val="28"/>
          <w:szCs w:val="28"/>
        </w:rPr>
        <w:t xml:space="preserve">о депутатской деятельности в </w:t>
      </w:r>
      <w:proofErr w:type="spellStart"/>
      <w:r w:rsidR="009E5579" w:rsidRPr="000704BC">
        <w:rPr>
          <w:rFonts w:ascii="Times New Roman" w:hAnsi="Times New Roman" w:cs="Times New Roman"/>
          <w:b/>
          <w:sz w:val="28"/>
          <w:szCs w:val="28"/>
        </w:rPr>
        <w:t>г</w:t>
      </w:r>
      <w:r w:rsidR="000704BC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r w:rsidR="000704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3DC" w:rsidRPr="000704BC">
        <w:rPr>
          <w:rFonts w:ascii="Times New Roman" w:hAnsi="Times New Roman" w:cs="Times New Roman"/>
          <w:b/>
          <w:sz w:val="28"/>
          <w:szCs w:val="28"/>
        </w:rPr>
        <w:t>Жуковский и Раменском муниципальном районе</w:t>
      </w:r>
      <w:r w:rsidR="00D35EBE" w:rsidRPr="0007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0D0" w:rsidRPr="000704BC">
        <w:rPr>
          <w:rFonts w:ascii="Times New Roman" w:hAnsi="Times New Roman" w:cs="Times New Roman"/>
          <w:b/>
          <w:sz w:val="28"/>
          <w:szCs w:val="28"/>
        </w:rPr>
        <w:t xml:space="preserve">за 2018 </w:t>
      </w:r>
      <w:r w:rsidR="000242E7" w:rsidRPr="000704B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704BC" w:rsidRPr="000704BC" w:rsidRDefault="00413744" w:rsidP="000704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  </w:t>
      </w:r>
      <w:r w:rsidR="000704BC" w:rsidRPr="000704BC">
        <w:rPr>
          <w:rFonts w:ascii="Times New Roman" w:hAnsi="Times New Roman"/>
          <w:sz w:val="28"/>
          <w:szCs w:val="28"/>
        </w:rPr>
        <w:br/>
      </w:r>
      <w:r w:rsidR="000704BC" w:rsidRPr="000704BC">
        <w:rPr>
          <w:rFonts w:ascii="Times New Roman" w:hAnsi="Times New Roman"/>
          <w:b/>
          <w:sz w:val="28"/>
          <w:szCs w:val="28"/>
        </w:rPr>
        <w:t>Диалог с общественностью</w:t>
      </w:r>
      <w:r w:rsidR="000704BC">
        <w:rPr>
          <w:rFonts w:ascii="Times New Roman" w:hAnsi="Times New Roman"/>
          <w:b/>
          <w:sz w:val="28"/>
          <w:szCs w:val="28"/>
        </w:rPr>
        <w:br/>
      </w:r>
    </w:p>
    <w:p w:rsidR="000704BC" w:rsidRPr="000704BC" w:rsidRDefault="000704BC" w:rsidP="00070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04BC">
        <w:rPr>
          <w:rFonts w:ascii="Times New Roman" w:hAnsi="Times New Roman"/>
          <w:sz w:val="28"/>
          <w:szCs w:val="28"/>
        </w:rPr>
        <w:t>За 2018 год я пр</w:t>
      </w:r>
      <w:r w:rsidR="00946E21">
        <w:rPr>
          <w:rFonts w:ascii="Times New Roman" w:hAnsi="Times New Roman"/>
          <w:sz w:val="28"/>
          <w:szCs w:val="28"/>
        </w:rPr>
        <w:t>овел более 40 приемов населения, которые</w:t>
      </w:r>
      <w:r w:rsidRPr="000704BC">
        <w:rPr>
          <w:rFonts w:ascii="Times New Roman" w:hAnsi="Times New Roman"/>
          <w:sz w:val="28"/>
          <w:szCs w:val="28"/>
        </w:rPr>
        <w:t xml:space="preserve"> </w:t>
      </w:r>
      <w:r w:rsidR="00946E21">
        <w:rPr>
          <w:rFonts w:ascii="Times New Roman" w:hAnsi="Times New Roman"/>
          <w:sz w:val="28"/>
          <w:szCs w:val="28"/>
        </w:rPr>
        <w:t>осуществляю</w:t>
      </w:r>
      <w:r w:rsidRPr="000704BC">
        <w:rPr>
          <w:rFonts w:ascii="Times New Roman" w:hAnsi="Times New Roman"/>
          <w:sz w:val="28"/>
          <w:szCs w:val="28"/>
        </w:rPr>
        <w:t>тся мной лично каждую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B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704BC">
        <w:rPr>
          <w:rFonts w:ascii="Times New Roman" w:hAnsi="Times New Roman"/>
          <w:sz w:val="28"/>
          <w:szCs w:val="28"/>
        </w:rPr>
        <w:t>г.о</w:t>
      </w:r>
      <w:proofErr w:type="spellEnd"/>
      <w:r w:rsidRPr="000704BC">
        <w:rPr>
          <w:rFonts w:ascii="Times New Roman" w:hAnsi="Times New Roman"/>
          <w:sz w:val="28"/>
          <w:szCs w:val="28"/>
        </w:rPr>
        <w:t xml:space="preserve">. Жуковский (ул. Гагарина, д.2А) и в г. Раменском (КДЦ «Сатурн», 106 </w:t>
      </w:r>
      <w:proofErr w:type="spellStart"/>
      <w:r w:rsidRPr="000704BC">
        <w:rPr>
          <w:rFonts w:ascii="Times New Roman" w:hAnsi="Times New Roman"/>
          <w:sz w:val="28"/>
          <w:szCs w:val="28"/>
        </w:rPr>
        <w:t>к</w:t>
      </w:r>
      <w:r w:rsidR="00946E21">
        <w:rPr>
          <w:rFonts w:ascii="Times New Roman" w:hAnsi="Times New Roman"/>
          <w:sz w:val="28"/>
          <w:szCs w:val="28"/>
        </w:rPr>
        <w:t>аб</w:t>
      </w:r>
      <w:proofErr w:type="spellEnd"/>
      <w:r w:rsidR="00946E21">
        <w:rPr>
          <w:rFonts w:ascii="Times New Roman" w:hAnsi="Times New Roman"/>
          <w:sz w:val="28"/>
          <w:szCs w:val="28"/>
        </w:rPr>
        <w:t xml:space="preserve">). Учитывая, что в среднем </w:t>
      </w:r>
      <w:r w:rsidRPr="000704BC">
        <w:rPr>
          <w:rFonts w:ascii="Times New Roman" w:hAnsi="Times New Roman"/>
          <w:sz w:val="28"/>
          <w:szCs w:val="28"/>
        </w:rPr>
        <w:t>обращаются порядка 10-12 человек, то за 2018 год толь</w:t>
      </w:r>
      <w:r>
        <w:rPr>
          <w:rFonts w:ascii="Times New Roman" w:hAnsi="Times New Roman"/>
          <w:sz w:val="28"/>
          <w:szCs w:val="28"/>
        </w:rPr>
        <w:t xml:space="preserve">ко на приемах </w:t>
      </w:r>
      <w:r w:rsidRPr="000704BC">
        <w:rPr>
          <w:rFonts w:ascii="Times New Roman" w:hAnsi="Times New Roman"/>
          <w:sz w:val="28"/>
          <w:szCs w:val="28"/>
        </w:rPr>
        <w:t>ко м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46E21">
        <w:rPr>
          <w:rFonts w:ascii="Times New Roman" w:hAnsi="Times New Roman"/>
          <w:sz w:val="28"/>
          <w:szCs w:val="28"/>
        </w:rPr>
        <w:t xml:space="preserve">пришли </w:t>
      </w:r>
      <w:r>
        <w:rPr>
          <w:rFonts w:ascii="Times New Roman" w:hAnsi="Times New Roman"/>
          <w:sz w:val="28"/>
          <w:szCs w:val="28"/>
        </w:rPr>
        <w:t>более 400 жителей</w:t>
      </w:r>
      <w:r w:rsidRPr="000704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0704BC">
        <w:rPr>
          <w:rFonts w:ascii="Times New Roman" w:hAnsi="Times New Roman"/>
          <w:sz w:val="28"/>
          <w:szCs w:val="28"/>
        </w:rPr>
        <w:t>Наиболее часто встречающиеся вопросы: проблемы ЖКХ (тарифы на вывоз мусора, оплата общедомовых электрических и водяных счетчиков, обустройство игровых и спортивных площадок, взаимоотношения с управляющими компаниями), жалобы на действия/бездействие государственных и иных органов</w:t>
      </w:r>
      <w:r>
        <w:rPr>
          <w:rFonts w:ascii="Times New Roman" w:hAnsi="Times New Roman"/>
          <w:sz w:val="28"/>
          <w:szCs w:val="28"/>
        </w:rPr>
        <w:t>, оказание материальной помощи.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0704BC">
        <w:rPr>
          <w:rFonts w:ascii="Times New Roman" w:hAnsi="Times New Roman"/>
          <w:sz w:val="28"/>
          <w:szCs w:val="28"/>
        </w:rPr>
        <w:t xml:space="preserve">Для решения целого ряда вопросов неоднократно встречался с Главой </w:t>
      </w:r>
      <w:proofErr w:type="spellStart"/>
      <w:r w:rsidRPr="000704BC">
        <w:rPr>
          <w:rFonts w:ascii="Times New Roman" w:hAnsi="Times New Roman"/>
          <w:sz w:val="28"/>
          <w:szCs w:val="28"/>
        </w:rPr>
        <w:t>г.о</w:t>
      </w:r>
      <w:proofErr w:type="gramStart"/>
      <w:r w:rsidRPr="000704BC">
        <w:rPr>
          <w:rFonts w:ascii="Times New Roman" w:hAnsi="Times New Roman"/>
          <w:sz w:val="28"/>
          <w:szCs w:val="28"/>
        </w:rPr>
        <w:t>.Ж</w:t>
      </w:r>
      <w:proofErr w:type="gramEnd"/>
      <w:r w:rsidRPr="000704BC">
        <w:rPr>
          <w:rFonts w:ascii="Times New Roman" w:hAnsi="Times New Roman"/>
          <w:sz w:val="28"/>
          <w:szCs w:val="28"/>
        </w:rPr>
        <w:t>уковский</w:t>
      </w:r>
      <w:proofErr w:type="spellEnd"/>
      <w:r w:rsidRPr="000704BC">
        <w:rPr>
          <w:rFonts w:ascii="Times New Roman" w:hAnsi="Times New Roman"/>
          <w:sz w:val="28"/>
          <w:szCs w:val="28"/>
        </w:rPr>
        <w:t xml:space="preserve"> и Главой Раменского муниципального района, министрами Правительства Московской области.</w:t>
      </w:r>
    </w:p>
    <w:p w:rsidR="000704BC" w:rsidRPr="000704BC" w:rsidRDefault="000704BC" w:rsidP="00070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0704BC">
        <w:rPr>
          <w:rFonts w:ascii="Times New Roman" w:hAnsi="Times New Roman"/>
          <w:sz w:val="28"/>
          <w:szCs w:val="28"/>
        </w:rPr>
        <w:t xml:space="preserve">Это число в разы увеличивается, если учитывать, что 8 июля 2018 года я был зарегистрирован в качестве кандидата на выборах в 2018 году от партии СПРАВЕДЛИВАЯ РОССИЯ. За период с июля по сентябрь, в ходе предвыборной кампании, мной было проведено свыше 100 мероприятий. Практически в каждом городе Московской области проводились встречи с жителями или митинги, на которых наша партия выступала против повышения пенсионного возраста.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За 2018 год удалось посетить различные предприятия, спортивные, культурные, образовательные, медицинские учреждения, многих из которых наградил от лица Московской областной думы благодарственными письмами, грамотами, знаками и ценными подарками. Провел множество  встреч с сотрудниками библиотечных систем, правоохранительных органов, молодежью, военнослужащими, советами пенсионеров и ветеранами. Несколько раз за год организовывал экскурсии по историческим местам Подмосковья и прогулки на теплоходе для социально незащищенных категорий граждан, малоимущих граждан и пенсионеров. Практически ежемесячно проводил Парламентские уроки и экскурсии в </w:t>
      </w:r>
      <w:proofErr w:type="spellStart"/>
      <w:r w:rsidRPr="000704BC">
        <w:rPr>
          <w:rFonts w:ascii="Times New Roman" w:hAnsi="Times New Roman"/>
          <w:sz w:val="28"/>
          <w:szCs w:val="28"/>
        </w:rPr>
        <w:t>Мособлдуме</w:t>
      </w:r>
      <w:proofErr w:type="spellEnd"/>
      <w:r w:rsidRPr="000704BC">
        <w:rPr>
          <w:rFonts w:ascii="Times New Roman" w:hAnsi="Times New Roman"/>
          <w:sz w:val="28"/>
          <w:szCs w:val="28"/>
        </w:rPr>
        <w:t xml:space="preserve">, кроме того, принимал участие во встречах с Молодежными парламентами разных муниципалитетов. Активно участвовал в </w:t>
      </w:r>
      <w:proofErr w:type="spellStart"/>
      <w:r w:rsidRPr="000704BC">
        <w:rPr>
          <w:rFonts w:ascii="Times New Roman" w:hAnsi="Times New Roman"/>
          <w:sz w:val="28"/>
          <w:szCs w:val="28"/>
        </w:rPr>
        <w:t>общеобластных</w:t>
      </w:r>
      <w:proofErr w:type="spellEnd"/>
      <w:r w:rsidRPr="000704BC">
        <w:rPr>
          <w:rFonts w:ascii="Times New Roman" w:hAnsi="Times New Roman"/>
          <w:sz w:val="28"/>
          <w:szCs w:val="28"/>
        </w:rPr>
        <w:t xml:space="preserve"> субботниках, а также в акциях по посадке деревьев. В преддверии 23 </w:t>
      </w:r>
      <w:r w:rsidRPr="000704BC">
        <w:rPr>
          <w:rFonts w:ascii="Times New Roman" w:hAnsi="Times New Roman"/>
          <w:sz w:val="28"/>
          <w:szCs w:val="28"/>
        </w:rPr>
        <w:lastRenderedPageBreak/>
        <w:t xml:space="preserve">февраля, 9 мая принимал участие в составе делегации Московской области на возложении к Могиле Неизвестного солдата.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>На протяжении года принимал участие в различных съемках на федеральных и областных каналах, давал интервью</w:t>
      </w:r>
      <w:r w:rsidR="00946E21">
        <w:rPr>
          <w:rFonts w:ascii="Times New Roman" w:hAnsi="Times New Roman"/>
          <w:sz w:val="28"/>
          <w:szCs w:val="28"/>
        </w:rPr>
        <w:t xml:space="preserve"> по различным темам печатным и И</w:t>
      </w:r>
      <w:r w:rsidRPr="000704BC">
        <w:rPr>
          <w:rFonts w:ascii="Times New Roman" w:hAnsi="Times New Roman"/>
          <w:sz w:val="28"/>
          <w:szCs w:val="28"/>
        </w:rPr>
        <w:t>нтернет изданиям. В 2018 год активно делился рабочими моментами в социальных сетях, аккаунты в которых веду самостоятельно.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946E21" w:rsidRDefault="000704BC" w:rsidP="000704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04BC" w:rsidRPr="00946E21" w:rsidRDefault="000704BC" w:rsidP="000704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6E21">
        <w:rPr>
          <w:rFonts w:ascii="Times New Roman" w:hAnsi="Times New Roman"/>
          <w:b/>
          <w:sz w:val="28"/>
          <w:szCs w:val="28"/>
        </w:rPr>
        <w:t>Работа во фракции «СПРАВЕДЛИВАЯ РОССИЯ»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За 2018 год депутаты нашей фракции работали над 4 законодательными инициативами, в том числе одной, внесённой в 2017 году. Из них 1 законопроект был принят.  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В 2018 году фракция продолжила работу над законопроектом «О ведомственном </w:t>
      </w:r>
      <w:proofErr w:type="gramStart"/>
      <w:r w:rsidRPr="000704B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704BC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Московской области». Кроме того, депутаты подготовили ряд изменений в действующие областные законы. 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>Фракция «СПРАВЕДЛИВАЯ РОССИЯ» подготовила проект постановления «О законодательной инициативе Московской областной Думы по проекту федерального закона «О внесении изменения в статью 17 Федерального закона «О муниципальной службе в Российской Федерации» (в части введения обязательных конкурсных процедур при приеме на муниципальную службу)».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>Депутаты нашей фракции регулярно выносили на отдельное голосование социально-значимые и резонансные проекты федеральных законов. В 2018 году их было 18. В первом квартале 2018 года фракция организовала и провела в Московской областной Думе выставку «Гжель. Народные промыслы Подмосковья» в целях популяризации гжельской росписи и развития производства изделий из керамики, внося свой вклад в развитие туристической отрасли Московской области.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946E21" w:rsidRDefault="000704BC" w:rsidP="000704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6E21">
        <w:rPr>
          <w:rFonts w:ascii="Times New Roman" w:hAnsi="Times New Roman"/>
          <w:b/>
          <w:sz w:val="28"/>
          <w:szCs w:val="28"/>
        </w:rPr>
        <w:t>Работа в Региональном отделении партии СПРАВЕДЛИВАЯ РОССИЯ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>11.04.2018 г</w:t>
      </w:r>
      <w:proofErr w:type="gramStart"/>
      <w:r w:rsidRPr="000704B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704BC">
        <w:rPr>
          <w:rFonts w:ascii="Times New Roman" w:hAnsi="Times New Roman"/>
          <w:sz w:val="28"/>
          <w:szCs w:val="28"/>
        </w:rPr>
        <w:t xml:space="preserve"> я был избран Председателем Совета Регионального отделения партии СПРАВЕДЛИВАЯ РОССИЯ в Московской области. За 2018 год было проведено несколько Советов Бюро, Конференций Регионального и местных отделений в Московской области. Традиционно, партия в 2018 году проводила ряд мероприятий, к примеру, Маевку на 1 мая.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lastRenderedPageBreak/>
        <w:t xml:space="preserve">Уже в конце 2018 года мы провели несколько выборов в местные советы депутатов, в некоторых из них результаты были очень высокие. Продолжим активную работу над этим в 2019 году.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946E21" w:rsidRDefault="000704BC" w:rsidP="000704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6E21">
        <w:rPr>
          <w:rFonts w:ascii="Times New Roman" w:hAnsi="Times New Roman"/>
          <w:b/>
          <w:sz w:val="28"/>
          <w:szCs w:val="28"/>
        </w:rPr>
        <w:t>Работа в Комитете по делам молодежи и спорта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За 2018 год проведено 37 заседаний, из них семь расширенных и одно выездное, на которых было рассмотрено 128 вопросов. За это время в здании Московской областной Думы проведены две выставки.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В 2018 году Комитетом подготовлены к рассмотрению и приняты Московской областной Думой семь законов Московской области. Главным из них стал закон «О добровольческой (волонтерской) деятельности на территории Московской области». Кроме того, Комитет разработал внесение изменений в шесть ранее принятых законов Московской области.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 xml:space="preserve">Комитетом за год рассмотрено четыре проекта федеральных законов </w:t>
      </w:r>
    </w:p>
    <w:p w:rsidR="000704BC" w:rsidRPr="000704BC" w:rsidRDefault="000704BC" w:rsidP="000704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4BC">
        <w:rPr>
          <w:rFonts w:ascii="Times New Roman" w:hAnsi="Times New Roman"/>
          <w:sz w:val="28"/>
          <w:szCs w:val="28"/>
        </w:rPr>
        <w:t>по предметам ведения Комитета.</w:t>
      </w:r>
    </w:p>
    <w:p w:rsidR="000704BC" w:rsidRPr="000704BC" w:rsidRDefault="000704BC" w:rsidP="00946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4BC" w:rsidRPr="000704BC" w:rsidRDefault="000704BC" w:rsidP="00946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FA" w:rsidRPr="00946E21" w:rsidRDefault="00946E21" w:rsidP="00946E2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Общественный контроль</w:t>
      </w: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="00F17090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17090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30B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выполнения наказов избирателей </w:t>
      </w:r>
      <w:r w:rsidR="0062530B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7DC7" w:rsidRPr="000704BC">
        <w:rPr>
          <w:rFonts w:ascii="Times New Roman" w:hAnsi="Times New Roman" w:cs="Times New Roman"/>
          <w:sz w:val="28"/>
          <w:szCs w:val="28"/>
        </w:rPr>
        <w:t xml:space="preserve">городском округе Жуковский и Раменском муниципальном районе </w:t>
      </w:r>
      <w:r w:rsidR="006C768A" w:rsidRPr="000704BC">
        <w:rPr>
          <w:rFonts w:ascii="Times New Roman" w:hAnsi="Times New Roman" w:cs="Times New Roman"/>
          <w:sz w:val="28"/>
          <w:szCs w:val="28"/>
        </w:rPr>
        <w:t xml:space="preserve">было 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="0062530B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F07DC7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реализацию 2</w:t>
      </w:r>
      <w:r w:rsidR="0062530B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531" w:rsidRPr="000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F7CFA" w:rsidRPr="000704BC">
        <w:rPr>
          <w:rFonts w:ascii="Times New Roman" w:hAnsi="Times New Roman"/>
          <w:sz w:val="28"/>
          <w:szCs w:val="28"/>
        </w:rPr>
        <w:t xml:space="preserve">: </w:t>
      </w:r>
    </w:p>
    <w:p w:rsidR="0062530B" w:rsidRPr="000704BC" w:rsidRDefault="0062530B" w:rsidP="000704BC">
      <w:pPr>
        <w:tabs>
          <w:tab w:val="left" w:pos="1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1574"/>
      </w:tblGrid>
      <w:tr w:rsidR="0062530B" w:rsidRPr="000704BC" w:rsidTr="0062530B">
        <w:trPr>
          <w:trHeight w:val="375"/>
        </w:trPr>
        <w:tc>
          <w:tcPr>
            <w:tcW w:w="7787" w:type="dxa"/>
            <w:vMerge w:val="restart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</w:t>
            </w: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утвержденных Законом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</w:t>
            </w:r>
            <w:proofErr w:type="gram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 с Законом, </w:t>
            </w: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тыс. руб. </w:t>
            </w:r>
          </w:p>
        </w:tc>
      </w:tr>
      <w:tr w:rsidR="0062530B" w:rsidRPr="000704BC" w:rsidTr="0062530B">
        <w:trPr>
          <w:trHeight w:val="1755"/>
        </w:trPr>
        <w:tc>
          <w:tcPr>
            <w:tcW w:w="7787" w:type="dxa"/>
            <w:vMerge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0B" w:rsidRPr="000704BC" w:rsidTr="0062530B">
        <w:trPr>
          <w:trHeight w:val="375"/>
        </w:trPr>
        <w:tc>
          <w:tcPr>
            <w:tcW w:w="7787" w:type="dxa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0B" w:rsidRPr="000704BC" w:rsidTr="0062530B">
        <w:trPr>
          <w:trHeight w:val="737"/>
        </w:trPr>
        <w:tc>
          <w:tcPr>
            <w:tcW w:w="7787" w:type="dxa"/>
            <w:shd w:val="clear" w:color="auto" w:fill="auto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и придомовой территории по адресу: г. Жуковский, ул. </w:t>
            </w:r>
            <w:proofErr w:type="gram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28,30, городской округ Жуковский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монтажников для Государственного бюджетного профессионального образовательного учреждения Московской области «Жуковский техникум» (Министерство образования Московской области)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общеобразовательного учреждения Средняя общеобразовательная школа  №  5 им. А.Ю.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Гарнаева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отдельных предметов, городской округ Жуковский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помещений и кабинетов для </w:t>
            </w:r>
            <w:proofErr w:type="gram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учреждения-Средняя общеобразовательная школа  № 12 с углубленным изучением отдельных предметов, городской округ Жуковский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2530B" w:rsidRPr="000704BC" w:rsidTr="0062530B">
        <w:trPr>
          <w:trHeight w:val="157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цифровых и оптических микроскопов, видеокамеры для наблюдений за живыми объектами, принтера, учебного оборудования, экспонатов, мебели  для кабинета биологии для Муниципального общеобразовательного учреждения лицей  №  14, городской округ Жуковский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персональных компьютеров, проекторов, интерактивных досок для Муниципального общеобразовательного учреждения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стеклопакетов в здании учебных мастерских для Муниципального общеобразовательного учреждения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гимназия, Раменский муниципальный район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страйкбола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Муниципального бюджетного учреждения дополнительного образования Центр детского творчества, городской округ Жуковский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2530B" w:rsidRPr="000704BC" w:rsidTr="0062530B">
        <w:trPr>
          <w:trHeight w:val="157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строительство спортивного комплекса для детей с ограниченными возможностями здоровья для Муниципального общеобразовательного учреждения «Раменская общеобразовательная школа-интернат для обучающихся с ограниченными возможностями здоровья», Раменский муниципальный район</w:t>
            </w:r>
            <w:proofErr w:type="gramEnd"/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и малых архитектурных форм для Муниципального дошкольного образовательного учреждения Детский сад  №  67,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стеклопакетов для Муниципального общеобразовательного учреждения Ильинская средняя общеобразовательная школа  №  25,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на ПВХ окна для Муниципального дошкольного образовательного учреждения - детский сад общеразвивающего вида  №  24, городской округ Жуковский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и вспомогательных помещений для Муниципального учреждения дополнительного образования Центр внешкольной работы,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 для Муниципального образовательного учреждения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наградной продукции для городских школьных соревнований по туризму «Туристская весна» для Муниципального бюджетного учреждения дополнительного образования Центр детского творчества, городской округ Жуковский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функциональных коек для кардиологического отделения для государственного бюджетного учреждения здравоохранения Московской области «Жуковская городская клиническая больница» (Министерство здравоохранения Московской области)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2530B" w:rsidRPr="000704BC" w:rsidTr="0062530B">
        <w:trPr>
          <w:trHeight w:val="157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спортивных костюмов, приобретение спортивного инвентаря и гимнастического ковра с помостом в отделение художественной гимнастики для Муниципального бюджетного учреждения «Спортивная школа - Центр спорта «Метеор», городской округ Жуковский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комплектов для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страйкбола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макетов малогабаритных АК-74, винтовок пневматических, электронного тира для сдачи норм ГТО для Муниципального бюджетного учреждения «Спортивная школа - Центр спорта «Метеор», городской округ Жуковский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газонокосильной</w:t>
            </w:r>
            <w:proofErr w:type="spellEnd"/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для Муниципального бюджетного учреждения спорта Раменского муниципального района «Стадион «Сатурн», Раменский муниципальный район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реабилитационного комплекса для Муниципального бюджетного учреждения спорта Раменского муниципального района «Футбольный клуб «Сатурн», Раменский муниципальный район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Раменском муниципальном районе (Министерство социального развития Московской области)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2530B" w:rsidRPr="000704BC" w:rsidTr="0062530B">
        <w:trPr>
          <w:trHeight w:val="945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Жуковский (Министерство социального развития Московской области)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2530B" w:rsidRPr="000704BC" w:rsidTr="0062530B">
        <w:trPr>
          <w:trHeight w:val="1260"/>
        </w:trPr>
        <w:tc>
          <w:tcPr>
            <w:tcW w:w="7787" w:type="dxa"/>
            <w:shd w:val="clear" w:color="auto" w:fill="auto"/>
            <w:noWrap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проведения молодежных и спортивно-массовых мероприятий для Муниципального учреждения Раменского муниципального района «Раменский районный молодежный центр», Раменский муниципальный район 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2530B" w:rsidRPr="000704BC" w:rsidRDefault="0062530B" w:rsidP="000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62530B" w:rsidRPr="000704BC" w:rsidRDefault="0062530B" w:rsidP="000704BC"/>
    <w:p w:rsidR="0062530B" w:rsidRPr="000704BC" w:rsidRDefault="0062530B" w:rsidP="000704BC">
      <w:pPr>
        <w:tabs>
          <w:tab w:val="left" w:pos="1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2530B" w:rsidRPr="000704BC" w:rsidSect="004E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356"/>
    <w:multiLevelType w:val="hybridMultilevel"/>
    <w:tmpl w:val="6420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36506B"/>
    <w:multiLevelType w:val="hybridMultilevel"/>
    <w:tmpl w:val="A50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9"/>
    <w:rsid w:val="00003975"/>
    <w:rsid w:val="00004B73"/>
    <w:rsid w:val="000242E7"/>
    <w:rsid w:val="000457F5"/>
    <w:rsid w:val="00066984"/>
    <w:rsid w:val="000704BC"/>
    <w:rsid w:val="00071C55"/>
    <w:rsid w:val="00080D77"/>
    <w:rsid w:val="000834DC"/>
    <w:rsid w:val="00095EA7"/>
    <w:rsid w:val="00096DFF"/>
    <w:rsid w:val="000A1060"/>
    <w:rsid w:val="000C299B"/>
    <w:rsid w:val="000D1F25"/>
    <w:rsid w:val="00110CE2"/>
    <w:rsid w:val="00112187"/>
    <w:rsid w:val="00115C78"/>
    <w:rsid w:val="001252DB"/>
    <w:rsid w:val="00135A01"/>
    <w:rsid w:val="001361E0"/>
    <w:rsid w:val="0015304C"/>
    <w:rsid w:val="00180C3D"/>
    <w:rsid w:val="001840CC"/>
    <w:rsid w:val="00184535"/>
    <w:rsid w:val="00185926"/>
    <w:rsid w:val="0019322C"/>
    <w:rsid w:val="00194443"/>
    <w:rsid w:val="001A257D"/>
    <w:rsid w:val="001A32A2"/>
    <w:rsid w:val="001A7EC0"/>
    <w:rsid w:val="001B675C"/>
    <w:rsid w:val="001B7C25"/>
    <w:rsid w:val="001C5C34"/>
    <w:rsid w:val="001E1325"/>
    <w:rsid w:val="001E6BA7"/>
    <w:rsid w:val="001F5E54"/>
    <w:rsid w:val="00206CCA"/>
    <w:rsid w:val="00206DD7"/>
    <w:rsid w:val="00207AB4"/>
    <w:rsid w:val="00210957"/>
    <w:rsid w:val="00220B82"/>
    <w:rsid w:val="00221A1E"/>
    <w:rsid w:val="002271BF"/>
    <w:rsid w:val="00231AE2"/>
    <w:rsid w:val="00237B49"/>
    <w:rsid w:val="00245D03"/>
    <w:rsid w:val="00264091"/>
    <w:rsid w:val="00267531"/>
    <w:rsid w:val="002779BF"/>
    <w:rsid w:val="00284E56"/>
    <w:rsid w:val="0029149C"/>
    <w:rsid w:val="002A047D"/>
    <w:rsid w:val="002A0C6B"/>
    <w:rsid w:val="002A1FE6"/>
    <w:rsid w:val="002B3A3B"/>
    <w:rsid w:val="002B5957"/>
    <w:rsid w:val="002D1C36"/>
    <w:rsid w:val="002D2091"/>
    <w:rsid w:val="002F7CFA"/>
    <w:rsid w:val="003050D0"/>
    <w:rsid w:val="00331A60"/>
    <w:rsid w:val="0033233F"/>
    <w:rsid w:val="00337400"/>
    <w:rsid w:val="003417C8"/>
    <w:rsid w:val="003522B3"/>
    <w:rsid w:val="00364AC9"/>
    <w:rsid w:val="003671B2"/>
    <w:rsid w:val="00370A72"/>
    <w:rsid w:val="00372969"/>
    <w:rsid w:val="0037423E"/>
    <w:rsid w:val="00380B72"/>
    <w:rsid w:val="00386AEA"/>
    <w:rsid w:val="003872EF"/>
    <w:rsid w:val="00387FD9"/>
    <w:rsid w:val="00396345"/>
    <w:rsid w:val="003A0433"/>
    <w:rsid w:val="003C7B36"/>
    <w:rsid w:val="003E1F68"/>
    <w:rsid w:val="003E34D6"/>
    <w:rsid w:val="003E520B"/>
    <w:rsid w:val="003F0DE0"/>
    <w:rsid w:val="003F2D2E"/>
    <w:rsid w:val="00405ACF"/>
    <w:rsid w:val="00412E67"/>
    <w:rsid w:val="00413744"/>
    <w:rsid w:val="00430E47"/>
    <w:rsid w:val="004518B9"/>
    <w:rsid w:val="00460A60"/>
    <w:rsid w:val="00462F0C"/>
    <w:rsid w:val="00464C4E"/>
    <w:rsid w:val="00474380"/>
    <w:rsid w:val="00480344"/>
    <w:rsid w:val="00490ED9"/>
    <w:rsid w:val="0049349C"/>
    <w:rsid w:val="00495F75"/>
    <w:rsid w:val="004B126D"/>
    <w:rsid w:val="004B4738"/>
    <w:rsid w:val="004C32DA"/>
    <w:rsid w:val="004C6E14"/>
    <w:rsid w:val="004D35BC"/>
    <w:rsid w:val="004E2570"/>
    <w:rsid w:val="00511D9B"/>
    <w:rsid w:val="0053312C"/>
    <w:rsid w:val="005375C8"/>
    <w:rsid w:val="005634B9"/>
    <w:rsid w:val="00565F3E"/>
    <w:rsid w:val="0057295B"/>
    <w:rsid w:val="005802A3"/>
    <w:rsid w:val="00583FCE"/>
    <w:rsid w:val="00591A3A"/>
    <w:rsid w:val="005924AF"/>
    <w:rsid w:val="00593C6E"/>
    <w:rsid w:val="005A3597"/>
    <w:rsid w:val="005A46EC"/>
    <w:rsid w:val="005B4EDA"/>
    <w:rsid w:val="005C013C"/>
    <w:rsid w:val="005C3B90"/>
    <w:rsid w:val="005D31AD"/>
    <w:rsid w:val="005E2DC9"/>
    <w:rsid w:val="005F2C9B"/>
    <w:rsid w:val="006035BC"/>
    <w:rsid w:val="00603C2F"/>
    <w:rsid w:val="0060507E"/>
    <w:rsid w:val="00616F5B"/>
    <w:rsid w:val="006224C5"/>
    <w:rsid w:val="0062530B"/>
    <w:rsid w:val="00627658"/>
    <w:rsid w:val="0062794F"/>
    <w:rsid w:val="00636EE3"/>
    <w:rsid w:val="00640EE5"/>
    <w:rsid w:val="006602F3"/>
    <w:rsid w:val="00662CE7"/>
    <w:rsid w:val="006822D1"/>
    <w:rsid w:val="006872FB"/>
    <w:rsid w:val="006B0E44"/>
    <w:rsid w:val="006B52A7"/>
    <w:rsid w:val="006B78A4"/>
    <w:rsid w:val="006C768A"/>
    <w:rsid w:val="006D4BEB"/>
    <w:rsid w:val="006E39EC"/>
    <w:rsid w:val="006F1925"/>
    <w:rsid w:val="006F1CA0"/>
    <w:rsid w:val="006F5712"/>
    <w:rsid w:val="006F74CB"/>
    <w:rsid w:val="00701680"/>
    <w:rsid w:val="00722492"/>
    <w:rsid w:val="00747460"/>
    <w:rsid w:val="00762BCB"/>
    <w:rsid w:val="00783B5D"/>
    <w:rsid w:val="007A42D7"/>
    <w:rsid w:val="007C3BED"/>
    <w:rsid w:val="007C5410"/>
    <w:rsid w:val="007D2F61"/>
    <w:rsid w:val="007E5382"/>
    <w:rsid w:val="007E6AA9"/>
    <w:rsid w:val="00800E8C"/>
    <w:rsid w:val="0081401D"/>
    <w:rsid w:val="00825E64"/>
    <w:rsid w:val="00826B01"/>
    <w:rsid w:val="00833DBE"/>
    <w:rsid w:val="00834920"/>
    <w:rsid w:val="00834936"/>
    <w:rsid w:val="0085324F"/>
    <w:rsid w:val="00854425"/>
    <w:rsid w:val="00882AE1"/>
    <w:rsid w:val="008833E3"/>
    <w:rsid w:val="00885C36"/>
    <w:rsid w:val="00886C0C"/>
    <w:rsid w:val="008A67B6"/>
    <w:rsid w:val="008A7C5F"/>
    <w:rsid w:val="008B0DE9"/>
    <w:rsid w:val="008C3F96"/>
    <w:rsid w:val="008E7AF1"/>
    <w:rsid w:val="009111F1"/>
    <w:rsid w:val="00917AD1"/>
    <w:rsid w:val="009239C6"/>
    <w:rsid w:val="009241E1"/>
    <w:rsid w:val="00946E21"/>
    <w:rsid w:val="00970EB9"/>
    <w:rsid w:val="009732A4"/>
    <w:rsid w:val="00975A9E"/>
    <w:rsid w:val="009857CD"/>
    <w:rsid w:val="00997E12"/>
    <w:rsid w:val="009A28F5"/>
    <w:rsid w:val="009B2B96"/>
    <w:rsid w:val="009D53DC"/>
    <w:rsid w:val="009E27BD"/>
    <w:rsid w:val="009E5579"/>
    <w:rsid w:val="009E74AD"/>
    <w:rsid w:val="009F524C"/>
    <w:rsid w:val="00A0069B"/>
    <w:rsid w:val="00A146F4"/>
    <w:rsid w:val="00A21093"/>
    <w:rsid w:val="00A33820"/>
    <w:rsid w:val="00A33C09"/>
    <w:rsid w:val="00A37D30"/>
    <w:rsid w:val="00A575EE"/>
    <w:rsid w:val="00A74B80"/>
    <w:rsid w:val="00A82762"/>
    <w:rsid w:val="00AA6580"/>
    <w:rsid w:val="00AC7748"/>
    <w:rsid w:val="00AE5555"/>
    <w:rsid w:val="00B02979"/>
    <w:rsid w:val="00B13C1C"/>
    <w:rsid w:val="00B264D4"/>
    <w:rsid w:val="00B27846"/>
    <w:rsid w:val="00B50EC0"/>
    <w:rsid w:val="00B5225B"/>
    <w:rsid w:val="00B54365"/>
    <w:rsid w:val="00B6393E"/>
    <w:rsid w:val="00B7417B"/>
    <w:rsid w:val="00B74FE3"/>
    <w:rsid w:val="00B814C2"/>
    <w:rsid w:val="00B82BFA"/>
    <w:rsid w:val="00B84A03"/>
    <w:rsid w:val="00B9492E"/>
    <w:rsid w:val="00BA6075"/>
    <w:rsid w:val="00BB6342"/>
    <w:rsid w:val="00BB6EA0"/>
    <w:rsid w:val="00BB7A6C"/>
    <w:rsid w:val="00BC530B"/>
    <w:rsid w:val="00BE0BB0"/>
    <w:rsid w:val="00BE3FAF"/>
    <w:rsid w:val="00C055FF"/>
    <w:rsid w:val="00C10F60"/>
    <w:rsid w:val="00C13CC2"/>
    <w:rsid w:val="00C1555D"/>
    <w:rsid w:val="00C23EE4"/>
    <w:rsid w:val="00C24DC4"/>
    <w:rsid w:val="00C26BC0"/>
    <w:rsid w:val="00C31816"/>
    <w:rsid w:val="00C44CB0"/>
    <w:rsid w:val="00C45BF3"/>
    <w:rsid w:val="00C5738B"/>
    <w:rsid w:val="00C7598D"/>
    <w:rsid w:val="00C80375"/>
    <w:rsid w:val="00CB15E2"/>
    <w:rsid w:val="00CB3C70"/>
    <w:rsid w:val="00CC66C3"/>
    <w:rsid w:val="00CC7E20"/>
    <w:rsid w:val="00CE76DA"/>
    <w:rsid w:val="00CF0FEA"/>
    <w:rsid w:val="00CF2EF0"/>
    <w:rsid w:val="00D01E14"/>
    <w:rsid w:val="00D03D81"/>
    <w:rsid w:val="00D35EBE"/>
    <w:rsid w:val="00D61172"/>
    <w:rsid w:val="00D61A42"/>
    <w:rsid w:val="00D832FA"/>
    <w:rsid w:val="00D8576A"/>
    <w:rsid w:val="00DA732F"/>
    <w:rsid w:val="00DB23A1"/>
    <w:rsid w:val="00DC1E17"/>
    <w:rsid w:val="00DE22C4"/>
    <w:rsid w:val="00DE4D6B"/>
    <w:rsid w:val="00DF3B6B"/>
    <w:rsid w:val="00DF4A96"/>
    <w:rsid w:val="00E1066F"/>
    <w:rsid w:val="00E15D3B"/>
    <w:rsid w:val="00E1685C"/>
    <w:rsid w:val="00E20E28"/>
    <w:rsid w:val="00E22652"/>
    <w:rsid w:val="00E32139"/>
    <w:rsid w:val="00E450C9"/>
    <w:rsid w:val="00E45539"/>
    <w:rsid w:val="00E738C7"/>
    <w:rsid w:val="00E75DC4"/>
    <w:rsid w:val="00E8509A"/>
    <w:rsid w:val="00E87560"/>
    <w:rsid w:val="00E978D1"/>
    <w:rsid w:val="00EA1B10"/>
    <w:rsid w:val="00ED7DC3"/>
    <w:rsid w:val="00EE47E1"/>
    <w:rsid w:val="00EE6D43"/>
    <w:rsid w:val="00EF08F1"/>
    <w:rsid w:val="00F0140E"/>
    <w:rsid w:val="00F01C0D"/>
    <w:rsid w:val="00F07DC7"/>
    <w:rsid w:val="00F17090"/>
    <w:rsid w:val="00F22A7A"/>
    <w:rsid w:val="00F27877"/>
    <w:rsid w:val="00F338F7"/>
    <w:rsid w:val="00F5643A"/>
    <w:rsid w:val="00F6008D"/>
    <w:rsid w:val="00F700E8"/>
    <w:rsid w:val="00F81656"/>
    <w:rsid w:val="00F86939"/>
    <w:rsid w:val="00FA05EB"/>
    <w:rsid w:val="00FA1635"/>
    <w:rsid w:val="00FC3E98"/>
    <w:rsid w:val="00FC4F28"/>
    <w:rsid w:val="00FD3224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firstmailrucssattributepostfix">
    <w:name w:val="msonormalcxspfirst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firstmailrucssattributepostfix">
    <w:name w:val="msonormalcxspfirst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4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54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00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5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73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79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ED7C-090D-427C-A525-0A1D98A0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 Олег Владимирович</dc:creator>
  <cp:lastModifiedBy>Кравченко Сергей Анатольевич</cp:lastModifiedBy>
  <cp:revision>5</cp:revision>
  <dcterms:created xsi:type="dcterms:W3CDTF">2019-04-12T08:13:00Z</dcterms:created>
  <dcterms:modified xsi:type="dcterms:W3CDTF">2019-04-12T08:20:00Z</dcterms:modified>
</cp:coreProperties>
</file>