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3C899" w14:textId="6502108A" w:rsidR="00FF29C1" w:rsidRPr="00FF29C1" w:rsidRDefault="00FF29C1" w:rsidP="00FF29C1">
      <w:pPr>
        <w:ind w:firstLine="709"/>
        <w:contextualSpacing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FF29C1">
        <w:rPr>
          <w:rFonts w:ascii="Times New Roman" w:eastAsia="Times New Roman" w:hAnsi="Times New Roman"/>
          <w:b/>
          <w:sz w:val="32"/>
          <w:szCs w:val="32"/>
        </w:rPr>
        <w:t>Отчет о работе депутата Московской областной Думы</w:t>
      </w:r>
    </w:p>
    <w:p w14:paraId="1B416982" w14:textId="38B7F711" w:rsidR="00FF29C1" w:rsidRPr="00FF29C1" w:rsidRDefault="00FF29C1" w:rsidP="00FF29C1">
      <w:pPr>
        <w:ind w:firstLine="709"/>
        <w:contextualSpacing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FF29C1">
        <w:rPr>
          <w:rFonts w:ascii="Times New Roman" w:eastAsia="Times New Roman" w:hAnsi="Times New Roman"/>
          <w:b/>
          <w:sz w:val="32"/>
          <w:szCs w:val="32"/>
        </w:rPr>
        <w:t xml:space="preserve">В.Н. </w:t>
      </w:r>
      <w:proofErr w:type="spellStart"/>
      <w:r w:rsidRPr="00FF29C1">
        <w:rPr>
          <w:rFonts w:ascii="Times New Roman" w:eastAsia="Times New Roman" w:hAnsi="Times New Roman"/>
          <w:b/>
          <w:sz w:val="32"/>
          <w:szCs w:val="32"/>
        </w:rPr>
        <w:t>Барсукова</w:t>
      </w:r>
      <w:proofErr w:type="spellEnd"/>
      <w:r w:rsidR="00043FF3">
        <w:rPr>
          <w:rFonts w:ascii="Times New Roman" w:eastAsia="Times New Roman" w:hAnsi="Times New Roman"/>
          <w:b/>
          <w:sz w:val="32"/>
          <w:szCs w:val="32"/>
        </w:rPr>
        <w:t xml:space="preserve"> за 2021 г.</w:t>
      </w:r>
    </w:p>
    <w:p w14:paraId="45209758" w14:textId="77777777" w:rsidR="00FF29C1" w:rsidRPr="00FF29C1" w:rsidRDefault="00FF29C1" w:rsidP="00FF29C1">
      <w:pPr>
        <w:ind w:firstLine="709"/>
        <w:contextualSpacing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74145F94" w14:textId="725FC84B" w:rsidR="00FF29C1" w:rsidRPr="00FF29C1" w:rsidRDefault="00FF29C1" w:rsidP="00FF29C1">
      <w:pPr>
        <w:ind w:firstLine="709"/>
        <w:contextualSpacing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FF29C1">
        <w:rPr>
          <w:rFonts w:ascii="Times New Roman" w:eastAsia="Times New Roman" w:hAnsi="Times New Roman"/>
          <w:b/>
          <w:sz w:val="32"/>
          <w:szCs w:val="32"/>
        </w:rPr>
        <w:t xml:space="preserve">Уважаемые избиратели! </w:t>
      </w:r>
    </w:p>
    <w:p w14:paraId="4CA39B8A" w14:textId="77777777" w:rsidR="00FF29C1" w:rsidRPr="00FF29C1" w:rsidRDefault="00FF29C1" w:rsidP="00FF29C1">
      <w:pPr>
        <w:ind w:firstLine="709"/>
        <w:contextualSpacing/>
        <w:jc w:val="both"/>
        <w:rPr>
          <w:rFonts w:ascii="Times New Roman" w:eastAsia="Times New Roman" w:hAnsi="Times New Roman"/>
          <w:sz w:val="32"/>
          <w:szCs w:val="32"/>
        </w:rPr>
      </w:pPr>
    </w:p>
    <w:p w14:paraId="0A622ABD" w14:textId="3BDC43CF" w:rsidR="00FF29C1" w:rsidRPr="00FF29C1" w:rsidRDefault="00FF29C1" w:rsidP="00FF29C1">
      <w:pPr>
        <w:pStyle w:val="11"/>
        <w:ind w:firstLine="709"/>
        <w:contextualSpacing/>
        <w:jc w:val="both"/>
        <w:rPr>
          <w:bCs/>
          <w:sz w:val="32"/>
          <w:szCs w:val="32"/>
        </w:rPr>
      </w:pPr>
      <w:r w:rsidRPr="00FF29C1">
        <w:rPr>
          <w:bCs/>
          <w:sz w:val="32"/>
          <w:szCs w:val="32"/>
        </w:rPr>
        <w:t xml:space="preserve">Представляю отчет о своей работе в качестве депутата Московской областной Думы за 2021 год. </w:t>
      </w:r>
    </w:p>
    <w:p w14:paraId="730E4057" w14:textId="57779312" w:rsidR="00FF29C1" w:rsidRPr="00FF29C1" w:rsidRDefault="00FF29C1" w:rsidP="00FF29C1">
      <w:pPr>
        <w:pStyle w:val="11"/>
        <w:ind w:firstLine="709"/>
        <w:contextualSpacing/>
        <w:jc w:val="both"/>
        <w:rPr>
          <w:bCs/>
          <w:sz w:val="32"/>
          <w:szCs w:val="32"/>
        </w:rPr>
      </w:pPr>
      <w:r w:rsidRPr="00FF29C1">
        <w:rPr>
          <w:bCs/>
          <w:sz w:val="32"/>
          <w:szCs w:val="32"/>
        </w:rPr>
        <w:t xml:space="preserve">В рамках своей депутатской деятельности я представляю интересы жителей 6 городских округов: городской округ </w:t>
      </w:r>
      <w:proofErr w:type="spellStart"/>
      <w:r w:rsidRPr="00FF29C1">
        <w:rPr>
          <w:bCs/>
          <w:sz w:val="32"/>
          <w:szCs w:val="32"/>
        </w:rPr>
        <w:t>Луховицы</w:t>
      </w:r>
      <w:proofErr w:type="spellEnd"/>
      <w:r w:rsidRPr="00FF29C1">
        <w:rPr>
          <w:bCs/>
          <w:sz w:val="32"/>
          <w:szCs w:val="32"/>
        </w:rPr>
        <w:t xml:space="preserve">, городской округ Зарайск, городской округ Серебряные Пруды, городской округ Воскресенск, городской округ Егорьевск, </w:t>
      </w:r>
      <w:r w:rsidR="00CF14B9">
        <w:rPr>
          <w:bCs/>
          <w:sz w:val="32"/>
          <w:szCs w:val="32"/>
        </w:rPr>
        <w:t>Г</w:t>
      </w:r>
      <w:r w:rsidRPr="00FF29C1">
        <w:rPr>
          <w:bCs/>
          <w:sz w:val="32"/>
          <w:szCs w:val="32"/>
        </w:rPr>
        <w:t>ородской округ Шатура.</w:t>
      </w:r>
    </w:p>
    <w:p w14:paraId="04C745D7" w14:textId="58C24DDC" w:rsidR="00FF29C1" w:rsidRPr="00FF29C1" w:rsidRDefault="00FF29C1" w:rsidP="00FF29C1">
      <w:pPr>
        <w:pStyle w:val="11"/>
        <w:ind w:firstLine="709"/>
        <w:contextualSpacing/>
        <w:jc w:val="both"/>
        <w:rPr>
          <w:bCs/>
          <w:sz w:val="32"/>
          <w:szCs w:val="32"/>
        </w:rPr>
      </w:pPr>
      <w:r w:rsidRPr="00FF29C1">
        <w:rPr>
          <w:bCs/>
          <w:sz w:val="32"/>
          <w:szCs w:val="32"/>
        </w:rPr>
        <w:t>Приоритетом в моей депутатской деятельности является реализация наказов избирателей, повышение уровня жизни жителей Подмосковья и защита ваших социальных, экономических и политических прав. Эти направления работы я осуществляю как в законотворческой деятельности, так и через реализацию</w:t>
      </w:r>
      <w:r w:rsidRPr="00FF29C1">
        <w:rPr>
          <w:bCs/>
          <w:color w:val="FF0000"/>
          <w:sz w:val="32"/>
          <w:szCs w:val="32"/>
        </w:rPr>
        <w:t xml:space="preserve"> </w:t>
      </w:r>
      <w:r w:rsidRPr="00FF29C1">
        <w:rPr>
          <w:bCs/>
          <w:sz w:val="32"/>
          <w:szCs w:val="32"/>
        </w:rPr>
        <w:t xml:space="preserve">конкретных мероприятий, совместно с органами государственной власти Московской области, органами местного самоуправления, фракцией КПРФ, в которой состою, политическими партиями и общественными организациями. </w:t>
      </w:r>
    </w:p>
    <w:p w14:paraId="389394D4" w14:textId="4DF27F81" w:rsidR="00FF29C1" w:rsidRDefault="00FF29C1" w:rsidP="00FF29C1">
      <w:pPr>
        <w:pStyle w:val="11"/>
        <w:ind w:firstLine="709"/>
        <w:contextualSpacing/>
        <w:jc w:val="both"/>
        <w:rPr>
          <w:bCs/>
          <w:sz w:val="32"/>
          <w:szCs w:val="32"/>
        </w:rPr>
      </w:pPr>
      <w:r w:rsidRPr="00FF29C1">
        <w:rPr>
          <w:bCs/>
          <w:sz w:val="32"/>
          <w:szCs w:val="32"/>
        </w:rPr>
        <w:t>Хочу заверить, что буду, как и прежде, вместе с товарищами по фракции КПРФ, делать все, чтобы выполнить ваши наказы.</w:t>
      </w:r>
    </w:p>
    <w:p w14:paraId="6B125E5D" w14:textId="77777777" w:rsidR="00FF29C1" w:rsidRPr="00FF29C1" w:rsidRDefault="00FF29C1" w:rsidP="00FF29C1">
      <w:pPr>
        <w:pStyle w:val="a3"/>
      </w:pPr>
    </w:p>
    <w:p w14:paraId="0D77A30B" w14:textId="21085A24" w:rsidR="00FF29C1" w:rsidRPr="00FF29C1" w:rsidRDefault="00FF29C1" w:rsidP="00FF29C1">
      <w:pPr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Я я</w:t>
      </w:r>
      <w:r w:rsidRPr="00FF29C1">
        <w:rPr>
          <w:rFonts w:ascii="Times New Roman" w:hAnsi="Times New Roman"/>
          <w:bCs/>
          <w:sz w:val="32"/>
          <w:szCs w:val="32"/>
        </w:rPr>
        <w:t>вля</w:t>
      </w:r>
      <w:r>
        <w:rPr>
          <w:rFonts w:ascii="Times New Roman" w:hAnsi="Times New Roman"/>
          <w:bCs/>
          <w:sz w:val="32"/>
          <w:szCs w:val="32"/>
        </w:rPr>
        <w:t>ю</w:t>
      </w:r>
      <w:r w:rsidRPr="00FF29C1">
        <w:rPr>
          <w:rFonts w:ascii="Times New Roman" w:hAnsi="Times New Roman"/>
          <w:bCs/>
          <w:sz w:val="32"/>
          <w:szCs w:val="32"/>
        </w:rPr>
        <w:t xml:space="preserve">сь </w:t>
      </w:r>
      <w:r w:rsidR="00527F6A" w:rsidRPr="00FF29C1">
        <w:rPr>
          <w:rFonts w:ascii="Times New Roman" w:hAnsi="Times New Roman"/>
          <w:bCs/>
          <w:sz w:val="32"/>
          <w:szCs w:val="32"/>
        </w:rPr>
        <w:t>Председателем Комитета</w:t>
      </w:r>
      <w:r w:rsidRPr="00FF29C1">
        <w:rPr>
          <w:rFonts w:ascii="Times New Roman" w:hAnsi="Times New Roman"/>
          <w:bCs/>
          <w:sz w:val="32"/>
          <w:szCs w:val="32"/>
        </w:rPr>
        <w:t xml:space="preserve"> по местному самоуправлению, </w:t>
      </w:r>
      <w:r w:rsidRPr="00FF29C1">
        <w:rPr>
          <w:rFonts w:ascii="Times New Roman" w:hAnsi="Times New Roman"/>
          <w:sz w:val="32"/>
          <w:szCs w:val="32"/>
        </w:rPr>
        <w:t>План работы Комитета по деятельности на 2021 год выполнен.</w:t>
      </w:r>
    </w:p>
    <w:p w14:paraId="41B687C8" w14:textId="0807D317" w:rsidR="00FF29C1" w:rsidRPr="00FF29C1" w:rsidRDefault="00FF29C1" w:rsidP="00FF29C1">
      <w:pPr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F29C1">
        <w:rPr>
          <w:rFonts w:ascii="Times New Roman" w:hAnsi="Times New Roman"/>
          <w:sz w:val="32"/>
          <w:szCs w:val="32"/>
        </w:rPr>
        <w:t xml:space="preserve">В 2021 году Комитет был ответственным исполнителем по 20 проектам законов Московской области. </w:t>
      </w:r>
      <w:r w:rsidR="00527F6A">
        <w:rPr>
          <w:rFonts w:ascii="Times New Roman" w:hAnsi="Times New Roman"/>
          <w:sz w:val="32"/>
          <w:szCs w:val="32"/>
        </w:rPr>
        <w:t xml:space="preserve"> </w:t>
      </w:r>
      <w:r w:rsidRPr="00FF29C1">
        <w:rPr>
          <w:rFonts w:ascii="Times New Roman" w:hAnsi="Times New Roman"/>
          <w:sz w:val="32"/>
          <w:szCs w:val="32"/>
        </w:rPr>
        <w:t>Из них 10 проектов внесено на</w:t>
      </w:r>
      <w:r w:rsidR="00527F6A">
        <w:rPr>
          <w:rFonts w:ascii="Times New Roman" w:hAnsi="Times New Roman"/>
          <w:sz w:val="32"/>
          <w:szCs w:val="32"/>
        </w:rPr>
        <w:t xml:space="preserve"> </w:t>
      </w:r>
      <w:r w:rsidRPr="00FF29C1">
        <w:rPr>
          <w:rFonts w:ascii="Times New Roman" w:hAnsi="Times New Roman"/>
          <w:sz w:val="32"/>
          <w:szCs w:val="32"/>
        </w:rPr>
        <w:t>рассмотрение в Московскую областную Думу Комитетом, 7 проектов внесено Губернатором Московской области, 3 проекта – другими субъектами законодательной инициативы (советами депутатов муниципальных образований Московской области).</w:t>
      </w:r>
    </w:p>
    <w:p w14:paraId="1283D2A2" w14:textId="77777777" w:rsidR="00FF29C1" w:rsidRPr="00FF29C1" w:rsidRDefault="00FF29C1" w:rsidP="00FF29C1">
      <w:pPr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F29C1">
        <w:rPr>
          <w:rFonts w:ascii="Times New Roman" w:hAnsi="Times New Roman"/>
          <w:sz w:val="32"/>
          <w:szCs w:val="32"/>
        </w:rPr>
        <w:t>Из 20 проектов законов, по которым Комитет был ответственным исполнителем, 20 принято в отчетном году.</w:t>
      </w:r>
    </w:p>
    <w:p w14:paraId="6634558F" w14:textId="1E808775" w:rsidR="00FF29C1" w:rsidRPr="00FF29C1" w:rsidRDefault="00FF29C1" w:rsidP="00FF29C1">
      <w:pPr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F29C1">
        <w:rPr>
          <w:rFonts w:ascii="Times New Roman" w:hAnsi="Times New Roman"/>
          <w:sz w:val="32"/>
          <w:szCs w:val="32"/>
        </w:rPr>
        <w:t xml:space="preserve">В планы работы Московской областной Думы по вопросам, находящимся в ведении Комитета, в 2021 году было включено 20 проектов законов Московской области. Из них 10 проектов включены </w:t>
      </w:r>
      <w:r w:rsidRPr="00FF29C1">
        <w:rPr>
          <w:rFonts w:ascii="Times New Roman" w:hAnsi="Times New Roman"/>
          <w:sz w:val="32"/>
          <w:szCs w:val="32"/>
        </w:rPr>
        <w:lastRenderedPageBreak/>
        <w:t>в планы работы по инициативе Комитета, 7 проектов по инициативе Губернатора Московской области, 3 проекта – другими субъектами законодательной инициативы (советами депутатов муниципальных образований Московской области).</w:t>
      </w:r>
    </w:p>
    <w:p w14:paraId="00C33E72" w14:textId="5DE7BE68" w:rsidR="00FF29C1" w:rsidRPr="00FF29C1" w:rsidRDefault="00FF29C1" w:rsidP="00FF29C1">
      <w:pPr>
        <w:ind w:firstLine="709"/>
        <w:contextualSpacing/>
        <w:jc w:val="both"/>
        <w:rPr>
          <w:rFonts w:ascii="Times New Roman" w:hAnsi="Times New Roman"/>
          <w:color w:val="FF0000"/>
          <w:sz w:val="32"/>
          <w:szCs w:val="32"/>
        </w:rPr>
      </w:pPr>
      <w:r w:rsidRPr="00FF29C1">
        <w:rPr>
          <w:rFonts w:ascii="Times New Roman" w:hAnsi="Times New Roman"/>
          <w:sz w:val="32"/>
          <w:szCs w:val="32"/>
        </w:rPr>
        <w:t xml:space="preserve">Все запланированные проекты законов внесены в Московскую областную Думу. </w:t>
      </w:r>
      <w:proofErr w:type="gramStart"/>
      <w:r w:rsidRPr="00FF29C1">
        <w:rPr>
          <w:rFonts w:ascii="Times New Roman" w:hAnsi="Times New Roman"/>
          <w:sz w:val="32"/>
          <w:szCs w:val="32"/>
        </w:rPr>
        <w:t>Из них 20 проектов законов приняты Московской областной Думой</w:t>
      </w:r>
      <w:r w:rsidR="00A67AB0">
        <w:rPr>
          <w:rFonts w:ascii="Times New Roman" w:hAnsi="Times New Roman"/>
          <w:sz w:val="32"/>
          <w:szCs w:val="32"/>
        </w:rPr>
        <w:t xml:space="preserve"> </w:t>
      </w:r>
      <w:r w:rsidRPr="00FF29C1">
        <w:rPr>
          <w:rFonts w:ascii="Times New Roman" w:hAnsi="Times New Roman"/>
          <w:sz w:val="32"/>
          <w:szCs w:val="32"/>
        </w:rPr>
        <w:t>в целом.</w:t>
      </w:r>
      <w:proofErr w:type="gramEnd"/>
    </w:p>
    <w:p w14:paraId="5D3F59AE" w14:textId="5B96CE80" w:rsidR="00FF29C1" w:rsidRDefault="00FF29C1" w:rsidP="00FF29C1">
      <w:pPr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F29C1">
        <w:rPr>
          <w:rFonts w:ascii="Times New Roman" w:hAnsi="Times New Roman"/>
          <w:sz w:val="32"/>
          <w:szCs w:val="32"/>
        </w:rPr>
        <w:t>Помимо запланированных проектов, по вопросам, находящимся в ведении Комитета, в отчетном году в Московскую областную Думу внесено 3 проекта законов по инициативе советов депутатов муниципальных образований Московской области. Все проекты законов, внесенные дополнительно к планам работы Московской областной Думы, приняты в отчетном году.</w:t>
      </w:r>
    </w:p>
    <w:p w14:paraId="27C98885" w14:textId="77777777" w:rsidR="001C281C" w:rsidRPr="001C281C" w:rsidRDefault="001C281C" w:rsidP="001C281C">
      <w:pPr>
        <w:ind w:firstLine="720"/>
        <w:contextualSpacing/>
        <w:jc w:val="both"/>
        <w:rPr>
          <w:rFonts w:ascii="Times New Roman" w:hAnsi="Times New Roman"/>
          <w:sz w:val="32"/>
          <w:szCs w:val="32"/>
        </w:rPr>
      </w:pPr>
      <w:r w:rsidRPr="001C281C">
        <w:rPr>
          <w:rFonts w:ascii="Times New Roman" w:hAnsi="Times New Roman"/>
          <w:sz w:val="32"/>
          <w:szCs w:val="32"/>
        </w:rPr>
        <w:t xml:space="preserve">В 2021 году продолжилось совершенствование законодательства Московской области по вопросам местного самоуправления.  </w:t>
      </w:r>
    </w:p>
    <w:p w14:paraId="5254FFF2" w14:textId="335FF3CB" w:rsidR="001C281C" w:rsidRPr="001C281C" w:rsidRDefault="001C281C" w:rsidP="001C281C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1C281C">
        <w:rPr>
          <w:rFonts w:ascii="Times New Roman" w:hAnsi="Times New Roman"/>
          <w:sz w:val="32"/>
          <w:szCs w:val="32"/>
        </w:rPr>
        <w:t>1. В сфере изменения законодательства о муниципальных выборах</w:t>
      </w:r>
      <w:r w:rsidR="00A67AB0">
        <w:rPr>
          <w:rFonts w:ascii="Times New Roman" w:hAnsi="Times New Roman"/>
          <w:sz w:val="32"/>
          <w:szCs w:val="32"/>
        </w:rPr>
        <w:t xml:space="preserve"> </w:t>
      </w:r>
      <w:r w:rsidRPr="001C281C">
        <w:rPr>
          <w:rFonts w:ascii="Times New Roman" w:hAnsi="Times New Roman"/>
          <w:sz w:val="32"/>
          <w:szCs w:val="32"/>
        </w:rPr>
        <w:t>и местном референдуме.</w:t>
      </w:r>
    </w:p>
    <w:p w14:paraId="21EBB810" w14:textId="61645B79" w:rsidR="001C281C" w:rsidRPr="001C281C" w:rsidRDefault="001C281C" w:rsidP="001C281C">
      <w:pPr>
        <w:ind w:firstLine="714"/>
        <w:jc w:val="both"/>
        <w:rPr>
          <w:rFonts w:ascii="Times New Roman" w:eastAsia="Times New Roman" w:hAnsi="Times New Roman"/>
          <w:bCs/>
          <w:spacing w:val="3"/>
          <w:sz w:val="32"/>
          <w:szCs w:val="32"/>
        </w:rPr>
      </w:pPr>
      <w:r w:rsidRPr="001C281C">
        <w:rPr>
          <w:rFonts w:ascii="Times New Roman" w:eastAsia="Times New Roman" w:hAnsi="Times New Roman"/>
          <w:sz w:val="32"/>
          <w:szCs w:val="32"/>
        </w:rPr>
        <w:t>Законом Московской области № 22/2021-ОЗ «О внесении изменений</w:t>
      </w:r>
      <w:r w:rsidR="00A67AB0">
        <w:rPr>
          <w:rFonts w:ascii="Times New Roman" w:eastAsia="Times New Roman" w:hAnsi="Times New Roman"/>
          <w:sz w:val="32"/>
          <w:szCs w:val="32"/>
        </w:rPr>
        <w:t xml:space="preserve"> </w:t>
      </w:r>
      <w:r w:rsidRPr="001C281C">
        <w:rPr>
          <w:rFonts w:ascii="Times New Roman" w:eastAsia="Times New Roman" w:hAnsi="Times New Roman"/>
          <w:sz w:val="32"/>
          <w:szCs w:val="32"/>
        </w:rPr>
        <w:t>в Закон Московской области «О местном референдуме</w:t>
      </w:r>
      <w:r w:rsidRPr="001C281C">
        <w:rPr>
          <w:rFonts w:ascii="Times New Roman" w:eastAsia="Times New Roman" w:hAnsi="Times New Roman"/>
          <w:sz w:val="32"/>
          <w:szCs w:val="32"/>
        </w:rPr>
        <w:br/>
        <w:t xml:space="preserve">в Московской области» </w:t>
      </w:r>
      <w:r w:rsidRPr="001C281C">
        <w:rPr>
          <w:rFonts w:ascii="Times New Roman" w:eastAsia="Times New Roman" w:hAnsi="Times New Roman"/>
          <w:bCs/>
          <w:spacing w:val="3"/>
          <w:sz w:val="32"/>
          <w:szCs w:val="32"/>
        </w:rPr>
        <w:t>предусмотрено право голосовать на референдуме в течение нескольких дней, но не более трех дней. В связи</w:t>
      </w:r>
      <w:r w:rsidR="00A67AB0">
        <w:rPr>
          <w:rFonts w:ascii="Times New Roman" w:eastAsia="Times New Roman" w:hAnsi="Times New Roman"/>
          <w:bCs/>
          <w:spacing w:val="3"/>
          <w:sz w:val="32"/>
          <w:szCs w:val="32"/>
        </w:rPr>
        <w:t xml:space="preserve"> </w:t>
      </w:r>
      <w:r w:rsidRPr="001C281C">
        <w:rPr>
          <w:rFonts w:ascii="Times New Roman" w:eastAsia="Times New Roman" w:hAnsi="Times New Roman"/>
          <w:bCs/>
          <w:spacing w:val="3"/>
          <w:sz w:val="32"/>
          <w:szCs w:val="32"/>
        </w:rPr>
        <w:t xml:space="preserve">с этим проектом закона </w:t>
      </w:r>
      <w:r w:rsidRPr="001C281C">
        <w:rPr>
          <w:rFonts w:ascii="Times New Roman" w:eastAsia="Times New Roman" w:hAnsi="Times New Roman"/>
          <w:sz w:val="32"/>
          <w:szCs w:val="32"/>
        </w:rPr>
        <w:t>устанавливается, что по решению Избирательной комиссии Московской области голосование на референдуме может проводиться в течение нескольких дней подряд, но не более трех дней. Указанное решение может быть принято не позднее чем в десятидневный срок со дня официального опубликования решения о назначении референдума</w:t>
      </w:r>
      <w:r w:rsidRPr="001C281C">
        <w:rPr>
          <w:rFonts w:ascii="Times New Roman" w:eastAsia="Times New Roman" w:hAnsi="Times New Roman"/>
          <w:sz w:val="32"/>
          <w:szCs w:val="32"/>
        </w:rPr>
        <w:br/>
        <w:t xml:space="preserve">и не подлежит пересмотру. </w:t>
      </w:r>
      <w:proofErr w:type="gramStart"/>
      <w:r w:rsidRPr="001C281C">
        <w:rPr>
          <w:rFonts w:ascii="Times New Roman" w:eastAsia="Times New Roman" w:hAnsi="Times New Roman"/>
          <w:sz w:val="32"/>
          <w:szCs w:val="32"/>
        </w:rPr>
        <w:t>В период голосования в течение нескольких</w:t>
      </w:r>
      <w:r w:rsidR="00F4786A">
        <w:rPr>
          <w:rFonts w:ascii="Times New Roman" w:eastAsia="Times New Roman" w:hAnsi="Times New Roman"/>
          <w:sz w:val="32"/>
          <w:szCs w:val="32"/>
        </w:rPr>
        <w:t xml:space="preserve"> </w:t>
      </w:r>
      <w:r w:rsidRPr="001C281C">
        <w:rPr>
          <w:rFonts w:ascii="Times New Roman" w:eastAsia="Times New Roman" w:hAnsi="Times New Roman"/>
          <w:sz w:val="32"/>
          <w:szCs w:val="32"/>
        </w:rPr>
        <w:t>дней</w:t>
      </w:r>
      <w:r w:rsidR="00F4786A">
        <w:rPr>
          <w:rFonts w:ascii="Times New Roman" w:eastAsia="Times New Roman" w:hAnsi="Times New Roman"/>
          <w:sz w:val="32"/>
          <w:szCs w:val="32"/>
        </w:rPr>
        <w:t xml:space="preserve"> </w:t>
      </w:r>
      <w:r w:rsidRPr="001C281C">
        <w:rPr>
          <w:rFonts w:ascii="Times New Roman" w:eastAsia="Times New Roman" w:hAnsi="Times New Roman"/>
          <w:sz w:val="32"/>
          <w:szCs w:val="32"/>
        </w:rPr>
        <w:t>по решению Избирательной комиссии Московской области может быть проведено голосование с использованием таких дополнительных возможностей, как голосование вне помещения для голосования</w:t>
      </w:r>
      <w:r w:rsidR="00C751E9">
        <w:rPr>
          <w:rFonts w:ascii="Times New Roman" w:eastAsia="Times New Roman" w:hAnsi="Times New Roman"/>
          <w:sz w:val="32"/>
          <w:szCs w:val="32"/>
        </w:rPr>
        <w:t xml:space="preserve"> </w:t>
      </w:r>
      <w:r w:rsidRPr="001C281C">
        <w:rPr>
          <w:rFonts w:ascii="Times New Roman" w:eastAsia="Times New Roman" w:hAnsi="Times New Roman"/>
          <w:sz w:val="32"/>
          <w:szCs w:val="32"/>
        </w:rPr>
        <w:t>на территориях и в местах, пригодных к оборудованию для проведения голосования (на придомовых территориях, на территориях общего пользования и пр.), а также голосование групп лиц, которые проживают</w:t>
      </w:r>
      <w:r w:rsidR="00A67AB0">
        <w:rPr>
          <w:rFonts w:ascii="Times New Roman" w:eastAsia="Times New Roman" w:hAnsi="Times New Roman"/>
          <w:sz w:val="32"/>
          <w:szCs w:val="32"/>
        </w:rPr>
        <w:t xml:space="preserve"> </w:t>
      </w:r>
      <w:r w:rsidRPr="001C281C">
        <w:rPr>
          <w:rFonts w:ascii="Times New Roman" w:eastAsia="Times New Roman" w:hAnsi="Times New Roman"/>
          <w:sz w:val="32"/>
          <w:szCs w:val="32"/>
        </w:rPr>
        <w:t>в местах, где отсутствуют помещения</w:t>
      </w:r>
      <w:proofErr w:type="gramEnd"/>
      <w:r w:rsidRPr="001C281C">
        <w:rPr>
          <w:rFonts w:ascii="Times New Roman" w:eastAsia="Times New Roman" w:hAnsi="Times New Roman"/>
          <w:sz w:val="32"/>
          <w:szCs w:val="32"/>
        </w:rPr>
        <w:t xml:space="preserve"> для голосования и транспортное сообщение, с которыми затруднено. </w:t>
      </w:r>
    </w:p>
    <w:p w14:paraId="6B010CC9" w14:textId="7CAE985E" w:rsidR="001C281C" w:rsidRPr="001C281C" w:rsidRDefault="001C281C" w:rsidP="001C281C">
      <w:pPr>
        <w:spacing w:after="1" w:line="280" w:lineRule="atLeast"/>
        <w:ind w:firstLine="708"/>
        <w:jc w:val="both"/>
        <w:rPr>
          <w:rFonts w:ascii="Times New Roman" w:eastAsia="Times New Roman" w:hAnsi="Times New Roman"/>
          <w:sz w:val="32"/>
          <w:szCs w:val="32"/>
        </w:rPr>
      </w:pPr>
      <w:r w:rsidRPr="001C281C">
        <w:rPr>
          <w:rFonts w:ascii="Times New Roman" w:eastAsia="Times New Roman" w:hAnsi="Times New Roman"/>
          <w:sz w:val="32"/>
          <w:szCs w:val="32"/>
        </w:rPr>
        <w:t>Также законом при проведении референдума уточнены требования</w:t>
      </w:r>
      <w:r w:rsidR="00A67AB0">
        <w:rPr>
          <w:rFonts w:ascii="Times New Roman" w:eastAsia="Times New Roman" w:hAnsi="Times New Roman"/>
          <w:sz w:val="32"/>
          <w:szCs w:val="32"/>
        </w:rPr>
        <w:t xml:space="preserve"> </w:t>
      </w:r>
      <w:r w:rsidRPr="001C281C">
        <w:rPr>
          <w:rFonts w:ascii="Times New Roman" w:eastAsia="Times New Roman" w:hAnsi="Times New Roman"/>
          <w:sz w:val="32"/>
          <w:szCs w:val="32"/>
        </w:rPr>
        <w:t xml:space="preserve">к наблюдателям. Закон дополнен нормой о том, что </w:t>
      </w:r>
      <w:r w:rsidRPr="001C281C">
        <w:rPr>
          <w:rFonts w:ascii="Times New Roman" w:eastAsia="Times New Roman" w:hAnsi="Times New Roman"/>
          <w:sz w:val="32"/>
          <w:szCs w:val="32"/>
        </w:rPr>
        <w:lastRenderedPageBreak/>
        <w:t>наблюдателем может быть гражданин Российской Федерации, обладающий правом на участие</w:t>
      </w:r>
      <w:r w:rsidR="00A67AB0">
        <w:rPr>
          <w:rFonts w:ascii="Times New Roman" w:eastAsia="Times New Roman" w:hAnsi="Times New Roman"/>
          <w:sz w:val="32"/>
          <w:szCs w:val="32"/>
        </w:rPr>
        <w:t xml:space="preserve"> </w:t>
      </w:r>
      <w:r w:rsidRPr="001C281C">
        <w:rPr>
          <w:rFonts w:ascii="Times New Roman" w:eastAsia="Times New Roman" w:hAnsi="Times New Roman"/>
          <w:sz w:val="32"/>
          <w:szCs w:val="32"/>
        </w:rPr>
        <w:t>в референдуме Московской области.</w:t>
      </w:r>
    </w:p>
    <w:p w14:paraId="22546618" w14:textId="137C9272" w:rsidR="001C281C" w:rsidRPr="001C281C" w:rsidRDefault="001C281C" w:rsidP="001C281C">
      <w:pPr>
        <w:ind w:firstLine="714"/>
        <w:jc w:val="both"/>
        <w:rPr>
          <w:rFonts w:ascii="Times New Roman" w:eastAsia="Times New Roman" w:hAnsi="Times New Roman"/>
          <w:sz w:val="32"/>
          <w:szCs w:val="32"/>
        </w:rPr>
      </w:pPr>
      <w:r w:rsidRPr="001C281C">
        <w:rPr>
          <w:rFonts w:ascii="Times New Roman" w:eastAsia="Times New Roman" w:hAnsi="Times New Roman"/>
          <w:sz w:val="32"/>
          <w:szCs w:val="32"/>
        </w:rPr>
        <w:t>Законом Московской области «О внесении изменений в Закон Московской области «О муниципальных выборах</w:t>
      </w:r>
      <w:r w:rsidRPr="001C281C">
        <w:rPr>
          <w:rFonts w:ascii="Times New Roman" w:eastAsia="Times New Roman" w:hAnsi="Times New Roman"/>
          <w:sz w:val="32"/>
          <w:szCs w:val="32"/>
        </w:rPr>
        <w:br/>
        <w:t>в Московской области»</w:t>
      </w:r>
      <w:r w:rsidRPr="001C281C">
        <w:rPr>
          <w:rFonts w:ascii="Times New Roman" w:eastAsia="Times New Roman" w:hAnsi="Times New Roman"/>
          <w:bCs/>
          <w:spacing w:val="10"/>
          <w:sz w:val="32"/>
          <w:szCs w:val="32"/>
        </w:rPr>
        <w:t xml:space="preserve"> внесены изменения о</w:t>
      </w:r>
      <w:r w:rsidRPr="001C281C">
        <w:rPr>
          <w:rFonts w:ascii="Times New Roman" w:eastAsia="Times New Roman" w:hAnsi="Times New Roman"/>
          <w:bCs/>
          <w:spacing w:val="3"/>
          <w:sz w:val="32"/>
          <w:szCs w:val="32"/>
        </w:rPr>
        <w:t xml:space="preserve"> праве проведения п</w:t>
      </w:r>
      <w:r w:rsidRPr="001C281C">
        <w:rPr>
          <w:rFonts w:ascii="Times New Roman" w:eastAsia="Times New Roman" w:hAnsi="Times New Roman"/>
          <w:sz w:val="32"/>
          <w:szCs w:val="32"/>
        </w:rPr>
        <w:t>редвыборной агитации посредством изготовления и распространения печатных, аудиовизуальных и других агитационных материалов, в том числе</w:t>
      </w:r>
      <w:r w:rsidR="00DA695F">
        <w:rPr>
          <w:rFonts w:ascii="Times New Roman" w:eastAsia="Times New Roman" w:hAnsi="Times New Roman"/>
          <w:sz w:val="32"/>
          <w:szCs w:val="32"/>
        </w:rPr>
        <w:t xml:space="preserve"> </w:t>
      </w:r>
      <w:r w:rsidRPr="001C281C">
        <w:rPr>
          <w:rFonts w:ascii="Times New Roman" w:eastAsia="Times New Roman" w:hAnsi="Times New Roman"/>
          <w:sz w:val="32"/>
          <w:szCs w:val="32"/>
        </w:rPr>
        <w:t xml:space="preserve">и в информационно-телекоммуникационных сетях, включая сеть «Интернет». При этом особенности изготовления и (или) распространения агитационных материалов могут быть установлены Центральной избирательной комиссией Российской Федерации с учетом требований законодательства Российской Федерации о выборах.  </w:t>
      </w:r>
    </w:p>
    <w:p w14:paraId="1ADD6FED" w14:textId="74A8CDE7" w:rsidR="001C281C" w:rsidRPr="001C281C" w:rsidRDefault="001C281C" w:rsidP="001C281C">
      <w:pPr>
        <w:ind w:firstLine="714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proofErr w:type="gramStart"/>
      <w:r w:rsidRPr="001C281C">
        <w:rPr>
          <w:rFonts w:ascii="Times New Roman" w:eastAsia="Times New Roman" w:hAnsi="Times New Roman"/>
          <w:color w:val="000000"/>
          <w:sz w:val="32"/>
          <w:szCs w:val="32"/>
        </w:rPr>
        <w:t>Законом Московской области  128/2021-ОЗ «О внесении изменений в Закон Московской области «О муниципальных выборах</w:t>
      </w:r>
      <w:r w:rsidR="00043FF3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r w:rsidRPr="001C281C">
        <w:rPr>
          <w:rFonts w:ascii="Times New Roman" w:eastAsia="Times New Roman" w:hAnsi="Times New Roman"/>
          <w:color w:val="000000"/>
          <w:sz w:val="32"/>
          <w:szCs w:val="32"/>
        </w:rPr>
        <w:t>в Московской области» закрепляются следующие нормы: 1) если</w:t>
      </w:r>
      <w:r w:rsidR="00043FF3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r w:rsidRPr="001C281C">
        <w:rPr>
          <w:rFonts w:ascii="Times New Roman" w:eastAsia="Times New Roman" w:hAnsi="Times New Roman"/>
          <w:color w:val="000000"/>
          <w:sz w:val="32"/>
          <w:szCs w:val="32"/>
        </w:rPr>
        <w:t>в избирательный бюллетень включено свыше десяти зарегистрированных кандидатов, то  избирательная комиссия, организующая выборы,</w:t>
      </w:r>
      <w:r w:rsidR="00A67AB0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r w:rsidRPr="001C281C">
        <w:rPr>
          <w:rFonts w:ascii="Times New Roman" w:eastAsia="Times New Roman" w:hAnsi="Times New Roman"/>
          <w:color w:val="000000"/>
          <w:sz w:val="32"/>
          <w:szCs w:val="32"/>
        </w:rPr>
        <w:t>по согласованию с Центральной избирательной комиссией Российской Федерации, вправе принять решение о том, что отдельные сведения</w:t>
      </w:r>
      <w:r w:rsidR="00A67AB0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r w:rsidRPr="001C281C">
        <w:rPr>
          <w:rFonts w:ascii="Times New Roman" w:eastAsia="Times New Roman" w:hAnsi="Times New Roman"/>
          <w:color w:val="000000"/>
          <w:sz w:val="32"/>
          <w:szCs w:val="32"/>
        </w:rPr>
        <w:t>о зарегистрированных кандидатах в избирательном бюллетене не размещаются</w:t>
      </w:r>
      <w:proofErr w:type="gramEnd"/>
      <w:r w:rsidRPr="001C281C">
        <w:rPr>
          <w:rFonts w:ascii="Times New Roman" w:eastAsia="Times New Roman" w:hAnsi="Times New Roman"/>
          <w:color w:val="000000"/>
          <w:sz w:val="32"/>
          <w:szCs w:val="32"/>
        </w:rPr>
        <w:t xml:space="preserve"> и указываются в специальном информационном материале, который изготавливается по форме, установленной избирательной комиссией, организующей выборы. Данный информационный</w:t>
      </w:r>
      <w:r w:rsidR="00F4786A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r w:rsidRPr="001C281C">
        <w:rPr>
          <w:rFonts w:ascii="Times New Roman" w:eastAsia="Times New Roman" w:hAnsi="Times New Roman"/>
          <w:color w:val="000000"/>
          <w:sz w:val="32"/>
          <w:szCs w:val="32"/>
        </w:rPr>
        <w:t>материал</w:t>
      </w:r>
      <w:r w:rsidR="00F4786A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r w:rsidRPr="001C281C">
        <w:rPr>
          <w:rFonts w:ascii="Times New Roman" w:eastAsia="Times New Roman" w:hAnsi="Times New Roman"/>
          <w:color w:val="000000"/>
          <w:sz w:val="32"/>
          <w:szCs w:val="32"/>
        </w:rPr>
        <w:t>размещается</w:t>
      </w:r>
      <w:r w:rsidR="00A67AB0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r w:rsidRPr="001C281C">
        <w:rPr>
          <w:rFonts w:ascii="Times New Roman" w:eastAsia="Times New Roman" w:hAnsi="Times New Roman"/>
          <w:color w:val="000000"/>
          <w:sz w:val="32"/>
          <w:szCs w:val="32"/>
        </w:rPr>
        <w:t>в кабине либо ином специально оборудованном месте для тайного голосования и (или) на информационном стенде.  Аналогичное право соответствующей комиссии предоставлено в отношении фамилии, имени, отчества кандидатов</w:t>
      </w:r>
      <w:r w:rsidR="00A67AB0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r w:rsidRPr="001C281C">
        <w:rPr>
          <w:rFonts w:ascii="Times New Roman" w:eastAsia="Times New Roman" w:hAnsi="Times New Roman"/>
          <w:color w:val="000000"/>
          <w:sz w:val="32"/>
          <w:szCs w:val="32"/>
        </w:rPr>
        <w:t>в случае, если в избирательный бюллетень включено свыше десяти зарегистрированных списков кандидатов. Также предусмотрено, что для голосования вне помещения для голосования количество переносных ящиков может быть увеличено, но не более чем на два; 2) кандидат, являющийся физическим лицом, выполняющим функции иностранного агента, либо кандидат, аффилированный с лицом, выполняющим функции иностранного агента, обязан указывать информацию об этом в  </w:t>
      </w:r>
      <w:proofErr w:type="gramStart"/>
      <w:r w:rsidRPr="001C281C">
        <w:rPr>
          <w:rFonts w:ascii="Times New Roman" w:eastAsia="Times New Roman" w:hAnsi="Times New Roman"/>
          <w:color w:val="000000"/>
          <w:sz w:val="32"/>
          <w:szCs w:val="32"/>
        </w:rPr>
        <w:t>заявлении</w:t>
      </w:r>
      <w:proofErr w:type="gramEnd"/>
      <w:r w:rsidRPr="001C281C">
        <w:rPr>
          <w:rFonts w:ascii="Times New Roman" w:eastAsia="Times New Roman" w:hAnsi="Times New Roman"/>
          <w:color w:val="000000"/>
          <w:sz w:val="32"/>
          <w:szCs w:val="32"/>
        </w:rPr>
        <w:t xml:space="preserve"> о согласии баллотироваться, в подписных листах, в выпускаемых агитационных материалах. </w:t>
      </w:r>
      <w:proofErr w:type="gramStart"/>
      <w:r w:rsidRPr="001C281C">
        <w:rPr>
          <w:rFonts w:ascii="Times New Roman" w:eastAsia="Times New Roman" w:hAnsi="Times New Roman"/>
          <w:color w:val="000000"/>
          <w:sz w:val="32"/>
          <w:szCs w:val="32"/>
        </w:rPr>
        <w:t>Установлены требования к размещению данной</w:t>
      </w:r>
      <w:r w:rsidR="00F4786A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r w:rsidRPr="001C281C">
        <w:rPr>
          <w:rFonts w:ascii="Times New Roman" w:eastAsia="Times New Roman" w:hAnsi="Times New Roman"/>
          <w:color w:val="000000"/>
          <w:sz w:val="32"/>
          <w:szCs w:val="32"/>
        </w:rPr>
        <w:t>информации</w:t>
      </w:r>
      <w:r w:rsidR="00F4786A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r w:rsidRPr="001C281C">
        <w:rPr>
          <w:rFonts w:ascii="Times New Roman" w:eastAsia="Times New Roman" w:hAnsi="Times New Roman"/>
          <w:color w:val="000000"/>
          <w:sz w:val="32"/>
          <w:szCs w:val="32"/>
        </w:rPr>
        <w:t xml:space="preserve">в </w:t>
      </w:r>
      <w:r w:rsidRPr="001C281C">
        <w:rPr>
          <w:rFonts w:ascii="Times New Roman" w:eastAsia="Times New Roman" w:hAnsi="Times New Roman"/>
          <w:color w:val="000000"/>
          <w:sz w:val="32"/>
          <w:szCs w:val="32"/>
        </w:rPr>
        <w:lastRenderedPageBreak/>
        <w:t>агитационных материалах, при внесении пожертвований в избирательные фонды со стороны граждан, которые включены в список физических лиц, выполняющих функции иностранного агента; 3)</w:t>
      </w:r>
      <w:r w:rsidRPr="001C281C">
        <w:rPr>
          <w:rFonts w:ascii="Times New Roman" w:eastAsia="Times New Roman" w:hAnsi="Times New Roman"/>
          <w:color w:val="000000"/>
          <w:spacing w:val="3"/>
          <w:sz w:val="32"/>
          <w:szCs w:val="32"/>
        </w:rPr>
        <w:t> </w:t>
      </w:r>
      <w:r w:rsidRPr="001C281C">
        <w:rPr>
          <w:rFonts w:ascii="Times New Roman" w:eastAsia="Times New Roman" w:hAnsi="Times New Roman"/>
          <w:color w:val="000000"/>
          <w:sz w:val="32"/>
          <w:szCs w:val="32"/>
        </w:rPr>
        <w:t>в случае принятия решения</w:t>
      </w:r>
      <w:r w:rsidR="00A67AB0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r w:rsidRPr="001C281C">
        <w:rPr>
          <w:rFonts w:ascii="Times New Roman" w:eastAsia="Times New Roman" w:hAnsi="Times New Roman"/>
          <w:color w:val="000000"/>
          <w:sz w:val="32"/>
          <w:szCs w:val="32"/>
        </w:rPr>
        <w:t>о голосовании в течение нескольких дней подряд агитационный период прекращается в ноль часов по местному времени первого дня голосования.</w:t>
      </w:r>
      <w:proofErr w:type="gramEnd"/>
    </w:p>
    <w:p w14:paraId="3C1B9C55" w14:textId="4BE60A80" w:rsidR="001C281C" w:rsidRPr="001C281C" w:rsidRDefault="001C281C" w:rsidP="001C28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  <w:proofErr w:type="gramStart"/>
      <w:r w:rsidRPr="001C281C">
        <w:rPr>
          <w:rFonts w:ascii="Times New Roman" w:eastAsia="Times New Roman" w:hAnsi="Times New Roman"/>
          <w:sz w:val="32"/>
          <w:szCs w:val="32"/>
        </w:rPr>
        <w:t>Законом Московской области 129/2021-ОЗ «О внесении изменений</w:t>
      </w:r>
      <w:r w:rsidR="00A67AB0">
        <w:rPr>
          <w:rFonts w:ascii="Times New Roman" w:eastAsia="Times New Roman" w:hAnsi="Times New Roman"/>
          <w:sz w:val="32"/>
          <w:szCs w:val="32"/>
        </w:rPr>
        <w:t xml:space="preserve"> </w:t>
      </w:r>
      <w:r w:rsidRPr="001C281C">
        <w:rPr>
          <w:rFonts w:ascii="Times New Roman" w:eastAsia="Times New Roman" w:hAnsi="Times New Roman"/>
          <w:sz w:val="32"/>
          <w:szCs w:val="32"/>
        </w:rPr>
        <w:t>в Закон Московской области «О местном референдуме</w:t>
      </w:r>
      <w:r w:rsidRPr="001C281C">
        <w:rPr>
          <w:rFonts w:ascii="Times New Roman" w:eastAsia="Times New Roman" w:hAnsi="Times New Roman"/>
          <w:sz w:val="32"/>
          <w:szCs w:val="32"/>
        </w:rPr>
        <w:br/>
        <w:t xml:space="preserve">в Московской области» внесены следующие изменения: 1)закреплено, что </w:t>
      </w:r>
      <w:r w:rsidRPr="001C281C">
        <w:rPr>
          <w:rFonts w:ascii="Times New Roman" w:hAnsi="Times New Roman"/>
          <w:sz w:val="32"/>
          <w:szCs w:val="32"/>
        </w:rPr>
        <w:t xml:space="preserve">если в избирательный бюллетень включено свыше десяти зарегистрированных кандидатов, то </w:t>
      </w:r>
      <w:r w:rsidRPr="001C281C">
        <w:rPr>
          <w:rFonts w:ascii="Times New Roman" w:eastAsia="Times New Roman" w:hAnsi="Times New Roman"/>
          <w:sz w:val="32"/>
          <w:szCs w:val="32"/>
        </w:rPr>
        <w:t>избирательная комиссия, организующая выборы,</w:t>
      </w:r>
      <w:r w:rsidR="00F4786A">
        <w:rPr>
          <w:rFonts w:ascii="Times New Roman" w:eastAsia="Times New Roman" w:hAnsi="Times New Roman"/>
          <w:sz w:val="32"/>
          <w:szCs w:val="32"/>
        </w:rPr>
        <w:t xml:space="preserve"> </w:t>
      </w:r>
      <w:r w:rsidRPr="001C281C">
        <w:rPr>
          <w:rFonts w:ascii="Times New Roman" w:hAnsi="Times New Roman"/>
          <w:sz w:val="32"/>
          <w:szCs w:val="32"/>
        </w:rPr>
        <w:t>по согласованию с Центральной избирательной комиссией Российской Федерации, вправе принять решение о том, что отдельные сведения о зарегистрированных кандидатах в избирательном бюллетене</w:t>
      </w:r>
      <w:proofErr w:type="gramEnd"/>
      <w:r w:rsidRPr="001C281C">
        <w:rPr>
          <w:rFonts w:ascii="Times New Roman" w:hAnsi="Times New Roman"/>
          <w:sz w:val="32"/>
          <w:szCs w:val="32"/>
        </w:rPr>
        <w:t xml:space="preserve"> не размещаются и</w:t>
      </w:r>
      <w:r w:rsidRPr="001C281C">
        <w:rPr>
          <w:rFonts w:ascii="Times New Roman" w:eastAsia="Times New Roman" w:hAnsi="Times New Roman"/>
          <w:sz w:val="32"/>
          <w:szCs w:val="32"/>
        </w:rPr>
        <w:t xml:space="preserve"> </w:t>
      </w:r>
      <w:r w:rsidRPr="001C281C">
        <w:rPr>
          <w:rFonts w:ascii="Times New Roman" w:hAnsi="Times New Roman"/>
          <w:sz w:val="32"/>
          <w:szCs w:val="32"/>
        </w:rPr>
        <w:t>указываются в специальном информационном материале, который изготавливается по форме, установленной избирательной комиссией, организующей выборы. Данный информационный материал размещается</w:t>
      </w:r>
      <w:r w:rsidR="00F4786A">
        <w:rPr>
          <w:rFonts w:ascii="Times New Roman" w:hAnsi="Times New Roman"/>
          <w:sz w:val="32"/>
          <w:szCs w:val="32"/>
        </w:rPr>
        <w:t xml:space="preserve"> </w:t>
      </w:r>
      <w:r w:rsidRPr="001C281C">
        <w:rPr>
          <w:rFonts w:ascii="Times New Roman" w:hAnsi="Times New Roman"/>
          <w:sz w:val="32"/>
          <w:szCs w:val="32"/>
        </w:rPr>
        <w:t xml:space="preserve">в кабине либо ином специально оборудованном месте для тайного голосования и (или) на информационном стенде. </w:t>
      </w:r>
      <w:r w:rsidRPr="001C281C">
        <w:rPr>
          <w:rFonts w:ascii="Times New Roman" w:hAnsi="Times New Roman"/>
          <w:bCs/>
          <w:sz w:val="32"/>
          <w:szCs w:val="32"/>
        </w:rPr>
        <w:t>Аналогичное право соответствующей комиссии предоставлено в отношении фамилии, имени, отчества кандидатов</w:t>
      </w:r>
      <w:r w:rsidR="00F4786A">
        <w:rPr>
          <w:rFonts w:ascii="Times New Roman" w:hAnsi="Times New Roman"/>
          <w:bCs/>
          <w:sz w:val="32"/>
          <w:szCs w:val="32"/>
        </w:rPr>
        <w:t xml:space="preserve"> </w:t>
      </w:r>
      <w:r w:rsidRPr="001C281C">
        <w:rPr>
          <w:rFonts w:ascii="Times New Roman" w:hAnsi="Times New Roman"/>
          <w:bCs/>
          <w:sz w:val="32"/>
          <w:szCs w:val="32"/>
        </w:rPr>
        <w:t xml:space="preserve">в случае, если в избирательный бюллетень включено свыше десяти зарегистрированных списков кандидатов. </w:t>
      </w:r>
      <w:r w:rsidRPr="001C281C">
        <w:rPr>
          <w:rFonts w:ascii="Times New Roman" w:eastAsia="Times New Roman" w:hAnsi="Times New Roman"/>
          <w:sz w:val="32"/>
          <w:szCs w:val="32"/>
        </w:rPr>
        <w:t xml:space="preserve">Также предусмотрено, что для голосования вне помещения для голосования количество переносных ящиков может быть увеличено, но не более чем на два; 2) кандидат, являющийся физическим лицом, выполняющим функции иностранного агента, либо кандидат, аффилированный с лицом, выполняющим функции иностранного агента, обязан указывать информацию об этом в </w:t>
      </w:r>
      <w:proofErr w:type="gramStart"/>
      <w:r w:rsidRPr="001C281C">
        <w:rPr>
          <w:rFonts w:ascii="Times New Roman" w:eastAsia="Times New Roman" w:hAnsi="Times New Roman"/>
          <w:sz w:val="32"/>
          <w:szCs w:val="32"/>
        </w:rPr>
        <w:t>заявлении</w:t>
      </w:r>
      <w:proofErr w:type="gramEnd"/>
      <w:r w:rsidRPr="001C281C">
        <w:rPr>
          <w:rFonts w:ascii="Times New Roman" w:eastAsia="Times New Roman" w:hAnsi="Times New Roman"/>
          <w:sz w:val="32"/>
          <w:szCs w:val="32"/>
        </w:rPr>
        <w:t xml:space="preserve"> о согласии баллотироваться, в подписных листах, в выпускаемых агитационных материалах. </w:t>
      </w:r>
      <w:proofErr w:type="gramStart"/>
      <w:r w:rsidRPr="001C281C">
        <w:rPr>
          <w:rFonts w:ascii="Times New Roman" w:eastAsia="Times New Roman" w:hAnsi="Times New Roman"/>
          <w:sz w:val="32"/>
          <w:szCs w:val="32"/>
        </w:rPr>
        <w:t>Устанавливаются требования к размещению данной информации в агитационных материалах, при внесении пожертвований в избирательные фонды со стороны граждан, которые включены в список физических лиц, выполняющих функции иностранного агента; 3)</w:t>
      </w:r>
      <w:r w:rsidRPr="001C281C">
        <w:rPr>
          <w:rFonts w:ascii="Times New Roman" w:eastAsia="Times New Roman" w:hAnsi="Times New Roman"/>
          <w:bCs/>
          <w:spacing w:val="3"/>
          <w:sz w:val="32"/>
          <w:szCs w:val="32"/>
        </w:rPr>
        <w:t xml:space="preserve"> </w:t>
      </w:r>
      <w:r w:rsidRPr="001C281C">
        <w:rPr>
          <w:rFonts w:ascii="Times New Roman" w:eastAsia="Times New Roman" w:hAnsi="Times New Roman"/>
          <w:sz w:val="32"/>
          <w:szCs w:val="32"/>
        </w:rPr>
        <w:t>в случае принятия решения</w:t>
      </w:r>
      <w:r w:rsidR="00043FF3">
        <w:rPr>
          <w:rFonts w:ascii="Times New Roman" w:eastAsia="Times New Roman" w:hAnsi="Times New Roman"/>
          <w:sz w:val="32"/>
          <w:szCs w:val="32"/>
        </w:rPr>
        <w:t xml:space="preserve"> </w:t>
      </w:r>
      <w:r w:rsidRPr="001C281C">
        <w:rPr>
          <w:rFonts w:ascii="Times New Roman" w:eastAsia="Times New Roman" w:hAnsi="Times New Roman"/>
          <w:sz w:val="32"/>
          <w:szCs w:val="32"/>
        </w:rPr>
        <w:t>о голосовании в течение нескольких дней подряд агитационный период прекращается в ноль часов по московскому времени первого дня голосования.</w:t>
      </w:r>
      <w:proofErr w:type="gramEnd"/>
    </w:p>
    <w:p w14:paraId="0A493C6D" w14:textId="3B06E5D4" w:rsidR="001C281C" w:rsidRPr="001C281C" w:rsidRDefault="001C281C" w:rsidP="001C281C">
      <w:pPr>
        <w:ind w:firstLine="714"/>
        <w:jc w:val="both"/>
        <w:rPr>
          <w:rFonts w:ascii="Times New Roman" w:eastAsia="Times New Roman" w:hAnsi="Times New Roman"/>
          <w:sz w:val="32"/>
          <w:szCs w:val="32"/>
        </w:rPr>
      </w:pPr>
      <w:r w:rsidRPr="001C281C">
        <w:rPr>
          <w:rFonts w:ascii="Times New Roman" w:eastAsia="Times New Roman" w:hAnsi="Times New Roman"/>
          <w:sz w:val="32"/>
          <w:szCs w:val="32"/>
        </w:rPr>
        <w:lastRenderedPageBreak/>
        <w:t>Законом Московской области № 220/2021-ОЗ «О внесении изменения</w:t>
      </w:r>
      <w:r w:rsidR="00A67AB0">
        <w:rPr>
          <w:rFonts w:ascii="Times New Roman" w:eastAsia="Times New Roman" w:hAnsi="Times New Roman"/>
          <w:sz w:val="32"/>
          <w:szCs w:val="32"/>
        </w:rPr>
        <w:t xml:space="preserve"> </w:t>
      </w:r>
      <w:r w:rsidRPr="001C281C">
        <w:rPr>
          <w:rFonts w:ascii="Times New Roman" w:eastAsia="Times New Roman" w:hAnsi="Times New Roman"/>
          <w:sz w:val="32"/>
          <w:szCs w:val="32"/>
        </w:rPr>
        <w:t>в Закон Московской области «О муниципальных выборах</w:t>
      </w:r>
      <w:r w:rsidR="00A67AB0">
        <w:rPr>
          <w:rFonts w:ascii="Times New Roman" w:eastAsia="Times New Roman" w:hAnsi="Times New Roman"/>
          <w:sz w:val="32"/>
          <w:szCs w:val="32"/>
        </w:rPr>
        <w:t xml:space="preserve"> </w:t>
      </w:r>
      <w:r w:rsidRPr="001C281C">
        <w:rPr>
          <w:rFonts w:ascii="Times New Roman" w:eastAsia="Times New Roman" w:hAnsi="Times New Roman"/>
          <w:sz w:val="32"/>
          <w:szCs w:val="32"/>
        </w:rPr>
        <w:t>в Московской области» предусмотрена следующая норма: не имеют права быть избранными граждане Российской Федерации, причастные к деятельности общественного или религиозного объединения, иной организации, признанных судом экстремистскими или террористическими организациями.</w:t>
      </w:r>
    </w:p>
    <w:p w14:paraId="369FE961" w14:textId="77777777" w:rsidR="001C281C" w:rsidRPr="001C281C" w:rsidRDefault="001C281C" w:rsidP="001C281C">
      <w:pPr>
        <w:ind w:firstLine="540"/>
        <w:jc w:val="both"/>
        <w:rPr>
          <w:rFonts w:ascii="Times New Roman" w:eastAsia="Times New Roman" w:hAnsi="Times New Roman"/>
          <w:sz w:val="32"/>
          <w:szCs w:val="32"/>
        </w:rPr>
      </w:pPr>
      <w:r w:rsidRPr="001C281C">
        <w:rPr>
          <w:rFonts w:ascii="Times New Roman" w:eastAsia="Times New Roman" w:hAnsi="Times New Roman"/>
          <w:sz w:val="32"/>
          <w:szCs w:val="32"/>
        </w:rPr>
        <w:t xml:space="preserve">Указанный запрет будет распространяться на учредителей, членов коллегиального руководящего органа, руководителей и заместителей руководителей экстремистских и террористических организаций, руководителей их структурных подразделений и их заместителей, членов, участников, работников и иных лиц, причастных к деятельности таких организаций. </w:t>
      </w:r>
    </w:p>
    <w:p w14:paraId="2FC90887" w14:textId="77777777" w:rsidR="001C281C" w:rsidRPr="001C281C" w:rsidRDefault="001C281C" w:rsidP="001C281C">
      <w:pPr>
        <w:ind w:firstLine="540"/>
        <w:jc w:val="both"/>
        <w:rPr>
          <w:rFonts w:ascii="Times New Roman" w:eastAsia="Times New Roman" w:hAnsi="Times New Roman"/>
          <w:sz w:val="32"/>
          <w:szCs w:val="32"/>
        </w:rPr>
      </w:pPr>
      <w:r w:rsidRPr="001C281C">
        <w:rPr>
          <w:rFonts w:ascii="Times New Roman" w:eastAsia="Times New Roman" w:hAnsi="Times New Roman"/>
          <w:sz w:val="32"/>
          <w:szCs w:val="32"/>
        </w:rPr>
        <w:t>Положения учитывают различный статус указанных лиц в деятельности экстремистских и террористических организаций и предусматривают дифференциацию сроков ограничения пассивного избирательного права.</w:t>
      </w:r>
    </w:p>
    <w:p w14:paraId="4E58F829" w14:textId="0718ABEC" w:rsidR="001C281C" w:rsidRPr="001C281C" w:rsidRDefault="001C281C" w:rsidP="001C281C">
      <w:pPr>
        <w:ind w:firstLine="714"/>
        <w:jc w:val="both"/>
        <w:rPr>
          <w:rFonts w:ascii="Times New Roman" w:eastAsia="Times New Roman" w:hAnsi="Times New Roman"/>
          <w:sz w:val="32"/>
          <w:szCs w:val="32"/>
        </w:rPr>
      </w:pPr>
      <w:proofErr w:type="gramStart"/>
      <w:r w:rsidRPr="001C281C">
        <w:rPr>
          <w:rFonts w:ascii="Times New Roman" w:eastAsia="Times New Roman" w:hAnsi="Times New Roman"/>
          <w:sz w:val="32"/>
          <w:szCs w:val="32"/>
        </w:rPr>
        <w:t>Законом</w:t>
      </w:r>
      <w:r w:rsidRPr="001C281C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Pr="001C281C">
        <w:rPr>
          <w:rFonts w:ascii="Times New Roman" w:eastAsia="Times New Roman" w:hAnsi="Times New Roman"/>
          <w:sz w:val="32"/>
          <w:szCs w:val="32"/>
        </w:rPr>
        <w:t>Московской области № 293/2021-ОЗ «О внесении изменени</w:t>
      </w:r>
      <w:r w:rsidR="00F4786A">
        <w:rPr>
          <w:rFonts w:ascii="Times New Roman" w:eastAsia="Times New Roman" w:hAnsi="Times New Roman"/>
          <w:sz w:val="32"/>
          <w:szCs w:val="32"/>
        </w:rPr>
        <w:t xml:space="preserve">и </w:t>
      </w:r>
      <w:r w:rsidRPr="001C281C">
        <w:rPr>
          <w:rFonts w:ascii="Times New Roman" w:eastAsia="Times New Roman" w:hAnsi="Times New Roman"/>
          <w:sz w:val="32"/>
          <w:szCs w:val="32"/>
        </w:rPr>
        <w:t>в Закон Московской области «О муниципальных выборах</w:t>
      </w:r>
      <w:r w:rsidR="00F4786A">
        <w:rPr>
          <w:rFonts w:ascii="Times New Roman" w:eastAsia="Times New Roman" w:hAnsi="Times New Roman"/>
          <w:sz w:val="32"/>
          <w:szCs w:val="32"/>
        </w:rPr>
        <w:t xml:space="preserve"> </w:t>
      </w:r>
      <w:r w:rsidRPr="001C281C">
        <w:rPr>
          <w:rFonts w:ascii="Times New Roman" w:eastAsia="Times New Roman" w:hAnsi="Times New Roman"/>
          <w:sz w:val="32"/>
          <w:szCs w:val="32"/>
        </w:rPr>
        <w:t>в Московской области» внесены изменения в части закупки товаров, работ или услуг, связанных с подготовкой и проведением выборов осуществляются организующей соответствующие выборы комиссией или по ее решению соответствующими нижестоящими комиссиями в соответствии с Федеральным законом от 5 апреля 2013 года № 44-ФЗ «О контрактной системе в</w:t>
      </w:r>
      <w:proofErr w:type="gramEnd"/>
      <w:r w:rsidRPr="001C281C">
        <w:rPr>
          <w:rFonts w:ascii="Times New Roman" w:eastAsia="Times New Roman" w:hAnsi="Times New Roman"/>
          <w:sz w:val="32"/>
          <w:szCs w:val="32"/>
        </w:rPr>
        <w:t xml:space="preserve"> сфере закупок товаров, работ, услуг для обеспечения государственных</w:t>
      </w:r>
      <w:r w:rsidR="00F4786A">
        <w:rPr>
          <w:rFonts w:ascii="Times New Roman" w:eastAsia="Times New Roman" w:hAnsi="Times New Roman"/>
          <w:sz w:val="32"/>
          <w:szCs w:val="32"/>
        </w:rPr>
        <w:t xml:space="preserve"> </w:t>
      </w:r>
      <w:r w:rsidRPr="001C281C">
        <w:rPr>
          <w:rFonts w:ascii="Times New Roman" w:eastAsia="Times New Roman" w:hAnsi="Times New Roman"/>
          <w:sz w:val="32"/>
          <w:szCs w:val="32"/>
        </w:rPr>
        <w:t xml:space="preserve">и муниципальных нужд», а в части отношений, к которым указанный Федеральный закон не применяется, – в соответствии с Гражданским кодексом Российской Федерации. </w:t>
      </w:r>
    </w:p>
    <w:p w14:paraId="463523EC" w14:textId="77777777" w:rsidR="001C281C" w:rsidRPr="001C281C" w:rsidRDefault="001C281C" w:rsidP="001C281C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1C281C">
        <w:rPr>
          <w:rFonts w:ascii="Times New Roman" w:hAnsi="Times New Roman"/>
          <w:sz w:val="32"/>
          <w:szCs w:val="32"/>
        </w:rPr>
        <w:t>Все законопроекты внесены Комитетом.</w:t>
      </w:r>
    </w:p>
    <w:p w14:paraId="7FAFE534" w14:textId="77777777" w:rsidR="001C281C" w:rsidRPr="001C281C" w:rsidRDefault="001C281C" w:rsidP="001C281C">
      <w:pPr>
        <w:ind w:firstLine="709"/>
        <w:jc w:val="both"/>
        <w:rPr>
          <w:rFonts w:ascii="Times New Roman" w:hAnsi="Times New Roman"/>
          <w:bCs/>
          <w:color w:val="000000"/>
          <w:sz w:val="32"/>
          <w:szCs w:val="32"/>
        </w:rPr>
      </w:pPr>
      <w:r w:rsidRPr="001C281C">
        <w:rPr>
          <w:rFonts w:ascii="Times New Roman" w:eastAsia="Times New Roman" w:hAnsi="Times New Roman"/>
          <w:sz w:val="32"/>
          <w:szCs w:val="32"/>
        </w:rPr>
        <w:t xml:space="preserve">2. В сфере законодательства о муниципальной службе </w:t>
      </w:r>
      <w:r w:rsidRPr="001C281C">
        <w:rPr>
          <w:rFonts w:ascii="Times New Roman" w:hAnsi="Times New Roman"/>
          <w:bCs/>
          <w:color w:val="000000"/>
          <w:sz w:val="32"/>
          <w:szCs w:val="32"/>
        </w:rPr>
        <w:t>и по иным направлениям, находящимся в ведении Комитета.</w:t>
      </w:r>
    </w:p>
    <w:p w14:paraId="19F8FF3E" w14:textId="37B60C74" w:rsidR="001C281C" w:rsidRPr="001C281C" w:rsidRDefault="001C281C" w:rsidP="001C281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32"/>
          <w:szCs w:val="32"/>
        </w:rPr>
      </w:pPr>
      <w:proofErr w:type="gramStart"/>
      <w:r w:rsidRPr="001C281C">
        <w:rPr>
          <w:rFonts w:ascii="Times New Roman" w:eastAsia="Times New Roman" w:hAnsi="Times New Roman"/>
          <w:bCs/>
          <w:sz w:val="32"/>
          <w:szCs w:val="32"/>
        </w:rPr>
        <w:t>Законом Московской области № 46/2021-ОЗ  «О внесении изменения</w:t>
      </w:r>
      <w:r w:rsidR="00F4786A">
        <w:rPr>
          <w:rFonts w:ascii="Times New Roman" w:eastAsia="Times New Roman" w:hAnsi="Times New Roman"/>
          <w:bCs/>
          <w:sz w:val="32"/>
          <w:szCs w:val="32"/>
        </w:rPr>
        <w:t xml:space="preserve"> </w:t>
      </w:r>
      <w:r w:rsidRPr="001C281C">
        <w:rPr>
          <w:rFonts w:ascii="Times New Roman" w:eastAsia="Times New Roman" w:hAnsi="Times New Roman"/>
          <w:bCs/>
          <w:sz w:val="32"/>
          <w:szCs w:val="32"/>
        </w:rPr>
        <w:t>в Закон Московской области «О наделении органов местного самоуправления муниципальных образований Московской области государственными полномочиями Российской Федерации по подготовке</w:t>
      </w:r>
      <w:r w:rsidR="00F4786A">
        <w:rPr>
          <w:rFonts w:ascii="Times New Roman" w:eastAsia="Times New Roman" w:hAnsi="Times New Roman"/>
          <w:bCs/>
          <w:sz w:val="32"/>
          <w:szCs w:val="32"/>
        </w:rPr>
        <w:t xml:space="preserve"> </w:t>
      </w:r>
      <w:r w:rsidRPr="001C281C">
        <w:rPr>
          <w:rFonts w:ascii="Times New Roman" w:eastAsia="Times New Roman" w:hAnsi="Times New Roman"/>
          <w:bCs/>
          <w:sz w:val="32"/>
          <w:szCs w:val="32"/>
        </w:rPr>
        <w:t>и проведению Всероссийской переписи населения 2020 года»</w:t>
      </w:r>
      <w:r w:rsidRPr="001C281C"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r w:rsidRPr="001C281C">
        <w:rPr>
          <w:rFonts w:ascii="Times New Roman" w:eastAsia="Times New Roman" w:hAnsi="Times New Roman"/>
          <w:bCs/>
          <w:sz w:val="32"/>
          <w:szCs w:val="32"/>
        </w:rPr>
        <w:t>внесены изменения, согласно которым</w:t>
      </w:r>
      <w:r w:rsidRPr="001C281C"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r w:rsidRPr="001C281C">
        <w:rPr>
          <w:rFonts w:ascii="Times New Roman" w:eastAsia="Times New Roman" w:hAnsi="Times New Roman"/>
          <w:bCs/>
          <w:sz w:val="32"/>
          <w:szCs w:val="32"/>
        </w:rPr>
        <w:t>ф</w:t>
      </w:r>
      <w:r w:rsidRPr="001C281C">
        <w:rPr>
          <w:rFonts w:ascii="Times New Roman" w:hAnsi="Times New Roman"/>
          <w:sz w:val="32"/>
          <w:szCs w:val="32"/>
        </w:rPr>
        <w:t xml:space="preserve">инансовое обеспечение государственных полномочий, переданных органам местного </w:t>
      </w:r>
      <w:r w:rsidRPr="001C281C">
        <w:rPr>
          <w:rFonts w:ascii="Times New Roman" w:hAnsi="Times New Roman"/>
          <w:sz w:val="32"/>
          <w:szCs w:val="32"/>
        </w:rPr>
        <w:lastRenderedPageBreak/>
        <w:t>самоуправления, будет осуществляться из бюджета Московской области в форме субвенций бюджетам соответствующих муниципальных образований Московской</w:t>
      </w:r>
      <w:proofErr w:type="gramEnd"/>
      <w:r w:rsidRPr="001C281C">
        <w:rPr>
          <w:rFonts w:ascii="Times New Roman" w:hAnsi="Times New Roman"/>
          <w:sz w:val="32"/>
          <w:szCs w:val="32"/>
        </w:rPr>
        <w:t xml:space="preserve"> области, предоставляемых за счет субвенций из федерального бюджета.</w:t>
      </w:r>
    </w:p>
    <w:p w14:paraId="0064B10A" w14:textId="733808AF" w:rsidR="001C281C" w:rsidRPr="001C281C" w:rsidRDefault="001C281C" w:rsidP="001C281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32"/>
          <w:szCs w:val="32"/>
        </w:rPr>
      </w:pPr>
      <w:proofErr w:type="gramStart"/>
      <w:r w:rsidRPr="001C281C">
        <w:rPr>
          <w:rFonts w:ascii="Times New Roman" w:eastAsia="Times New Roman" w:hAnsi="Times New Roman"/>
          <w:bCs/>
          <w:sz w:val="32"/>
          <w:szCs w:val="32"/>
        </w:rPr>
        <w:t>Закон Московской области № 59/2021-ОЗ «О внесении изменений в Закон Московской области «О порядке представления гражданами, претендующими на замещение муниципальных должностей</w:t>
      </w:r>
      <w:r w:rsidR="00F4786A">
        <w:rPr>
          <w:rFonts w:ascii="Times New Roman" w:eastAsia="Times New Roman" w:hAnsi="Times New Roman"/>
          <w:bCs/>
          <w:sz w:val="32"/>
          <w:szCs w:val="32"/>
        </w:rPr>
        <w:t xml:space="preserve"> </w:t>
      </w:r>
      <w:r w:rsidRPr="001C281C">
        <w:rPr>
          <w:rFonts w:ascii="Times New Roman" w:eastAsia="Times New Roman" w:hAnsi="Times New Roman"/>
          <w:bCs/>
          <w:sz w:val="32"/>
          <w:szCs w:val="32"/>
        </w:rPr>
        <w:t>в Московской области, и лицами, замещающими муниципальные должности</w:t>
      </w:r>
      <w:r w:rsidR="00F4786A">
        <w:rPr>
          <w:rFonts w:ascii="Times New Roman" w:eastAsia="Times New Roman" w:hAnsi="Times New Roman"/>
          <w:bCs/>
          <w:sz w:val="32"/>
          <w:szCs w:val="32"/>
        </w:rPr>
        <w:t xml:space="preserve"> </w:t>
      </w:r>
      <w:r w:rsidRPr="001C281C">
        <w:rPr>
          <w:rFonts w:ascii="Times New Roman" w:eastAsia="Times New Roman" w:hAnsi="Times New Roman"/>
          <w:bCs/>
          <w:sz w:val="32"/>
          <w:szCs w:val="32"/>
        </w:rPr>
        <w:t>в Московской области, сведений о доходах, расходах, об имуществе</w:t>
      </w:r>
      <w:r w:rsidR="00F4786A">
        <w:rPr>
          <w:rFonts w:ascii="Times New Roman" w:eastAsia="Times New Roman" w:hAnsi="Times New Roman"/>
          <w:bCs/>
          <w:sz w:val="32"/>
          <w:szCs w:val="32"/>
        </w:rPr>
        <w:t xml:space="preserve"> </w:t>
      </w:r>
      <w:r w:rsidRPr="001C281C">
        <w:rPr>
          <w:rFonts w:ascii="Times New Roman" w:eastAsia="Times New Roman" w:hAnsi="Times New Roman"/>
          <w:bCs/>
          <w:sz w:val="32"/>
          <w:szCs w:val="32"/>
        </w:rPr>
        <w:t xml:space="preserve"> и обязательствах имущественного характера»</w:t>
      </w:r>
      <w:r w:rsidRPr="001C281C"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r w:rsidRPr="001C281C">
        <w:rPr>
          <w:rFonts w:ascii="Times New Roman" w:eastAsia="Times New Roman" w:hAnsi="Times New Roman"/>
          <w:bCs/>
          <w:sz w:val="32"/>
          <w:szCs w:val="32"/>
        </w:rPr>
        <w:t>внесены и</w:t>
      </w:r>
      <w:r w:rsidRPr="001C281C">
        <w:rPr>
          <w:rFonts w:ascii="Times New Roman" w:hAnsi="Times New Roman"/>
          <w:sz w:val="32"/>
          <w:szCs w:val="32"/>
        </w:rPr>
        <w:t>зменения, предусматривающие представление гражданами, претендующими</w:t>
      </w:r>
      <w:r w:rsidR="00DA695F">
        <w:rPr>
          <w:rFonts w:ascii="Times New Roman" w:hAnsi="Times New Roman"/>
          <w:sz w:val="32"/>
          <w:szCs w:val="32"/>
        </w:rPr>
        <w:t xml:space="preserve"> </w:t>
      </w:r>
      <w:r w:rsidRPr="001C281C">
        <w:rPr>
          <w:rFonts w:ascii="Times New Roman" w:hAnsi="Times New Roman"/>
          <w:sz w:val="32"/>
          <w:szCs w:val="32"/>
        </w:rPr>
        <w:t>на замещение муниципальных должностей в Московской области, уведомлений о финансовых активах, цифровых</w:t>
      </w:r>
      <w:proofErr w:type="gramEnd"/>
      <w:r w:rsidRPr="001C281C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1C281C">
        <w:rPr>
          <w:rFonts w:ascii="Times New Roman" w:hAnsi="Times New Roman"/>
          <w:sz w:val="32"/>
          <w:szCs w:val="32"/>
        </w:rPr>
        <w:t>правах</w:t>
      </w:r>
      <w:proofErr w:type="gramEnd"/>
      <w:r w:rsidRPr="001C281C">
        <w:rPr>
          <w:rFonts w:ascii="Times New Roman" w:hAnsi="Times New Roman"/>
          <w:sz w:val="32"/>
          <w:szCs w:val="32"/>
        </w:rPr>
        <w:t>, включающих одновременно цифровые финансовые активы и иные цифровые права, утилитарных цифровых правах и цифровой валюте (при их наличии).</w:t>
      </w:r>
    </w:p>
    <w:p w14:paraId="31E872FF" w14:textId="68D1CA64" w:rsidR="001C281C" w:rsidRPr="001C281C" w:rsidRDefault="001C281C" w:rsidP="001C281C">
      <w:pPr>
        <w:spacing w:after="160"/>
        <w:ind w:firstLine="709"/>
        <w:jc w:val="both"/>
        <w:rPr>
          <w:rFonts w:ascii="Times New Roman" w:hAnsi="Times New Roman"/>
          <w:sz w:val="32"/>
          <w:szCs w:val="32"/>
        </w:rPr>
      </w:pPr>
      <w:proofErr w:type="gramStart"/>
      <w:r w:rsidRPr="001C281C">
        <w:rPr>
          <w:rFonts w:ascii="Times New Roman" w:hAnsi="Times New Roman"/>
          <w:sz w:val="32"/>
          <w:szCs w:val="32"/>
        </w:rPr>
        <w:t>Законом Московской области № 66/2021-ОЗ «О внесении изменений</w:t>
      </w:r>
      <w:r w:rsidR="00F4786A">
        <w:rPr>
          <w:rFonts w:ascii="Times New Roman" w:hAnsi="Times New Roman"/>
          <w:sz w:val="32"/>
          <w:szCs w:val="32"/>
        </w:rPr>
        <w:t xml:space="preserve"> </w:t>
      </w:r>
      <w:r w:rsidRPr="001C281C">
        <w:rPr>
          <w:rFonts w:ascii="Times New Roman" w:hAnsi="Times New Roman"/>
          <w:sz w:val="32"/>
          <w:szCs w:val="32"/>
        </w:rPr>
        <w:t>в Закон Московской области «О порядке проверки достоверности</w:t>
      </w:r>
      <w:r w:rsidR="00F4786A">
        <w:rPr>
          <w:rFonts w:ascii="Times New Roman" w:hAnsi="Times New Roman"/>
          <w:sz w:val="32"/>
          <w:szCs w:val="32"/>
        </w:rPr>
        <w:t xml:space="preserve"> </w:t>
      </w:r>
      <w:r w:rsidRPr="001C281C">
        <w:rPr>
          <w:rFonts w:ascii="Times New Roman" w:hAnsi="Times New Roman"/>
          <w:sz w:val="32"/>
          <w:szCs w:val="32"/>
        </w:rPr>
        <w:t>и полноты сведений, представляемых гражданами, претендующими</w:t>
      </w:r>
      <w:r w:rsidR="00F4786A">
        <w:rPr>
          <w:rFonts w:ascii="Times New Roman" w:hAnsi="Times New Roman"/>
          <w:sz w:val="32"/>
          <w:szCs w:val="32"/>
        </w:rPr>
        <w:t xml:space="preserve"> </w:t>
      </w:r>
      <w:r w:rsidRPr="001C281C">
        <w:rPr>
          <w:rFonts w:ascii="Times New Roman" w:hAnsi="Times New Roman"/>
          <w:sz w:val="32"/>
          <w:szCs w:val="32"/>
        </w:rPr>
        <w:t>на замещение муниципальных должностей в Московской области, и лицами, замещающими муниципальные должности в Московской области»</w:t>
      </w:r>
      <w:r w:rsidRPr="001C281C">
        <w:rPr>
          <w:rFonts w:ascii="Times New Roman" w:hAnsi="Times New Roman"/>
          <w:b/>
          <w:sz w:val="32"/>
          <w:szCs w:val="32"/>
        </w:rPr>
        <w:t xml:space="preserve"> </w:t>
      </w:r>
      <w:r w:rsidRPr="001C281C">
        <w:rPr>
          <w:rFonts w:ascii="Times New Roman" w:hAnsi="Times New Roman"/>
          <w:sz w:val="32"/>
          <w:szCs w:val="32"/>
        </w:rPr>
        <w:t>внесены изменения в Закон Московской области № 190/2017-ОЗ «О порядке проверки достоверности и полноты сведений, представляемых гражданами, претендующими на замещение муниципальных должностей в</w:t>
      </w:r>
      <w:proofErr w:type="gramEnd"/>
      <w:r w:rsidRPr="001C281C">
        <w:rPr>
          <w:rFonts w:ascii="Times New Roman" w:hAnsi="Times New Roman"/>
          <w:sz w:val="32"/>
          <w:szCs w:val="32"/>
        </w:rPr>
        <w:t xml:space="preserve"> Московской области, и лицами, замещающими муниципальные должности в Московской области» дополнены положения, регламентирующие порядок осуществления проверки достоверности и полноты сведений о доходах, расходах,</w:t>
      </w:r>
      <w:r w:rsidRPr="001C281C">
        <w:rPr>
          <w:rFonts w:ascii="Times New Roman" w:hAnsi="Times New Roman"/>
          <w:sz w:val="32"/>
          <w:szCs w:val="32"/>
        </w:rPr>
        <w:br/>
        <w:t xml:space="preserve">об имуществе и обязательствах имущественного характера, в том числе путем направлением запросов операторам информационных систем, в которых осуществляется выпуск цифровых финансовых активов. </w:t>
      </w:r>
      <w:r w:rsidRPr="001C281C">
        <w:rPr>
          <w:rFonts w:ascii="Times New Roman" w:hAnsi="Times New Roman"/>
          <w:sz w:val="32"/>
          <w:szCs w:val="32"/>
        </w:rPr>
        <w:br/>
        <w:t xml:space="preserve">          </w:t>
      </w:r>
      <w:proofErr w:type="gramStart"/>
      <w:r w:rsidRPr="001C281C">
        <w:rPr>
          <w:rFonts w:ascii="Times New Roman" w:eastAsia="Times New Roman" w:hAnsi="Times New Roman"/>
          <w:sz w:val="32"/>
          <w:szCs w:val="32"/>
        </w:rPr>
        <w:t>Законом Московской области № 73/2021-ОЗ «О внесении изменений</w:t>
      </w:r>
      <w:r w:rsidR="00F4786A">
        <w:rPr>
          <w:rFonts w:ascii="Times New Roman" w:eastAsia="Times New Roman" w:hAnsi="Times New Roman"/>
          <w:sz w:val="32"/>
          <w:szCs w:val="32"/>
        </w:rPr>
        <w:t xml:space="preserve"> </w:t>
      </w:r>
      <w:r w:rsidRPr="001C281C">
        <w:rPr>
          <w:rFonts w:ascii="Times New Roman" w:eastAsia="Times New Roman" w:hAnsi="Times New Roman"/>
          <w:sz w:val="32"/>
          <w:szCs w:val="32"/>
        </w:rPr>
        <w:t>в Закон Московской области «О муниципальной службе</w:t>
      </w:r>
      <w:r w:rsidRPr="001C281C">
        <w:rPr>
          <w:rFonts w:ascii="Times New Roman" w:eastAsia="Times New Roman" w:hAnsi="Times New Roman"/>
          <w:sz w:val="32"/>
          <w:szCs w:val="32"/>
        </w:rPr>
        <w:br/>
        <w:t>в Московской области»</w:t>
      </w:r>
      <w:r w:rsidRPr="001C281C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Pr="001C281C">
        <w:rPr>
          <w:rFonts w:ascii="Times New Roman" w:eastAsia="Times New Roman" w:hAnsi="Times New Roman"/>
          <w:sz w:val="32"/>
          <w:szCs w:val="32"/>
        </w:rPr>
        <w:t xml:space="preserve">внесены изменения в Реестр должностей муниципальной службы в Московской области в части установления возможности двойного наименования должности муниципальной службы в том случае, если лицо, замещающее должность </w:t>
      </w:r>
      <w:r w:rsidRPr="001C281C">
        <w:rPr>
          <w:rFonts w:ascii="Times New Roman" w:eastAsia="Times New Roman" w:hAnsi="Times New Roman"/>
          <w:sz w:val="32"/>
          <w:szCs w:val="32"/>
        </w:rPr>
        <w:lastRenderedPageBreak/>
        <w:t>муниципальной службы, является муниципальным инспектором муниципального образования в соответствующей сфере.</w:t>
      </w:r>
      <w:proofErr w:type="gramEnd"/>
      <w:r w:rsidRPr="001C281C">
        <w:rPr>
          <w:rFonts w:ascii="Times New Roman" w:eastAsia="Times New Roman" w:hAnsi="Times New Roman"/>
          <w:sz w:val="32"/>
          <w:szCs w:val="32"/>
        </w:rPr>
        <w:t xml:space="preserve"> </w:t>
      </w:r>
      <w:r w:rsidRPr="001C281C">
        <w:rPr>
          <w:rFonts w:ascii="Times New Roman" w:eastAsia="Times New Roman" w:hAnsi="Times New Roman"/>
          <w:sz w:val="32"/>
          <w:szCs w:val="32"/>
        </w:rPr>
        <w:br/>
        <w:t xml:space="preserve">         </w:t>
      </w:r>
      <w:proofErr w:type="gramStart"/>
      <w:r w:rsidRPr="001C281C">
        <w:rPr>
          <w:rFonts w:ascii="Times New Roman" w:hAnsi="Times New Roman"/>
          <w:sz w:val="32"/>
          <w:szCs w:val="32"/>
        </w:rPr>
        <w:t>Законом Московской области № 109/2021-ОЗ «О внесении изменений</w:t>
      </w:r>
      <w:r w:rsidR="00F4786A">
        <w:rPr>
          <w:rFonts w:ascii="Times New Roman" w:hAnsi="Times New Roman"/>
          <w:sz w:val="32"/>
          <w:szCs w:val="32"/>
        </w:rPr>
        <w:t xml:space="preserve"> </w:t>
      </w:r>
      <w:r w:rsidRPr="001C281C">
        <w:rPr>
          <w:rFonts w:ascii="Times New Roman" w:hAnsi="Times New Roman"/>
          <w:sz w:val="32"/>
          <w:szCs w:val="32"/>
        </w:rPr>
        <w:t>в Закон Московской области «О регистре муниципальных нормативных правовых актов Московской области» внесены изменения уточняющие порядок ведения Регистра муниципальных нормативных правовых актов Московской области (далее – Регистр), перечень муниципальных нормативных правовых актов Московской области и информации, подлежащих включению в Регистр, а также перечень актов прокурорского реагирования,</w:t>
      </w:r>
      <w:r w:rsidR="00F4786A">
        <w:rPr>
          <w:rFonts w:ascii="Times New Roman" w:hAnsi="Times New Roman"/>
          <w:sz w:val="32"/>
          <w:szCs w:val="32"/>
        </w:rPr>
        <w:t xml:space="preserve"> </w:t>
      </w:r>
      <w:r w:rsidRPr="001C281C">
        <w:rPr>
          <w:rFonts w:ascii="Times New Roman" w:hAnsi="Times New Roman"/>
          <w:sz w:val="32"/>
          <w:szCs w:val="32"/>
        </w:rPr>
        <w:t>а также установлено, что в Регистр не</w:t>
      </w:r>
      <w:proofErr w:type="gramEnd"/>
      <w:r w:rsidRPr="001C281C">
        <w:rPr>
          <w:rFonts w:ascii="Times New Roman" w:hAnsi="Times New Roman"/>
          <w:sz w:val="32"/>
          <w:szCs w:val="32"/>
        </w:rPr>
        <w:t xml:space="preserve"> включаются, помимо муниципальных нормативных правовых актов, содержащих сведения, составляющие государственную тайну, нормативные правовые акты, относящиеся к категории ограниченного доступа (с пометками «Для служебного пользования», «Не для печати», «Не подлежат опубликованию»).</w:t>
      </w:r>
    </w:p>
    <w:p w14:paraId="13212139" w14:textId="77777777" w:rsidR="00F4786A" w:rsidRDefault="001C281C" w:rsidP="001C281C">
      <w:pPr>
        <w:spacing w:after="160"/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  <w:r w:rsidRPr="001C281C">
        <w:rPr>
          <w:rFonts w:ascii="Times New Roman" w:hAnsi="Times New Roman"/>
          <w:bCs/>
          <w:sz w:val="32"/>
          <w:szCs w:val="32"/>
        </w:rPr>
        <w:t>Законом Московской области № 175/2021-ОЗ «О внесении изменения</w:t>
      </w:r>
      <w:r w:rsidR="00F4786A">
        <w:rPr>
          <w:rFonts w:ascii="Times New Roman" w:hAnsi="Times New Roman"/>
          <w:bCs/>
          <w:sz w:val="32"/>
          <w:szCs w:val="32"/>
        </w:rPr>
        <w:t xml:space="preserve"> </w:t>
      </w:r>
      <w:r w:rsidRPr="001C281C">
        <w:rPr>
          <w:rFonts w:ascii="Times New Roman" w:hAnsi="Times New Roman"/>
          <w:bCs/>
          <w:sz w:val="32"/>
          <w:szCs w:val="32"/>
        </w:rPr>
        <w:t>в Закон Московской области «О старостах сельских населенных пунктов</w:t>
      </w:r>
      <w:r w:rsidR="00F4786A">
        <w:rPr>
          <w:rFonts w:ascii="Times New Roman" w:hAnsi="Times New Roman"/>
          <w:bCs/>
          <w:sz w:val="32"/>
          <w:szCs w:val="32"/>
        </w:rPr>
        <w:t xml:space="preserve"> </w:t>
      </w:r>
      <w:r w:rsidRPr="001C281C">
        <w:rPr>
          <w:rFonts w:ascii="Times New Roman" w:hAnsi="Times New Roman"/>
          <w:bCs/>
          <w:sz w:val="32"/>
          <w:szCs w:val="32"/>
        </w:rPr>
        <w:t>в Московской области»</w:t>
      </w:r>
      <w:r w:rsidRPr="001C281C">
        <w:rPr>
          <w:rFonts w:ascii="Times New Roman" w:eastAsia="Times New Roman" w:hAnsi="Times New Roman"/>
          <w:sz w:val="32"/>
          <w:szCs w:val="32"/>
        </w:rPr>
        <w:t xml:space="preserve"> были уточнены случаи досрочного прекращения полномочий старосты сельского</w:t>
      </w:r>
      <w:r w:rsidR="00F4786A">
        <w:rPr>
          <w:rFonts w:ascii="Times New Roman" w:eastAsia="Times New Roman" w:hAnsi="Times New Roman"/>
          <w:sz w:val="32"/>
          <w:szCs w:val="32"/>
        </w:rPr>
        <w:t xml:space="preserve"> </w:t>
      </w:r>
      <w:r w:rsidRPr="001C281C">
        <w:rPr>
          <w:rFonts w:ascii="Times New Roman" w:eastAsia="Times New Roman" w:hAnsi="Times New Roman"/>
          <w:sz w:val="32"/>
          <w:szCs w:val="32"/>
        </w:rPr>
        <w:t>населенног</w:t>
      </w:r>
      <w:r w:rsidR="00F4786A">
        <w:rPr>
          <w:rFonts w:ascii="Times New Roman" w:eastAsia="Times New Roman" w:hAnsi="Times New Roman"/>
          <w:sz w:val="32"/>
          <w:szCs w:val="32"/>
        </w:rPr>
        <w:t>о пункта.</w:t>
      </w:r>
    </w:p>
    <w:p w14:paraId="2C247B4D" w14:textId="642BE2CC" w:rsidR="00A67AB0" w:rsidRDefault="001C281C" w:rsidP="00A67AB0">
      <w:pPr>
        <w:spacing w:after="160"/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  <w:r w:rsidRPr="001C281C">
        <w:rPr>
          <w:rFonts w:ascii="Times New Roman" w:eastAsia="Times New Roman" w:hAnsi="Times New Roman"/>
          <w:bCs/>
          <w:sz w:val="32"/>
          <w:szCs w:val="32"/>
        </w:rPr>
        <w:t>Законом Московской области № 218/2021-</w:t>
      </w:r>
      <w:r w:rsidR="00C751E9" w:rsidRPr="001C281C">
        <w:rPr>
          <w:rFonts w:ascii="Times New Roman" w:eastAsia="Times New Roman" w:hAnsi="Times New Roman"/>
          <w:bCs/>
          <w:sz w:val="32"/>
          <w:szCs w:val="32"/>
        </w:rPr>
        <w:t>ОЗ «</w:t>
      </w:r>
      <w:r w:rsidRPr="001C281C">
        <w:rPr>
          <w:rFonts w:ascii="Times New Roman" w:eastAsia="Times New Roman" w:hAnsi="Times New Roman"/>
          <w:bCs/>
          <w:sz w:val="32"/>
          <w:szCs w:val="32"/>
        </w:rPr>
        <w:t>О внесении изменений</w:t>
      </w:r>
      <w:r w:rsidR="00F4786A">
        <w:rPr>
          <w:rFonts w:ascii="Times New Roman" w:eastAsia="Times New Roman" w:hAnsi="Times New Roman"/>
          <w:bCs/>
          <w:sz w:val="32"/>
          <w:szCs w:val="32"/>
        </w:rPr>
        <w:t xml:space="preserve"> </w:t>
      </w:r>
      <w:r w:rsidRPr="001C281C">
        <w:rPr>
          <w:rFonts w:ascii="Times New Roman" w:eastAsia="Times New Roman" w:hAnsi="Times New Roman"/>
          <w:bCs/>
          <w:sz w:val="32"/>
          <w:szCs w:val="32"/>
        </w:rPr>
        <w:t xml:space="preserve">в некоторые законы Московской области и признании </w:t>
      </w:r>
      <w:proofErr w:type="gramStart"/>
      <w:r w:rsidRPr="001C281C">
        <w:rPr>
          <w:rFonts w:ascii="Times New Roman" w:eastAsia="Times New Roman" w:hAnsi="Times New Roman"/>
          <w:bCs/>
          <w:sz w:val="32"/>
          <w:szCs w:val="32"/>
        </w:rPr>
        <w:t>утратившими</w:t>
      </w:r>
      <w:proofErr w:type="gramEnd"/>
      <w:r w:rsidRPr="001C281C">
        <w:rPr>
          <w:rFonts w:ascii="Times New Roman" w:eastAsia="Times New Roman" w:hAnsi="Times New Roman"/>
          <w:bCs/>
          <w:sz w:val="32"/>
          <w:szCs w:val="32"/>
        </w:rPr>
        <w:t xml:space="preserve"> силу некоторых законов Московской </w:t>
      </w:r>
      <w:r w:rsidR="00C751E9" w:rsidRPr="001C281C">
        <w:rPr>
          <w:rFonts w:ascii="Times New Roman" w:eastAsia="Times New Roman" w:hAnsi="Times New Roman"/>
          <w:bCs/>
          <w:sz w:val="32"/>
          <w:szCs w:val="32"/>
        </w:rPr>
        <w:t>области»</w:t>
      </w:r>
      <w:r w:rsidR="00C751E9" w:rsidRPr="001C281C">
        <w:rPr>
          <w:rFonts w:ascii="Times New Roman" w:eastAsia="Times New Roman" w:hAnsi="Times New Roman"/>
          <w:sz w:val="32"/>
          <w:szCs w:val="32"/>
        </w:rPr>
        <w:t xml:space="preserve"> внесены</w:t>
      </w:r>
      <w:r w:rsidRPr="001C281C">
        <w:rPr>
          <w:rFonts w:ascii="Times New Roman" w:eastAsia="Times New Roman" w:hAnsi="Times New Roman"/>
          <w:sz w:val="32"/>
          <w:szCs w:val="32"/>
        </w:rPr>
        <w:t xml:space="preserve"> изменения в связи с тем, что должности заместителя председателя и аудитора контрольно-счетного органа муниципального образования отнесены к муниципальным должностям. </w:t>
      </w:r>
    </w:p>
    <w:p w14:paraId="6AB77A60" w14:textId="3BA10AB4" w:rsidR="001C281C" w:rsidRPr="001C281C" w:rsidRDefault="001C281C" w:rsidP="00A67AB0">
      <w:pPr>
        <w:spacing w:after="160"/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  <w:r w:rsidRPr="001C281C">
        <w:rPr>
          <w:rFonts w:ascii="Times New Roman" w:eastAsia="Times New Roman" w:hAnsi="Times New Roman"/>
          <w:sz w:val="32"/>
          <w:szCs w:val="32"/>
        </w:rPr>
        <w:t>Законопроекты внесены Губернатором Московской области.</w:t>
      </w:r>
    </w:p>
    <w:p w14:paraId="1BDEAFD6" w14:textId="77777777" w:rsidR="001C281C" w:rsidRPr="001C281C" w:rsidRDefault="001C281C" w:rsidP="001C281C">
      <w:pPr>
        <w:ind w:firstLine="709"/>
        <w:jc w:val="both"/>
        <w:rPr>
          <w:rFonts w:ascii="Times New Roman" w:hAnsi="Times New Roman"/>
          <w:bCs/>
          <w:color w:val="000000"/>
          <w:sz w:val="32"/>
          <w:szCs w:val="32"/>
        </w:rPr>
      </w:pPr>
      <w:r w:rsidRPr="001C281C">
        <w:rPr>
          <w:rFonts w:ascii="Times New Roman" w:hAnsi="Times New Roman"/>
          <w:bCs/>
          <w:color w:val="000000"/>
          <w:sz w:val="32"/>
          <w:szCs w:val="32"/>
        </w:rPr>
        <w:t>3. В сфере законодательства об изменении статуса и границ муниципальных округов.</w:t>
      </w:r>
    </w:p>
    <w:p w14:paraId="490C5AFD" w14:textId="77777777" w:rsidR="001C281C" w:rsidRPr="001C281C" w:rsidRDefault="001C281C" w:rsidP="001C281C">
      <w:pPr>
        <w:ind w:firstLine="709"/>
        <w:jc w:val="both"/>
        <w:rPr>
          <w:rFonts w:ascii="Times New Roman" w:hAnsi="Times New Roman"/>
          <w:sz w:val="32"/>
          <w:szCs w:val="32"/>
        </w:rPr>
      </w:pPr>
      <w:proofErr w:type="gramStart"/>
      <w:r w:rsidRPr="001C281C">
        <w:rPr>
          <w:rFonts w:ascii="Times New Roman" w:eastAsia="Times New Roman" w:hAnsi="Times New Roman"/>
          <w:bCs/>
          <w:sz w:val="32"/>
          <w:szCs w:val="32"/>
        </w:rPr>
        <w:t>Закон Московской области № 91/2021-ОЗ «О внесении изменений в Закон Московской области «О статусе и границе городского округа Лобня» и Закон Московской области «О границе городского округа Мытищи»</w:t>
      </w:r>
      <w:r w:rsidRPr="001C281C"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r w:rsidRPr="001C281C">
        <w:rPr>
          <w:rFonts w:ascii="Times New Roman" w:hAnsi="Times New Roman"/>
          <w:sz w:val="32"/>
          <w:szCs w:val="32"/>
        </w:rPr>
        <w:t>приведены границы муниципальных образований городского округа Мытищи и городского округа Лобня на основании решения суда в соответствие с требованиями статьи 11</w:t>
      </w:r>
      <w:r w:rsidRPr="001C281C">
        <w:rPr>
          <w:rFonts w:ascii="Times New Roman" w:hAnsi="Times New Roman"/>
          <w:sz w:val="32"/>
          <w:szCs w:val="32"/>
          <w:vertAlign w:val="superscript"/>
        </w:rPr>
        <w:t>9</w:t>
      </w:r>
      <w:r w:rsidRPr="001C281C">
        <w:rPr>
          <w:rFonts w:ascii="Times New Roman" w:hAnsi="Times New Roman"/>
          <w:sz w:val="32"/>
          <w:szCs w:val="32"/>
        </w:rPr>
        <w:t xml:space="preserve"> Земельного кодекса Российской Федерации.</w:t>
      </w:r>
      <w:proofErr w:type="gramEnd"/>
    </w:p>
    <w:p w14:paraId="7A0B893A" w14:textId="79B31761" w:rsidR="001C281C" w:rsidRPr="001C281C" w:rsidRDefault="001C281C" w:rsidP="001C281C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32"/>
          <w:szCs w:val="32"/>
        </w:rPr>
      </w:pPr>
      <w:proofErr w:type="gramStart"/>
      <w:r w:rsidRPr="001C281C">
        <w:rPr>
          <w:rFonts w:ascii="Times New Roman" w:hAnsi="Times New Roman"/>
          <w:bCs/>
          <w:sz w:val="32"/>
          <w:szCs w:val="32"/>
        </w:rPr>
        <w:lastRenderedPageBreak/>
        <w:t>Закон Московской области № 117/2021-ОЗ «О внесении изменений</w:t>
      </w:r>
      <w:r w:rsidR="00A67AB0">
        <w:rPr>
          <w:rFonts w:ascii="Times New Roman" w:hAnsi="Times New Roman"/>
          <w:bCs/>
          <w:sz w:val="32"/>
          <w:szCs w:val="32"/>
        </w:rPr>
        <w:t xml:space="preserve"> </w:t>
      </w:r>
      <w:r w:rsidRPr="001C281C">
        <w:rPr>
          <w:rFonts w:ascii="Times New Roman" w:hAnsi="Times New Roman"/>
          <w:bCs/>
          <w:sz w:val="32"/>
          <w:szCs w:val="32"/>
        </w:rPr>
        <w:t>в Закон Московской области «Об организации местного самоуправления</w:t>
      </w:r>
      <w:r w:rsidR="00A67AB0">
        <w:rPr>
          <w:rFonts w:ascii="Times New Roman" w:hAnsi="Times New Roman"/>
          <w:bCs/>
          <w:sz w:val="32"/>
          <w:szCs w:val="32"/>
        </w:rPr>
        <w:t xml:space="preserve"> </w:t>
      </w:r>
      <w:r w:rsidRPr="001C281C">
        <w:rPr>
          <w:rFonts w:ascii="Times New Roman" w:hAnsi="Times New Roman"/>
          <w:bCs/>
          <w:sz w:val="32"/>
          <w:szCs w:val="32"/>
        </w:rPr>
        <w:t xml:space="preserve">на территории Раменского муниципального района», Закон Московской области «О границе городского округа Воскресенск» и Закон Московской области «О преобразовании городского округа </w:t>
      </w:r>
      <w:proofErr w:type="spellStart"/>
      <w:r w:rsidRPr="001C281C">
        <w:rPr>
          <w:rFonts w:ascii="Times New Roman" w:hAnsi="Times New Roman"/>
          <w:bCs/>
          <w:sz w:val="32"/>
          <w:szCs w:val="32"/>
        </w:rPr>
        <w:t>Озеры</w:t>
      </w:r>
      <w:proofErr w:type="spellEnd"/>
      <w:r w:rsidRPr="001C281C">
        <w:rPr>
          <w:rFonts w:ascii="Times New Roman" w:hAnsi="Times New Roman"/>
          <w:bCs/>
          <w:sz w:val="32"/>
          <w:szCs w:val="32"/>
        </w:rPr>
        <w:t xml:space="preserve"> Московской области</w:t>
      </w:r>
      <w:r w:rsidRPr="001C281C">
        <w:rPr>
          <w:rFonts w:ascii="Times New Roman" w:hAnsi="Times New Roman"/>
          <w:bCs/>
          <w:sz w:val="32"/>
          <w:szCs w:val="32"/>
        </w:rPr>
        <w:br/>
        <w:t>и Коломенского городского округа Московской области,</w:t>
      </w:r>
      <w:r w:rsidRPr="001C281C">
        <w:rPr>
          <w:rFonts w:ascii="Times New Roman" w:hAnsi="Times New Roman"/>
          <w:bCs/>
          <w:sz w:val="32"/>
          <w:szCs w:val="32"/>
        </w:rPr>
        <w:br/>
        <w:t xml:space="preserve">о статусе и установлении границы вновь образованного муниципального образования» был </w:t>
      </w:r>
      <w:r w:rsidRPr="001C281C">
        <w:rPr>
          <w:rFonts w:ascii="Times New Roman" w:hAnsi="Times New Roman"/>
          <w:sz w:val="32"/>
          <w:szCs w:val="32"/>
        </w:rPr>
        <w:t>разработан в целях приведения</w:t>
      </w:r>
      <w:proofErr w:type="gramEnd"/>
      <w:r w:rsidRPr="001C281C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1C281C">
        <w:rPr>
          <w:rFonts w:ascii="Times New Roman" w:hAnsi="Times New Roman"/>
          <w:sz w:val="32"/>
          <w:szCs w:val="32"/>
        </w:rPr>
        <w:t>законов Московской области в соответствие с решением Московского областного суда от 14.09.2020 по делу № 3а-1506/20 о признании частично недействующими Закона Московской области № 58/2019-ОЗ «Об организации местного самоуправления</w:t>
      </w:r>
      <w:r w:rsidRPr="001C281C">
        <w:rPr>
          <w:rFonts w:ascii="Times New Roman" w:hAnsi="Times New Roman"/>
          <w:sz w:val="32"/>
          <w:szCs w:val="32"/>
        </w:rPr>
        <w:br/>
        <w:t>на территории Раменского муниципального района» в части координат поворотной точки № 407 границы Раменского городского округа и Закона Московской области № 105/2019-ОЗ «О границе городского округа Воскресенск» в части координат поворотной точки</w:t>
      </w:r>
      <w:proofErr w:type="gramEnd"/>
      <w:r w:rsidRPr="001C281C">
        <w:rPr>
          <w:rFonts w:ascii="Times New Roman" w:hAnsi="Times New Roman"/>
          <w:sz w:val="32"/>
          <w:szCs w:val="32"/>
        </w:rPr>
        <w:t xml:space="preserve"> № </w:t>
      </w:r>
      <w:proofErr w:type="gramStart"/>
      <w:r w:rsidRPr="001C281C">
        <w:rPr>
          <w:rFonts w:ascii="Times New Roman" w:hAnsi="Times New Roman"/>
          <w:sz w:val="32"/>
          <w:szCs w:val="32"/>
        </w:rPr>
        <w:t>1202 границы городского округа Воскресенск и решением Московского областного суда от 18.02.2021</w:t>
      </w:r>
      <w:r w:rsidRPr="001C281C">
        <w:rPr>
          <w:rFonts w:ascii="Times New Roman" w:hAnsi="Times New Roman"/>
          <w:sz w:val="32"/>
          <w:szCs w:val="32"/>
        </w:rPr>
        <w:br/>
        <w:t xml:space="preserve">по делу № 3а-283/2021 о признании частично недействующими  Закона Московской области № 105/2019-ОЗ «О границе городского округа Воскресенск» в части координат точек № 486 и № 487 границы городского округа Воскресенск и Закона Московской  области «О преобразовании городского округа </w:t>
      </w:r>
      <w:proofErr w:type="spellStart"/>
      <w:r w:rsidRPr="001C281C">
        <w:rPr>
          <w:rFonts w:ascii="Times New Roman" w:hAnsi="Times New Roman"/>
          <w:sz w:val="32"/>
          <w:szCs w:val="32"/>
        </w:rPr>
        <w:t>Озеры</w:t>
      </w:r>
      <w:proofErr w:type="spellEnd"/>
      <w:r w:rsidRPr="001C281C">
        <w:rPr>
          <w:rFonts w:ascii="Times New Roman" w:hAnsi="Times New Roman"/>
          <w:sz w:val="32"/>
          <w:szCs w:val="32"/>
        </w:rPr>
        <w:t xml:space="preserve"> Московской области и Коломенского городского округа Московской области, о статусе</w:t>
      </w:r>
      <w:proofErr w:type="gramEnd"/>
      <w:r w:rsidRPr="001C281C">
        <w:rPr>
          <w:rFonts w:ascii="Times New Roman" w:hAnsi="Times New Roman"/>
          <w:sz w:val="32"/>
          <w:szCs w:val="32"/>
        </w:rPr>
        <w:t xml:space="preserve"> и </w:t>
      </w:r>
      <w:proofErr w:type="gramStart"/>
      <w:r w:rsidRPr="001C281C">
        <w:rPr>
          <w:rFonts w:ascii="Times New Roman" w:hAnsi="Times New Roman"/>
          <w:sz w:val="32"/>
          <w:szCs w:val="32"/>
        </w:rPr>
        <w:t>установлении</w:t>
      </w:r>
      <w:proofErr w:type="gramEnd"/>
      <w:r w:rsidRPr="001C281C">
        <w:rPr>
          <w:rFonts w:ascii="Times New Roman" w:hAnsi="Times New Roman"/>
          <w:sz w:val="32"/>
          <w:szCs w:val="32"/>
        </w:rPr>
        <w:t xml:space="preserve"> границы вновь образованного муниципального образования» в части координат точек № 2460 и № 2461 границы Городского округа Коломна.</w:t>
      </w:r>
    </w:p>
    <w:p w14:paraId="279C76CD" w14:textId="177D9D90" w:rsidR="001C281C" w:rsidRPr="001C281C" w:rsidRDefault="001C281C" w:rsidP="001C281C">
      <w:pPr>
        <w:tabs>
          <w:tab w:val="left" w:pos="709"/>
          <w:tab w:val="left" w:pos="4678"/>
          <w:tab w:val="left" w:pos="9921"/>
        </w:tabs>
        <w:jc w:val="both"/>
        <w:rPr>
          <w:rFonts w:ascii="Times New Roman" w:hAnsi="Times New Roman"/>
          <w:b/>
          <w:sz w:val="32"/>
          <w:szCs w:val="32"/>
        </w:rPr>
      </w:pPr>
      <w:r w:rsidRPr="001C281C">
        <w:rPr>
          <w:rFonts w:ascii="Times New Roman" w:hAnsi="Times New Roman"/>
          <w:b/>
          <w:sz w:val="32"/>
          <w:szCs w:val="32"/>
        </w:rPr>
        <w:tab/>
      </w:r>
      <w:proofErr w:type="gramStart"/>
      <w:r w:rsidRPr="001C281C">
        <w:rPr>
          <w:rFonts w:ascii="Times New Roman" w:hAnsi="Times New Roman"/>
          <w:sz w:val="32"/>
          <w:szCs w:val="32"/>
        </w:rPr>
        <w:t>Законом Московской области № 127/2021-ОЗ «О критериях определения границ части территории населенного пункта, входящего в состав городского округа, на которой может проводиться сход граждан по вопросу введения</w:t>
      </w:r>
      <w:r w:rsidR="00C751E9">
        <w:rPr>
          <w:rFonts w:ascii="Times New Roman" w:hAnsi="Times New Roman"/>
          <w:sz w:val="32"/>
          <w:szCs w:val="32"/>
        </w:rPr>
        <w:t xml:space="preserve"> </w:t>
      </w:r>
      <w:r w:rsidRPr="001C281C">
        <w:rPr>
          <w:rFonts w:ascii="Times New Roman" w:hAnsi="Times New Roman"/>
          <w:sz w:val="32"/>
          <w:szCs w:val="32"/>
        </w:rPr>
        <w:t>и использования средств самообложения граждан» были установлены</w:t>
      </w:r>
      <w:r w:rsidRPr="001C281C">
        <w:rPr>
          <w:rFonts w:ascii="Times New Roman" w:eastAsia="Times New Roman" w:hAnsi="Times New Roman"/>
          <w:sz w:val="32"/>
          <w:szCs w:val="32"/>
        </w:rPr>
        <w:t xml:space="preserve"> критерии определения </w:t>
      </w:r>
      <w:r w:rsidRPr="001C281C">
        <w:rPr>
          <w:rFonts w:ascii="Times New Roman" w:hAnsi="Times New Roman"/>
          <w:sz w:val="32"/>
          <w:szCs w:val="32"/>
        </w:rPr>
        <w:t>границ части территории населенного пункта, входящего в состав городского округа, на которой может проводиться сход граждан по вопросу введения и использования средств самообложения граждан</w:t>
      </w:r>
      <w:r w:rsidRPr="001C281C">
        <w:rPr>
          <w:rFonts w:ascii="Times New Roman" w:hAnsi="Times New Roman"/>
          <w:b/>
          <w:sz w:val="32"/>
          <w:szCs w:val="32"/>
        </w:rPr>
        <w:t>.</w:t>
      </w:r>
      <w:proofErr w:type="gramEnd"/>
    </w:p>
    <w:p w14:paraId="38864C59" w14:textId="6D32DB7C" w:rsidR="001C281C" w:rsidRPr="001C281C" w:rsidRDefault="001C281C" w:rsidP="001C281C">
      <w:pPr>
        <w:ind w:firstLine="709"/>
        <w:jc w:val="both"/>
        <w:rPr>
          <w:rFonts w:ascii="Times New Roman" w:hAnsi="Times New Roman"/>
          <w:sz w:val="32"/>
          <w:szCs w:val="32"/>
        </w:rPr>
      </w:pPr>
      <w:proofErr w:type="gramStart"/>
      <w:r w:rsidRPr="001C281C">
        <w:rPr>
          <w:rFonts w:ascii="Times New Roman" w:hAnsi="Times New Roman"/>
          <w:sz w:val="32"/>
          <w:szCs w:val="32"/>
        </w:rPr>
        <w:t>Законом Московской области № 152/2021-ОЗ «О внесении изменений</w:t>
      </w:r>
      <w:r w:rsidR="00A67AB0">
        <w:rPr>
          <w:rFonts w:ascii="Times New Roman" w:hAnsi="Times New Roman"/>
          <w:sz w:val="32"/>
          <w:szCs w:val="32"/>
        </w:rPr>
        <w:t xml:space="preserve"> </w:t>
      </w:r>
      <w:r w:rsidRPr="001C281C">
        <w:rPr>
          <w:rFonts w:ascii="Times New Roman" w:hAnsi="Times New Roman"/>
          <w:sz w:val="32"/>
          <w:szCs w:val="32"/>
        </w:rPr>
        <w:t xml:space="preserve">в </w:t>
      </w:r>
      <w:r w:rsidRPr="001C281C">
        <w:rPr>
          <w:rFonts w:ascii="Times New Roman" w:eastAsia="Times New Roman" w:hAnsi="Times New Roman"/>
          <w:sz w:val="32"/>
          <w:szCs w:val="32"/>
        </w:rPr>
        <w:t>Закон Московской области «О статусе и границе городского округа Реутов»</w:t>
      </w:r>
      <w:r w:rsidR="00A67AB0">
        <w:rPr>
          <w:rFonts w:ascii="Times New Roman" w:eastAsia="Times New Roman" w:hAnsi="Times New Roman"/>
          <w:sz w:val="32"/>
          <w:szCs w:val="32"/>
        </w:rPr>
        <w:t xml:space="preserve"> </w:t>
      </w:r>
      <w:r w:rsidRPr="001C281C">
        <w:rPr>
          <w:rFonts w:ascii="Times New Roman" w:eastAsia="Times New Roman" w:hAnsi="Times New Roman"/>
          <w:sz w:val="32"/>
          <w:szCs w:val="32"/>
        </w:rPr>
        <w:t xml:space="preserve">и Закон Московской области «О </w:t>
      </w:r>
      <w:r w:rsidRPr="001C281C">
        <w:rPr>
          <w:rFonts w:ascii="Times New Roman" w:eastAsia="Times New Roman" w:hAnsi="Times New Roman"/>
          <w:sz w:val="32"/>
          <w:szCs w:val="32"/>
        </w:rPr>
        <w:lastRenderedPageBreak/>
        <w:t>преобразовании городского округа Балашиха</w:t>
      </w:r>
      <w:r w:rsidR="00A67AB0">
        <w:rPr>
          <w:rFonts w:ascii="Times New Roman" w:eastAsia="Times New Roman" w:hAnsi="Times New Roman"/>
          <w:sz w:val="32"/>
          <w:szCs w:val="32"/>
        </w:rPr>
        <w:t xml:space="preserve"> </w:t>
      </w:r>
      <w:r w:rsidRPr="001C281C">
        <w:rPr>
          <w:rFonts w:ascii="Times New Roman" w:eastAsia="Times New Roman" w:hAnsi="Times New Roman"/>
          <w:sz w:val="32"/>
          <w:szCs w:val="32"/>
        </w:rPr>
        <w:t xml:space="preserve">и городского округа Железнодорожный, о статусе и установлении границы вновь образованного муниципального образования» </w:t>
      </w:r>
      <w:r w:rsidRPr="001C281C">
        <w:rPr>
          <w:rFonts w:ascii="Times New Roman" w:hAnsi="Times New Roman"/>
          <w:sz w:val="32"/>
          <w:szCs w:val="32"/>
        </w:rPr>
        <w:t xml:space="preserve">внесены изменения в </w:t>
      </w:r>
      <w:r w:rsidRPr="001C281C">
        <w:rPr>
          <w:rFonts w:ascii="Times New Roman" w:eastAsia="Times New Roman" w:hAnsi="Times New Roman"/>
          <w:sz w:val="32"/>
          <w:szCs w:val="32"/>
        </w:rPr>
        <w:t>Закон Московской области «О статусе и границе городского округа Реутов» и Закон Московской области «О преобразовании</w:t>
      </w:r>
      <w:proofErr w:type="gramEnd"/>
      <w:r w:rsidRPr="001C281C">
        <w:rPr>
          <w:rFonts w:ascii="Times New Roman" w:eastAsia="Times New Roman" w:hAnsi="Times New Roman"/>
          <w:sz w:val="32"/>
          <w:szCs w:val="32"/>
        </w:rPr>
        <w:t xml:space="preserve"> городского округа Балашиха</w:t>
      </w:r>
      <w:r w:rsidR="00A67AB0">
        <w:rPr>
          <w:rFonts w:ascii="Times New Roman" w:eastAsia="Times New Roman" w:hAnsi="Times New Roman"/>
          <w:sz w:val="32"/>
          <w:szCs w:val="32"/>
        </w:rPr>
        <w:t xml:space="preserve"> </w:t>
      </w:r>
      <w:r w:rsidRPr="001C281C">
        <w:rPr>
          <w:rFonts w:ascii="Times New Roman" w:eastAsia="Times New Roman" w:hAnsi="Times New Roman"/>
          <w:sz w:val="32"/>
          <w:szCs w:val="32"/>
        </w:rPr>
        <w:t>и городского округа Железнодорожный, о статусе и установлении границы вновь образованного муниципального образования», согласно которым внесены</w:t>
      </w:r>
      <w:r w:rsidRPr="001C281C">
        <w:rPr>
          <w:rFonts w:ascii="Times New Roman" w:hAnsi="Times New Roman"/>
          <w:sz w:val="32"/>
          <w:szCs w:val="32"/>
        </w:rPr>
        <w:t xml:space="preserve"> изменения в описания границы городского округа Реутов и границы городского округа Балашиха, а также в картографические и геодезические данные.</w:t>
      </w:r>
    </w:p>
    <w:p w14:paraId="132BBCD0" w14:textId="77777777" w:rsidR="001C281C" w:rsidRPr="001C281C" w:rsidRDefault="001C281C" w:rsidP="001C281C">
      <w:pPr>
        <w:tabs>
          <w:tab w:val="left" w:pos="709"/>
          <w:tab w:val="left" w:pos="4678"/>
          <w:tab w:val="left" w:pos="9921"/>
        </w:tabs>
        <w:jc w:val="both"/>
        <w:rPr>
          <w:rFonts w:ascii="Times New Roman" w:hAnsi="Times New Roman"/>
          <w:sz w:val="32"/>
          <w:szCs w:val="32"/>
        </w:rPr>
      </w:pPr>
      <w:r w:rsidRPr="001C281C">
        <w:rPr>
          <w:rFonts w:ascii="Times New Roman" w:hAnsi="Times New Roman"/>
          <w:sz w:val="32"/>
          <w:szCs w:val="32"/>
        </w:rPr>
        <w:t xml:space="preserve">          Законопроекты внесены Комитетом.</w:t>
      </w:r>
    </w:p>
    <w:p w14:paraId="0FF7402C" w14:textId="4F1D2D1B" w:rsidR="001C281C" w:rsidRPr="001C281C" w:rsidRDefault="001C281C" w:rsidP="001C281C">
      <w:pPr>
        <w:ind w:firstLine="709"/>
        <w:jc w:val="both"/>
        <w:rPr>
          <w:rFonts w:ascii="Times New Roman" w:hAnsi="Times New Roman"/>
          <w:sz w:val="32"/>
          <w:szCs w:val="32"/>
        </w:rPr>
      </w:pPr>
      <w:proofErr w:type="gramStart"/>
      <w:r w:rsidRPr="001C281C">
        <w:rPr>
          <w:rFonts w:ascii="Times New Roman" w:hAnsi="Times New Roman"/>
          <w:sz w:val="32"/>
          <w:szCs w:val="32"/>
        </w:rPr>
        <w:t>Законом Московской области № 7/2021-ОЗ «О внесении изменений</w:t>
      </w:r>
      <w:r w:rsidR="00A67AB0">
        <w:rPr>
          <w:rFonts w:ascii="Times New Roman" w:hAnsi="Times New Roman"/>
          <w:sz w:val="32"/>
          <w:szCs w:val="32"/>
        </w:rPr>
        <w:t xml:space="preserve"> </w:t>
      </w:r>
      <w:r w:rsidRPr="001C281C">
        <w:rPr>
          <w:rFonts w:ascii="Times New Roman" w:hAnsi="Times New Roman"/>
          <w:sz w:val="32"/>
          <w:szCs w:val="32"/>
        </w:rPr>
        <w:t>в Закон Московской области «О статусе и границе городского округа Жуковский» и Закон  Московской области «Об организации местного самоуправления на территории Раменского муниципального района» приведены границы муниципальных образований городского округа Жуковский и Раменского городского округа в соответствие с требованиями статьи 11</w:t>
      </w:r>
      <w:r w:rsidRPr="001C281C">
        <w:rPr>
          <w:rFonts w:ascii="Times New Roman" w:hAnsi="Times New Roman"/>
          <w:sz w:val="32"/>
          <w:szCs w:val="32"/>
          <w:vertAlign w:val="superscript"/>
        </w:rPr>
        <w:t>9</w:t>
      </w:r>
      <w:r w:rsidRPr="001C281C">
        <w:rPr>
          <w:rFonts w:ascii="Times New Roman" w:hAnsi="Times New Roman"/>
          <w:sz w:val="32"/>
          <w:szCs w:val="32"/>
        </w:rPr>
        <w:t xml:space="preserve"> Земельного кодекса Российской Федерации.</w:t>
      </w:r>
      <w:proofErr w:type="gramEnd"/>
    </w:p>
    <w:p w14:paraId="1B658BD6" w14:textId="77777777" w:rsidR="001C281C" w:rsidRPr="001C281C" w:rsidRDefault="001C281C" w:rsidP="001C281C">
      <w:pPr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  <w:r w:rsidRPr="001C281C">
        <w:rPr>
          <w:rFonts w:ascii="Times New Roman" w:eastAsia="Times New Roman" w:hAnsi="Times New Roman"/>
          <w:sz w:val="32"/>
          <w:szCs w:val="32"/>
        </w:rPr>
        <w:t xml:space="preserve">Законопроект внесен Советом депутатов Жуковского городского округа Московской области. </w:t>
      </w:r>
    </w:p>
    <w:p w14:paraId="21B25EE5" w14:textId="71A3226D" w:rsidR="001C281C" w:rsidRPr="001C281C" w:rsidRDefault="001C281C" w:rsidP="001C281C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1C281C">
        <w:rPr>
          <w:rFonts w:ascii="Times New Roman" w:hAnsi="Times New Roman"/>
          <w:sz w:val="32"/>
          <w:szCs w:val="32"/>
        </w:rPr>
        <w:t>Законом Московской области № 29/2021-ОЗ «О внесении изменений</w:t>
      </w:r>
      <w:r w:rsidR="00A67AB0">
        <w:rPr>
          <w:rFonts w:ascii="Times New Roman" w:hAnsi="Times New Roman"/>
          <w:sz w:val="32"/>
          <w:szCs w:val="32"/>
        </w:rPr>
        <w:t xml:space="preserve"> </w:t>
      </w:r>
      <w:r w:rsidRPr="001C281C">
        <w:rPr>
          <w:rFonts w:ascii="Times New Roman" w:hAnsi="Times New Roman"/>
          <w:sz w:val="32"/>
          <w:szCs w:val="32"/>
        </w:rPr>
        <w:t>в Закон Московской области «О границе Дмитровского городского округа»</w:t>
      </w:r>
      <w:r w:rsidR="00A67AB0">
        <w:rPr>
          <w:rFonts w:ascii="Times New Roman" w:hAnsi="Times New Roman"/>
          <w:sz w:val="32"/>
          <w:szCs w:val="32"/>
        </w:rPr>
        <w:t xml:space="preserve"> </w:t>
      </w:r>
      <w:r w:rsidRPr="001C281C">
        <w:rPr>
          <w:rFonts w:ascii="Times New Roman" w:hAnsi="Times New Roman"/>
          <w:sz w:val="32"/>
          <w:szCs w:val="32"/>
        </w:rPr>
        <w:t>и Закон Московской области «О границе городского округа Мытищи»</w:t>
      </w:r>
      <w:r w:rsidRPr="001C281C">
        <w:rPr>
          <w:rFonts w:ascii="Times New Roman" w:hAnsi="Times New Roman"/>
          <w:b/>
          <w:sz w:val="32"/>
          <w:szCs w:val="32"/>
        </w:rPr>
        <w:t xml:space="preserve"> </w:t>
      </w:r>
      <w:r w:rsidRPr="001C281C">
        <w:rPr>
          <w:rFonts w:ascii="Times New Roman" w:hAnsi="Times New Roman"/>
          <w:sz w:val="32"/>
          <w:szCs w:val="32"/>
        </w:rPr>
        <w:t>приведены границы муниципальных образований городского округа Жуковский и Раменского городского округа в соответствие с требованиями статьи 11</w:t>
      </w:r>
      <w:r w:rsidRPr="001C281C">
        <w:rPr>
          <w:rFonts w:ascii="Times New Roman" w:hAnsi="Times New Roman"/>
          <w:sz w:val="32"/>
          <w:szCs w:val="32"/>
          <w:vertAlign w:val="superscript"/>
        </w:rPr>
        <w:t>9</w:t>
      </w:r>
      <w:r w:rsidRPr="001C281C">
        <w:rPr>
          <w:rFonts w:ascii="Times New Roman" w:hAnsi="Times New Roman"/>
          <w:sz w:val="32"/>
          <w:szCs w:val="32"/>
        </w:rPr>
        <w:t xml:space="preserve"> Земельного кодекса Российской Федерации.</w:t>
      </w:r>
    </w:p>
    <w:p w14:paraId="52EF3BFA" w14:textId="77777777" w:rsidR="001C281C" w:rsidRPr="001C281C" w:rsidRDefault="001C281C" w:rsidP="001C281C">
      <w:pPr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  <w:r w:rsidRPr="001C281C">
        <w:rPr>
          <w:rFonts w:ascii="Times New Roman" w:eastAsia="Times New Roman" w:hAnsi="Times New Roman"/>
          <w:sz w:val="32"/>
          <w:szCs w:val="32"/>
        </w:rPr>
        <w:t>Законопроект внесен Советом депутатов Дмитровского городского округа Московской области.</w:t>
      </w:r>
    </w:p>
    <w:p w14:paraId="3EDCB5EB" w14:textId="53AA3F5C" w:rsidR="001C281C" w:rsidRPr="001C281C" w:rsidRDefault="001C281C" w:rsidP="001C281C">
      <w:pPr>
        <w:ind w:firstLine="709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1C281C">
        <w:rPr>
          <w:rFonts w:ascii="Times New Roman" w:eastAsia="Times New Roman" w:hAnsi="Times New Roman"/>
          <w:sz w:val="32"/>
          <w:szCs w:val="32"/>
        </w:rPr>
        <w:t>Законом Московской области № 204/2021-ОЗ «О внесении изменений</w:t>
      </w:r>
      <w:r w:rsidR="00A67AB0">
        <w:rPr>
          <w:rFonts w:ascii="Times New Roman" w:eastAsia="Times New Roman" w:hAnsi="Times New Roman"/>
          <w:sz w:val="32"/>
          <w:szCs w:val="32"/>
        </w:rPr>
        <w:t xml:space="preserve"> </w:t>
      </w:r>
      <w:r w:rsidRPr="001C281C">
        <w:rPr>
          <w:rFonts w:ascii="Times New Roman" w:eastAsia="Times New Roman" w:hAnsi="Times New Roman"/>
          <w:sz w:val="32"/>
          <w:szCs w:val="32"/>
        </w:rPr>
        <w:t>в Закон Московской области «О городском округе Домодедово и его границе» и Закон Московской области «О границе городского округа Чехов»</w:t>
      </w:r>
      <w:r w:rsidRPr="001C281C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Pr="001C281C">
        <w:rPr>
          <w:rFonts w:ascii="Times New Roman" w:eastAsia="Times New Roman" w:hAnsi="Times New Roman"/>
          <w:sz w:val="32"/>
          <w:szCs w:val="32"/>
        </w:rPr>
        <w:t>изменены границы муниципальных образований городского округа Домодедово городского округа Чехов.</w:t>
      </w:r>
    </w:p>
    <w:p w14:paraId="343BD8E1" w14:textId="77777777" w:rsidR="001C281C" w:rsidRPr="001C281C" w:rsidRDefault="001C281C" w:rsidP="001C281C">
      <w:pPr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  <w:r w:rsidRPr="001C281C">
        <w:rPr>
          <w:rFonts w:ascii="Times New Roman" w:eastAsia="Times New Roman" w:hAnsi="Times New Roman"/>
          <w:sz w:val="32"/>
          <w:szCs w:val="32"/>
        </w:rPr>
        <w:t>Законопроект внесен Советом депутатов городского округа Домодедово Московской области.</w:t>
      </w:r>
    </w:p>
    <w:p w14:paraId="76FC07C7" w14:textId="77777777" w:rsidR="001C281C" w:rsidRPr="001C281C" w:rsidRDefault="001C281C" w:rsidP="001C281C">
      <w:pPr>
        <w:ind w:firstLine="708"/>
        <w:jc w:val="both"/>
        <w:rPr>
          <w:rFonts w:ascii="Times New Roman" w:eastAsia="Times New Roman" w:hAnsi="Times New Roman"/>
          <w:bCs/>
          <w:sz w:val="32"/>
          <w:szCs w:val="32"/>
        </w:rPr>
      </w:pPr>
      <w:r w:rsidRPr="001C281C">
        <w:rPr>
          <w:rFonts w:ascii="Times New Roman" w:eastAsia="Times New Roman" w:hAnsi="Times New Roman"/>
          <w:sz w:val="32"/>
          <w:szCs w:val="32"/>
        </w:rPr>
        <w:lastRenderedPageBreak/>
        <w:t>Постановлением Московской областной Думы №15/140-П</w:t>
      </w:r>
      <w:r w:rsidRPr="001C281C">
        <w:rPr>
          <w:rFonts w:ascii="Times New Roman" w:eastAsia="Times New Roman" w:hAnsi="Times New Roman"/>
          <w:sz w:val="32"/>
          <w:szCs w:val="32"/>
        </w:rPr>
        <w:br/>
        <w:t>«О внесении изменения в Регламент Московской областной Думы»</w:t>
      </w:r>
      <w:r w:rsidRPr="001C281C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Pr="001C281C">
        <w:rPr>
          <w:rFonts w:ascii="Times New Roman" w:eastAsia="Times New Roman" w:hAnsi="Times New Roman"/>
          <w:sz w:val="32"/>
          <w:szCs w:val="32"/>
        </w:rPr>
        <w:t xml:space="preserve">Регламент Московской областной Думы </w:t>
      </w:r>
      <w:r w:rsidRPr="001C281C">
        <w:rPr>
          <w:rFonts w:ascii="Times New Roman" w:eastAsia="Times New Roman" w:hAnsi="Times New Roman"/>
          <w:bCs/>
          <w:sz w:val="32"/>
          <w:szCs w:val="32"/>
        </w:rPr>
        <w:t>дополнен главой 50, в которой установлен порядок взаимодействия Московской областной Думы с Советом муниципальных образований Московской области и порядок заслушивания ежегодного Совета муниципальных образований о развитии местного самоуправления на территории Московской области.</w:t>
      </w:r>
    </w:p>
    <w:p w14:paraId="5A6AB6E8" w14:textId="77777777" w:rsidR="00527F6A" w:rsidRPr="00527F6A" w:rsidRDefault="00527F6A" w:rsidP="00527F6A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527F6A">
        <w:rPr>
          <w:rFonts w:ascii="Times New Roman" w:hAnsi="Times New Roman"/>
          <w:sz w:val="32"/>
          <w:szCs w:val="32"/>
        </w:rPr>
        <w:t xml:space="preserve">За отчетный период Комитетом рассмотрены 20 проектов федеральных законов, поступивших из Государственной Думы Федерального Собрания Российской Федерации. По 20 из них подготовлены проекты постановлений Московской областной Думы. </w:t>
      </w:r>
      <w:proofErr w:type="gramStart"/>
      <w:r w:rsidRPr="00527F6A">
        <w:rPr>
          <w:rFonts w:ascii="Times New Roman" w:hAnsi="Times New Roman"/>
          <w:sz w:val="32"/>
          <w:szCs w:val="32"/>
        </w:rPr>
        <w:t>Из 20 проектов федеральных законов, внесенных для рассмотрения на заседаниях Московской областной Думы, 15 поддержаны и 3 не поддержаны.</w:t>
      </w:r>
      <w:proofErr w:type="gramEnd"/>
    </w:p>
    <w:p w14:paraId="437CDA25" w14:textId="77777777" w:rsidR="001C281C" w:rsidRPr="001C281C" w:rsidRDefault="001C281C" w:rsidP="00FF29C1">
      <w:pPr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14:paraId="7F8E09A6" w14:textId="39E28145" w:rsidR="00527F6A" w:rsidRPr="00822F6F" w:rsidRDefault="00527F6A" w:rsidP="00527F6A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822F6F">
        <w:rPr>
          <w:rFonts w:ascii="Times New Roman" w:hAnsi="Times New Roman"/>
          <w:sz w:val="32"/>
          <w:szCs w:val="32"/>
        </w:rPr>
        <w:t>За отчетный период в Комитет поступило 7</w:t>
      </w:r>
      <w:r w:rsidR="00C751E9">
        <w:rPr>
          <w:rFonts w:ascii="Times New Roman" w:hAnsi="Times New Roman"/>
          <w:sz w:val="32"/>
          <w:szCs w:val="32"/>
        </w:rPr>
        <w:t>0</w:t>
      </w:r>
      <w:r w:rsidRPr="00822F6F">
        <w:rPr>
          <w:rFonts w:ascii="Times New Roman" w:hAnsi="Times New Roman"/>
          <w:sz w:val="32"/>
          <w:szCs w:val="32"/>
        </w:rPr>
        <w:t xml:space="preserve"> обращени</w:t>
      </w:r>
      <w:r w:rsidR="00C751E9">
        <w:rPr>
          <w:rFonts w:ascii="Times New Roman" w:hAnsi="Times New Roman"/>
          <w:sz w:val="32"/>
          <w:szCs w:val="32"/>
        </w:rPr>
        <w:t>й</w:t>
      </w:r>
      <w:r w:rsidRPr="00822F6F">
        <w:rPr>
          <w:rFonts w:ascii="Times New Roman" w:hAnsi="Times New Roman"/>
          <w:sz w:val="32"/>
          <w:szCs w:val="32"/>
        </w:rPr>
        <w:t xml:space="preserve"> граждан по вопросам, находящимся в ведении Комитета. Большая часть обращений касалась вопросов организации местного самоуправления (в частности, по старостам, по </w:t>
      </w:r>
      <w:proofErr w:type="spellStart"/>
      <w:r w:rsidRPr="00822F6F">
        <w:rPr>
          <w:rFonts w:ascii="Times New Roman" w:hAnsi="Times New Roman"/>
          <w:sz w:val="32"/>
          <w:szCs w:val="32"/>
        </w:rPr>
        <w:t>ТОСам</w:t>
      </w:r>
      <w:proofErr w:type="spellEnd"/>
      <w:r w:rsidRPr="00822F6F">
        <w:rPr>
          <w:rFonts w:ascii="Times New Roman" w:hAnsi="Times New Roman"/>
          <w:sz w:val="32"/>
          <w:szCs w:val="32"/>
        </w:rPr>
        <w:t>).</w:t>
      </w:r>
    </w:p>
    <w:p w14:paraId="071528E2" w14:textId="41860D9B" w:rsidR="00527F6A" w:rsidRDefault="00527F6A" w:rsidP="00527F6A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822F6F">
        <w:rPr>
          <w:rFonts w:ascii="Times New Roman" w:hAnsi="Times New Roman"/>
          <w:sz w:val="32"/>
          <w:szCs w:val="32"/>
        </w:rPr>
        <w:t>От организаций по предметам ведения Комитета поступило 2 обращения.</w:t>
      </w:r>
    </w:p>
    <w:p w14:paraId="4EC4CF78" w14:textId="013161A6" w:rsidR="00C751E9" w:rsidRPr="00822F6F" w:rsidRDefault="00C751E9" w:rsidP="00527F6A">
      <w:pPr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Всего в комитет поступило 72 обращения граждан и организаций.</w:t>
      </w:r>
    </w:p>
    <w:p w14:paraId="51CE1814" w14:textId="77777777" w:rsidR="00527F6A" w:rsidRPr="00822F6F" w:rsidRDefault="00527F6A" w:rsidP="00527F6A">
      <w:pPr>
        <w:ind w:firstLine="709"/>
        <w:jc w:val="both"/>
        <w:rPr>
          <w:rFonts w:ascii="Times New Roman" w:hAnsi="Times New Roman"/>
          <w:color w:val="FF0000"/>
          <w:sz w:val="32"/>
          <w:szCs w:val="32"/>
        </w:rPr>
      </w:pPr>
      <w:r w:rsidRPr="00822F6F">
        <w:rPr>
          <w:rFonts w:ascii="Times New Roman" w:hAnsi="Times New Roman"/>
          <w:sz w:val="32"/>
          <w:szCs w:val="32"/>
        </w:rPr>
        <w:t>По сравнению с 2020 годом количество обращений граждан, поступивших в Комитет, сократилось на 41 процент.</w:t>
      </w:r>
    </w:p>
    <w:p w14:paraId="6E20B86E" w14:textId="4CCA057E" w:rsidR="00822F6F" w:rsidRPr="00822F6F" w:rsidRDefault="00822F6F" w:rsidP="00822F6F">
      <w:pPr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  <w:proofErr w:type="gramStart"/>
      <w:r w:rsidRPr="00822F6F">
        <w:rPr>
          <w:rFonts w:ascii="Times New Roman" w:eastAsia="Times New Roman" w:hAnsi="Times New Roman"/>
          <w:sz w:val="32"/>
          <w:szCs w:val="32"/>
        </w:rPr>
        <w:t>В отчетном периоде для обсуждения актуальных вопросов, находящихся в ведении Комитета, с привлечением представителей центральных исполнительных органов государственной власти Московской области, территориальных органов федеральных исполнительных органов власти, органов местного самоуправления, общественности, хозяйствующих субъектов, экспертного сообщества, жителей Московской области организовано и проведено 2</w:t>
      </w:r>
      <w:r w:rsidR="00C751E9">
        <w:rPr>
          <w:rFonts w:ascii="Times New Roman" w:eastAsia="Times New Roman" w:hAnsi="Times New Roman"/>
          <w:sz w:val="32"/>
          <w:szCs w:val="32"/>
        </w:rPr>
        <w:t>2</w:t>
      </w:r>
      <w:r w:rsidRPr="00822F6F">
        <w:rPr>
          <w:rFonts w:ascii="Times New Roman" w:eastAsia="Times New Roman" w:hAnsi="Times New Roman"/>
          <w:sz w:val="32"/>
          <w:szCs w:val="32"/>
        </w:rPr>
        <w:t xml:space="preserve"> мероприяти</w:t>
      </w:r>
      <w:r w:rsidR="00C751E9">
        <w:rPr>
          <w:rFonts w:ascii="Times New Roman" w:eastAsia="Times New Roman" w:hAnsi="Times New Roman"/>
          <w:sz w:val="32"/>
          <w:szCs w:val="32"/>
        </w:rPr>
        <w:t>я</w:t>
      </w:r>
      <w:r w:rsidRPr="00822F6F">
        <w:rPr>
          <w:rFonts w:ascii="Times New Roman" w:eastAsia="Times New Roman" w:hAnsi="Times New Roman"/>
          <w:sz w:val="32"/>
          <w:szCs w:val="32"/>
        </w:rPr>
        <w:t xml:space="preserve">, в том числе 1 круглый стол, </w:t>
      </w:r>
      <w:r w:rsidR="00C751E9">
        <w:rPr>
          <w:rFonts w:ascii="Times New Roman" w:eastAsia="Times New Roman" w:hAnsi="Times New Roman"/>
          <w:sz w:val="32"/>
          <w:szCs w:val="32"/>
        </w:rPr>
        <w:t>1 выездное заседание,</w:t>
      </w:r>
      <w:r w:rsidRPr="00822F6F">
        <w:rPr>
          <w:rFonts w:ascii="Times New Roman" w:eastAsia="Times New Roman" w:hAnsi="Times New Roman"/>
          <w:sz w:val="32"/>
          <w:szCs w:val="32"/>
        </w:rPr>
        <w:t>14</w:t>
      </w:r>
      <w:r w:rsidR="00043FF3">
        <w:rPr>
          <w:rFonts w:ascii="Times New Roman" w:eastAsia="Times New Roman" w:hAnsi="Times New Roman"/>
          <w:sz w:val="32"/>
          <w:szCs w:val="32"/>
        </w:rPr>
        <w:t xml:space="preserve"> </w:t>
      </w:r>
      <w:r w:rsidRPr="00822F6F">
        <w:rPr>
          <w:rFonts w:ascii="Times New Roman" w:eastAsia="Times New Roman" w:hAnsi="Times New Roman"/>
          <w:sz w:val="32"/>
          <w:szCs w:val="32"/>
        </w:rPr>
        <w:t>расширенных заседаний Комитета,</w:t>
      </w:r>
      <w:r w:rsidR="00A67AB0">
        <w:rPr>
          <w:rFonts w:ascii="Times New Roman" w:eastAsia="Times New Roman" w:hAnsi="Times New Roman"/>
          <w:sz w:val="32"/>
          <w:szCs w:val="32"/>
        </w:rPr>
        <w:t xml:space="preserve"> </w:t>
      </w:r>
      <w:r w:rsidRPr="00822F6F">
        <w:rPr>
          <w:rFonts w:ascii="Times New Roman" w:eastAsia="Times New Roman" w:hAnsi="Times New Roman"/>
          <w:sz w:val="32"/>
          <w:szCs w:val="32"/>
        </w:rPr>
        <w:t>6 выездных семинаров - совещаний</w:t>
      </w:r>
      <w:proofErr w:type="gramEnd"/>
      <w:r w:rsidRPr="00822F6F">
        <w:rPr>
          <w:rFonts w:ascii="Times New Roman" w:eastAsia="Times New Roman" w:hAnsi="Times New Roman"/>
          <w:sz w:val="32"/>
          <w:szCs w:val="32"/>
        </w:rPr>
        <w:t>.  Из 2</w:t>
      </w:r>
      <w:r w:rsidR="00C751E9">
        <w:rPr>
          <w:rFonts w:ascii="Times New Roman" w:eastAsia="Times New Roman" w:hAnsi="Times New Roman"/>
          <w:sz w:val="32"/>
          <w:szCs w:val="32"/>
        </w:rPr>
        <w:t>2</w:t>
      </w:r>
      <w:r w:rsidRPr="00822F6F">
        <w:rPr>
          <w:rFonts w:ascii="Times New Roman" w:eastAsia="Times New Roman" w:hAnsi="Times New Roman"/>
          <w:sz w:val="32"/>
          <w:szCs w:val="32"/>
        </w:rPr>
        <w:t xml:space="preserve"> мероприяти</w:t>
      </w:r>
      <w:r w:rsidR="00C751E9">
        <w:rPr>
          <w:rFonts w:ascii="Times New Roman" w:eastAsia="Times New Roman" w:hAnsi="Times New Roman"/>
          <w:sz w:val="32"/>
          <w:szCs w:val="32"/>
        </w:rPr>
        <w:t>й</w:t>
      </w:r>
      <w:r w:rsidRPr="00822F6F">
        <w:rPr>
          <w:rFonts w:ascii="Times New Roman" w:eastAsia="Times New Roman" w:hAnsi="Times New Roman"/>
          <w:sz w:val="32"/>
          <w:szCs w:val="32"/>
        </w:rPr>
        <w:t xml:space="preserve">, проведенных Комитетом, </w:t>
      </w:r>
      <w:r w:rsidR="00C751E9">
        <w:rPr>
          <w:rFonts w:ascii="Times New Roman" w:eastAsia="Times New Roman" w:hAnsi="Times New Roman"/>
          <w:sz w:val="32"/>
          <w:szCs w:val="32"/>
        </w:rPr>
        <w:t>8</w:t>
      </w:r>
      <w:r w:rsidRPr="00822F6F">
        <w:rPr>
          <w:rFonts w:ascii="Times New Roman" w:eastAsia="Times New Roman" w:hAnsi="Times New Roman"/>
          <w:sz w:val="32"/>
          <w:szCs w:val="32"/>
        </w:rPr>
        <w:t xml:space="preserve"> организовано в выездном формате.</w:t>
      </w:r>
    </w:p>
    <w:p w14:paraId="7850506A" w14:textId="17729615" w:rsidR="00822F6F" w:rsidRPr="00822F6F" w:rsidRDefault="00822F6F" w:rsidP="00822F6F">
      <w:pPr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  <w:r w:rsidRPr="00822F6F">
        <w:rPr>
          <w:rFonts w:ascii="Times New Roman" w:eastAsia="Times New Roman" w:hAnsi="Times New Roman"/>
          <w:sz w:val="32"/>
          <w:szCs w:val="32"/>
        </w:rPr>
        <w:t>В течение 2021 года проводились выездные семинары-совещания</w:t>
      </w:r>
      <w:r w:rsidR="00A67AB0">
        <w:rPr>
          <w:rFonts w:ascii="Times New Roman" w:eastAsia="Times New Roman" w:hAnsi="Times New Roman"/>
          <w:sz w:val="32"/>
          <w:szCs w:val="32"/>
        </w:rPr>
        <w:t xml:space="preserve"> </w:t>
      </w:r>
      <w:r w:rsidRPr="00822F6F">
        <w:rPr>
          <w:rFonts w:ascii="Times New Roman" w:eastAsia="Times New Roman" w:hAnsi="Times New Roman"/>
          <w:sz w:val="32"/>
          <w:szCs w:val="32"/>
        </w:rPr>
        <w:t xml:space="preserve">с главами муниципальных образований и депутатами </w:t>
      </w:r>
      <w:r w:rsidRPr="00822F6F">
        <w:rPr>
          <w:rFonts w:ascii="Times New Roman" w:eastAsia="Times New Roman" w:hAnsi="Times New Roman"/>
          <w:sz w:val="32"/>
          <w:szCs w:val="32"/>
        </w:rPr>
        <w:lastRenderedPageBreak/>
        <w:t>советов депутатов муниципальных образований Московской области с целью обсуждения вопросов социально-экономического развития Московской области</w:t>
      </w:r>
      <w:r w:rsidR="00A67AB0">
        <w:rPr>
          <w:rFonts w:ascii="Times New Roman" w:eastAsia="Times New Roman" w:hAnsi="Times New Roman"/>
          <w:sz w:val="32"/>
          <w:szCs w:val="32"/>
        </w:rPr>
        <w:t xml:space="preserve"> </w:t>
      </w:r>
      <w:r w:rsidRPr="00822F6F">
        <w:rPr>
          <w:rFonts w:ascii="Times New Roman" w:eastAsia="Times New Roman" w:hAnsi="Times New Roman"/>
          <w:sz w:val="32"/>
          <w:szCs w:val="32"/>
        </w:rPr>
        <w:t>и конкретных муниципальных образований.</w:t>
      </w:r>
    </w:p>
    <w:p w14:paraId="2EA1D544" w14:textId="73B6065F" w:rsidR="00822F6F" w:rsidRPr="00822F6F" w:rsidRDefault="00822F6F" w:rsidP="00822F6F">
      <w:pPr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822F6F">
        <w:rPr>
          <w:rFonts w:ascii="Times New Roman" w:hAnsi="Times New Roman"/>
          <w:sz w:val="32"/>
          <w:szCs w:val="32"/>
        </w:rPr>
        <w:t xml:space="preserve">По результатам проведенных мероприятий подготовлены рекомендации в адрес профильных центральных исполнительных органов государственной власти и органов местного самоуправления, информационно-аналитические материалы, направленные депутатам Московской областной Думы. </w:t>
      </w:r>
    </w:p>
    <w:p w14:paraId="5AFFF840" w14:textId="77777777" w:rsidR="00043FF3" w:rsidRDefault="00043FF3" w:rsidP="00C936D9">
      <w:pPr>
        <w:ind w:firstLine="708"/>
        <w:contextualSpacing/>
        <w:rPr>
          <w:rFonts w:ascii="Times New Roman" w:hAnsi="Times New Roman"/>
          <w:sz w:val="32"/>
          <w:szCs w:val="32"/>
        </w:rPr>
      </w:pPr>
    </w:p>
    <w:p w14:paraId="650CC24E" w14:textId="7D1C059E" w:rsidR="00043FF3" w:rsidRDefault="00043FF3" w:rsidP="00E978BC">
      <w:pPr>
        <w:ind w:firstLine="708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 отчетный период рассмотрено 15 обращений граждан</w:t>
      </w:r>
      <w:r w:rsidR="00476B29">
        <w:rPr>
          <w:rFonts w:ascii="Times New Roman" w:hAnsi="Times New Roman"/>
          <w:sz w:val="32"/>
          <w:szCs w:val="32"/>
        </w:rPr>
        <w:t>.</w:t>
      </w:r>
      <w:bookmarkStart w:id="0" w:name="_GoBack"/>
      <w:bookmarkEnd w:id="0"/>
    </w:p>
    <w:p w14:paraId="0D81CADC" w14:textId="7C7231F6" w:rsidR="00043FF3" w:rsidRDefault="00043FF3" w:rsidP="00E978BC">
      <w:pPr>
        <w:ind w:firstLine="708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Тематика обращений:</w:t>
      </w:r>
    </w:p>
    <w:p w14:paraId="43F39CEF" w14:textId="34CA08AB" w:rsidR="00043FF3" w:rsidRDefault="00E978BC" w:rsidP="00E978BC">
      <w:pPr>
        <w:ind w:firstLine="708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– </w:t>
      </w:r>
      <w:r w:rsidR="00043FF3">
        <w:rPr>
          <w:rFonts w:ascii="Times New Roman" w:hAnsi="Times New Roman"/>
          <w:sz w:val="32"/>
          <w:szCs w:val="32"/>
        </w:rPr>
        <w:t xml:space="preserve"> жилищно-коммунальная сфера</w:t>
      </w:r>
      <w:r>
        <w:rPr>
          <w:rFonts w:ascii="Times New Roman" w:hAnsi="Times New Roman"/>
          <w:sz w:val="32"/>
          <w:szCs w:val="32"/>
        </w:rPr>
        <w:t>;</w:t>
      </w:r>
    </w:p>
    <w:p w14:paraId="564168F9" w14:textId="28225ABE" w:rsidR="00043FF3" w:rsidRDefault="00E978BC" w:rsidP="00E978BC">
      <w:pPr>
        <w:ind w:firstLine="708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–  </w:t>
      </w:r>
      <w:r w:rsidR="00043FF3">
        <w:rPr>
          <w:rFonts w:ascii="Times New Roman" w:hAnsi="Times New Roman"/>
          <w:sz w:val="32"/>
          <w:szCs w:val="32"/>
        </w:rPr>
        <w:t>социальная сфера, здравоохранение</w:t>
      </w:r>
      <w:r>
        <w:rPr>
          <w:rFonts w:ascii="Times New Roman" w:hAnsi="Times New Roman"/>
          <w:sz w:val="32"/>
          <w:szCs w:val="32"/>
        </w:rPr>
        <w:t>.</w:t>
      </w:r>
    </w:p>
    <w:p w14:paraId="2B7B947E" w14:textId="0F5E36AD" w:rsidR="00DA798B" w:rsidRDefault="00801425" w:rsidP="00E978BC">
      <w:pPr>
        <w:ind w:firstLine="708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Принял участие в </w:t>
      </w:r>
      <w:r w:rsidR="00DA798B">
        <w:rPr>
          <w:rFonts w:ascii="Times New Roman" w:hAnsi="Times New Roman"/>
          <w:sz w:val="32"/>
          <w:szCs w:val="32"/>
        </w:rPr>
        <w:t>мероприятиях:</w:t>
      </w:r>
    </w:p>
    <w:p w14:paraId="248BA69F" w14:textId="65723393" w:rsidR="00801425" w:rsidRDefault="00E978BC" w:rsidP="00E978BC">
      <w:pPr>
        <w:ind w:firstLine="708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– </w:t>
      </w:r>
      <w:r w:rsidR="00DA798B">
        <w:rPr>
          <w:rFonts w:ascii="Times New Roman" w:hAnsi="Times New Roman"/>
          <w:sz w:val="32"/>
          <w:szCs w:val="32"/>
        </w:rPr>
        <w:t xml:space="preserve">по </w:t>
      </w:r>
      <w:proofErr w:type="gramStart"/>
      <w:r w:rsidR="00DA798B">
        <w:rPr>
          <w:rFonts w:ascii="Times New Roman" w:hAnsi="Times New Roman"/>
          <w:sz w:val="32"/>
          <w:szCs w:val="32"/>
        </w:rPr>
        <w:t>контролю за</w:t>
      </w:r>
      <w:proofErr w:type="gramEnd"/>
      <w:r w:rsidR="00DA798B">
        <w:rPr>
          <w:rFonts w:ascii="Times New Roman" w:hAnsi="Times New Roman"/>
          <w:sz w:val="32"/>
          <w:szCs w:val="32"/>
        </w:rPr>
        <w:t xml:space="preserve"> ремонтом и строительством социальных объектов</w:t>
      </w:r>
      <w:r>
        <w:rPr>
          <w:rFonts w:ascii="Times New Roman" w:hAnsi="Times New Roman"/>
          <w:sz w:val="32"/>
          <w:szCs w:val="32"/>
        </w:rPr>
        <w:t xml:space="preserve"> – </w:t>
      </w:r>
      <w:r w:rsidR="00DA798B">
        <w:rPr>
          <w:rFonts w:ascii="Times New Roman" w:hAnsi="Times New Roman"/>
          <w:sz w:val="32"/>
          <w:szCs w:val="32"/>
        </w:rPr>
        <w:t>3</w:t>
      </w:r>
      <w:r w:rsidR="003F171B">
        <w:rPr>
          <w:rFonts w:ascii="Times New Roman" w:hAnsi="Times New Roman"/>
          <w:sz w:val="32"/>
          <w:szCs w:val="32"/>
        </w:rPr>
        <w:t>;</w:t>
      </w:r>
    </w:p>
    <w:p w14:paraId="4CB61F2F" w14:textId="5F65C19E" w:rsidR="00DA798B" w:rsidRDefault="00E978BC" w:rsidP="00E978BC">
      <w:pPr>
        <w:ind w:firstLine="708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– </w:t>
      </w:r>
      <w:r w:rsidR="00DA798B">
        <w:rPr>
          <w:rFonts w:ascii="Times New Roman" w:hAnsi="Times New Roman"/>
          <w:sz w:val="32"/>
          <w:szCs w:val="32"/>
        </w:rPr>
        <w:t xml:space="preserve">направленных на борьбу с распространением новой </w:t>
      </w:r>
      <w:proofErr w:type="spellStart"/>
      <w:r w:rsidR="00C66819">
        <w:rPr>
          <w:rFonts w:ascii="Times New Roman" w:hAnsi="Times New Roman"/>
          <w:sz w:val="32"/>
          <w:szCs w:val="32"/>
        </w:rPr>
        <w:t>коронавирусной</w:t>
      </w:r>
      <w:proofErr w:type="spellEnd"/>
      <w:r w:rsidR="00DA798B">
        <w:rPr>
          <w:rFonts w:ascii="Times New Roman" w:hAnsi="Times New Roman"/>
          <w:sz w:val="32"/>
          <w:szCs w:val="32"/>
        </w:rPr>
        <w:t xml:space="preserve"> инфекции на территории РФ</w:t>
      </w:r>
      <w:r>
        <w:rPr>
          <w:rFonts w:ascii="Times New Roman" w:hAnsi="Times New Roman"/>
          <w:sz w:val="32"/>
          <w:szCs w:val="32"/>
        </w:rPr>
        <w:t xml:space="preserve"> – </w:t>
      </w:r>
      <w:r w:rsidR="00DA798B">
        <w:rPr>
          <w:rFonts w:ascii="Times New Roman" w:hAnsi="Times New Roman"/>
          <w:sz w:val="32"/>
          <w:szCs w:val="32"/>
        </w:rPr>
        <w:t>2</w:t>
      </w:r>
      <w:r w:rsidR="003F171B">
        <w:rPr>
          <w:rFonts w:ascii="Times New Roman" w:hAnsi="Times New Roman"/>
          <w:sz w:val="32"/>
          <w:szCs w:val="32"/>
        </w:rPr>
        <w:t>;</w:t>
      </w:r>
    </w:p>
    <w:p w14:paraId="31B05234" w14:textId="0E7FEB28" w:rsidR="00DA798B" w:rsidRDefault="00E978BC" w:rsidP="00E978BC">
      <w:pPr>
        <w:ind w:firstLine="708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– </w:t>
      </w:r>
      <w:r w:rsidR="003F171B">
        <w:rPr>
          <w:rFonts w:ascii="Times New Roman" w:hAnsi="Times New Roman"/>
          <w:sz w:val="32"/>
          <w:szCs w:val="32"/>
        </w:rPr>
        <w:t xml:space="preserve">общественно-политических, культурных и спортивных </w:t>
      </w:r>
      <w:proofErr w:type="gramStart"/>
      <w:r w:rsidR="003F171B">
        <w:rPr>
          <w:rFonts w:ascii="Times New Roman" w:hAnsi="Times New Roman"/>
          <w:sz w:val="32"/>
          <w:szCs w:val="32"/>
        </w:rPr>
        <w:t>мероприятиях</w:t>
      </w:r>
      <w:proofErr w:type="gramEnd"/>
      <w:r w:rsidR="003F171B">
        <w:rPr>
          <w:rFonts w:ascii="Times New Roman" w:hAnsi="Times New Roman"/>
          <w:sz w:val="32"/>
          <w:szCs w:val="32"/>
        </w:rPr>
        <w:t xml:space="preserve"> (в границах территориального округа)</w:t>
      </w:r>
      <w:r>
        <w:rPr>
          <w:rFonts w:ascii="Times New Roman" w:hAnsi="Times New Roman"/>
          <w:sz w:val="32"/>
          <w:szCs w:val="32"/>
        </w:rPr>
        <w:t xml:space="preserve"> – </w:t>
      </w:r>
      <w:r w:rsidR="003F171B">
        <w:rPr>
          <w:rFonts w:ascii="Times New Roman" w:hAnsi="Times New Roman"/>
          <w:sz w:val="32"/>
          <w:szCs w:val="32"/>
        </w:rPr>
        <w:t>3;</w:t>
      </w:r>
    </w:p>
    <w:p w14:paraId="13FDE23E" w14:textId="3E1E498F" w:rsidR="003F171B" w:rsidRDefault="00E978BC" w:rsidP="00E978BC">
      <w:pPr>
        <w:ind w:firstLine="708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– </w:t>
      </w:r>
      <w:r w:rsidR="003F171B">
        <w:rPr>
          <w:rFonts w:ascii="Times New Roman" w:hAnsi="Times New Roman"/>
          <w:sz w:val="32"/>
          <w:szCs w:val="32"/>
        </w:rPr>
        <w:t>участие в деятельности местного отделения партии</w:t>
      </w:r>
      <w:r>
        <w:rPr>
          <w:rFonts w:ascii="Times New Roman" w:hAnsi="Times New Roman"/>
          <w:sz w:val="32"/>
          <w:szCs w:val="32"/>
        </w:rPr>
        <w:t xml:space="preserve"> – </w:t>
      </w:r>
      <w:r w:rsidR="003F171B">
        <w:rPr>
          <w:rFonts w:ascii="Times New Roman" w:hAnsi="Times New Roman"/>
          <w:sz w:val="32"/>
          <w:szCs w:val="32"/>
        </w:rPr>
        <w:t>5;</w:t>
      </w:r>
    </w:p>
    <w:p w14:paraId="6D3FCA9E" w14:textId="7A446F4E" w:rsidR="003F171B" w:rsidRDefault="00E978BC" w:rsidP="00E978BC">
      <w:pPr>
        <w:ind w:firstLine="708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– </w:t>
      </w:r>
      <w:r w:rsidR="003F171B">
        <w:rPr>
          <w:rFonts w:ascii="Times New Roman" w:hAnsi="Times New Roman"/>
          <w:sz w:val="32"/>
          <w:szCs w:val="32"/>
        </w:rPr>
        <w:t>работа с фракциями в Советах депутатов муниципальных образований</w:t>
      </w:r>
      <w:r>
        <w:rPr>
          <w:rFonts w:ascii="Times New Roman" w:hAnsi="Times New Roman"/>
          <w:sz w:val="32"/>
          <w:szCs w:val="32"/>
        </w:rPr>
        <w:t xml:space="preserve"> – </w:t>
      </w:r>
      <w:r w:rsidR="003F171B">
        <w:rPr>
          <w:rFonts w:ascii="Times New Roman" w:hAnsi="Times New Roman"/>
          <w:sz w:val="32"/>
          <w:szCs w:val="32"/>
        </w:rPr>
        <w:t>8;</w:t>
      </w:r>
    </w:p>
    <w:p w14:paraId="3898F9C9" w14:textId="71DDB744" w:rsidR="003F171B" w:rsidRDefault="00E978BC" w:rsidP="00E978BC">
      <w:pPr>
        <w:ind w:firstLine="708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– </w:t>
      </w:r>
      <w:r w:rsidR="003F171B">
        <w:rPr>
          <w:rFonts w:ascii="Times New Roman" w:hAnsi="Times New Roman"/>
          <w:sz w:val="32"/>
          <w:szCs w:val="32"/>
        </w:rPr>
        <w:t>встреча с трудовыми коллективами</w:t>
      </w:r>
      <w:r>
        <w:rPr>
          <w:rFonts w:ascii="Times New Roman" w:hAnsi="Times New Roman"/>
          <w:sz w:val="32"/>
          <w:szCs w:val="32"/>
        </w:rPr>
        <w:t xml:space="preserve"> – </w:t>
      </w:r>
      <w:r w:rsidR="003F171B">
        <w:rPr>
          <w:rFonts w:ascii="Times New Roman" w:hAnsi="Times New Roman"/>
          <w:sz w:val="32"/>
          <w:szCs w:val="32"/>
        </w:rPr>
        <w:t>1;</w:t>
      </w:r>
    </w:p>
    <w:p w14:paraId="48D250CD" w14:textId="01D13D23" w:rsidR="003F171B" w:rsidRDefault="00E978BC" w:rsidP="00E978BC">
      <w:pPr>
        <w:ind w:firstLine="708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– </w:t>
      </w:r>
      <w:r w:rsidR="003F171B">
        <w:rPr>
          <w:rFonts w:ascii="Times New Roman" w:hAnsi="Times New Roman"/>
          <w:sz w:val="32"/>
          <w:szCs w:val="32"/>
        </w:rPr>
        <w:t>оказание адресной помощи ветеранам</w:t>
      </w:r>
      <w:r>
        <w:rPr>
          <w:rFonts w:ascii="Times New Roman" w:hAnsi="Times New Roman"/>
          <w:sz w:val="32"/>
          <w:szCs w:val="32"/>
        </w:rPr>
        <w:t xml:space="preserve"> – </w:t>
      </w:r>
      <w:r w:rsidR="003F171B">
        <w:rPr>
          <w:rFonts w:ascii="Times New Roman" w:hAnsi="Times New Roman"/>
          <w:sz w:val="32"/>
          <w:szCs w:val="32"/>
        </w:rPr>
        <w:t>1.</w:t>
      </w:r>
    </w:p>
    <w:p w14:paraId="6B69312E" w14:textId="48FFFEDE" w:rsidR="00DA695F" w:rsidRPr="00DA695F" w:rsidRDefault="00DA695F" w:rsidP="00E978BC">
      <w:pPr>
        <w:pStyle w:val="a4"/>
        <w:ind w:firstLine="708"/>
        <w:contextualSpacing/>
        <w:jc w:val="both"/>
        <w:rPr>
          <w:bCs/>
          <w:sz w:val="32"/>
          <w:szCs w:val="32"/>
        </w:rPr>
      </w:pPr>
      <w:r w:rsidRPr="00DA695F">
        <w:rPr>
          <w:bCs/>
          <w:sz w:val="32"/>
          <w:szCs w:val="32"/>
        </w:rPr>
        <w:t>В заключение, хочу выразить слова благодарности за совместную плодотворную работу органам государственной власти, главам городских округов</w:t>
      </w:r>
      <w:r>
        <w:rPr>
          <w:bCs/>
          <w:sz w:val="32"/>
          <w:szCs w:val="32"/>
        </w:rPr>
        <w:t xml:space="preserve"> </w:t>
      </w:r>
      <w:r w:rsidRPr="00DA695F">
        <w:rPr>
          <w:bCs/>
          <w:sz w:val="32"/>
          <w:szCs w:val="32"/>
        </w:rPr>
        <w:t xml:space="preserve">и жителям округов за их активную жизненную позицию и личное участие в решении проблем. </w:t>
      </w:r>
    </w:p>
    <w:p w14:paraId="08AAC967" w14:textId="3D90AE18" w:rsidR="003F171B" w:rsidRPr="00822F6F" w:rsidRDefault="003F171B" w:rsidP="00043FF3">
      <w:pPr>
        <w:contextualSpacing/>
        <w:rPr>
          <w:rFonts w:ascii="Times New Roman" w:hAnsi="Times New Roman"/>
          <w:sz w:val="32"/>
          <w:szCs w:val="32"/>
        </w:rPr>
      </w:pPr>
    </w:p>
    <w:sectPr w:rsidR="003F171B" w:rsidRPr="00822F6F" w:rsidSect="00DA798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29C1"/>
    <w:rsid w:val="00043FF3"/>
    <w:rsid w:val="001C281C"/>
    <w:rsid w:val="003F171B"/>
    <w:rsid w:val="004541B5"/>
    <w:rsid w:val="00476B29"/>
    <w:rsid w:val="00527F6A"/>
    <w:rsid w:val="00616550"/>
    <w:rsid w:val="0062703F"/>
    <w:rsid w:val="00801425"/>
    <w:rsid w:val="00822F6F"/>
    <w:rsid w:val="00A67AB0"/>
    <w:rsid w:val="00C66819"/>
    <w:rsid w:val="00C751E9"/>
    <w:rsid w:val="00C936D9"/>
    <w:rsid w:val="00CF14B9"/>
    <w:rsid w:val="00DA107C"/>
    <w:rsid w:val="00DA695F"/>
    <w:rsid w:val="00DA798B"/>
    <w:rsid w:val="00E978BC"/>
    <w:rsid w:val="00F4786A"/>
    <w:rsid w:val="00FF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6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C1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FF29C1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9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next w:val="a3"/>
    <w:uiPriority w:val="99"/>
    <w:unhideWhenUsed/>
    <w:rsid w:val="00FF29C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F29C1"/>
    <w:rPr>
      <w:rFonts w:ascii="Times New Roman" w:hAnsi="Times New Roman"/>
      <w:sz w:val="24"/>
      <w:szCs w:val="24"/>
    </w:rPr>
  </w:style>
  <w:style w:type="paragraph" w:customStyle="1" w:styleId="a4">
    <w:basedOn w:val="a"/>
    <w:next w:val="a3"/>
    <w:uiPriority w:val="99"/>
    <w:unhideWhenUsed/>
    <w:rsid w:val="00DA695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11</Pages>
  <Words>3339</Words>
  <Characters>19037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Ушакова Софья Константиновна</cp:lastModifiedBy>
  <cp:revision>8</cp:revision>
  <dcterms:created xsi:type="dcterms:W3CDTF">2022-02-14T06:14:00Z</dcterms:created>
  <dcterms:modified xsi:type="dcterms:W3CDTF">2022-02-28T10:27:00Z</dcterms:modified>
</cp:coreProperties>
</file>