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AA" w:rsidRDefault="00095139" w:rsidP="00AA206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  <w:r w:rsidR="00515D9A">
        <w:rPr>
          <w:b/>
          <w:sz w:val="32"/>
          <w:szCs w:val="32"/>
        </w:rPr>
        <w:t xml:space="preserve"> </w:t>
      </w:r>
      <w:r w:rsidR="00AA2062" w:rsidRPr="00A15A6E">
        <w:rPr>
          <w:b/>
          <w:sz w:val="32"/>
          <w:szCs w:val="32"/>
        </w:rPr>
        <w:t>депутата фракции «ЕДИНАЯ РОССИЯ»</w:t>
      </w:r>
    </w:p>
    <w:p w:rsidR="00095139" w:rsidRDefault="00AA2062" w:rsidP="00095139">
      <w:pPr>
        <w:spacing w:line="276" w:lineRule="auto"/>
        <w:jc w:val="center"/>
        <w:rPr>
          <w:b/>
          <w:sz w:val="32"/>
          <w:szCs w:val="32"/>
        </w:rPr>
      </w:pPr>
      <w:r w:rsidRPr="00A15A6E">
        <w:rPr>
          <w:b/>
          <w:sz w:val="32"/>
          <w:szCs w:val="32"/>
        </w:rPr>
        <w:t xml:space="preserve">в Московской областной Думе </w:t>
      </w:r>
      <w:r w:rsidR="00095139">
        <w:rPr>
          <w:b/>
          <w:sz w:val="32"/>
          <w:szCs w:val="32"/>
        </w:rPr>
        <w:t xml:space="preserve">Владимира ЖУКА </w:t>
      </w:r>
      <w:r w:rsidRPr="00A15A6E">
        <w:rPr>
          <w:b/>
          <w:sz w:val="32"/>
          <w:szCs w:val="32"/>
        </w:rPr>
        <w:t>по</w:t>
      </w:r>
      <w:r w:rsidR="00095139">
        <w:rPr>
          <w:b/>
          <w:sz w:val="32"/>
          <w:szCs w:val="32"/>
        </w:rPr>
        <w:t xml:space="preserve"> итогам депутатской работы</w:t>
      </w:r>
      <w:r w:rsidRPr="00A15A6E">
        <w:rPr>
          <w:b/>
          <w:sz w:val="32"/>
          <w:szCs w:val="32"/>
        </w:rPr>
        <w:t xml:space="preserve"> </w:t>
      </w:r>
      <w:r w:rsidR="00E54CAA">
        <w:rPr>
          <w:b/>
          <w:sz w:val="32"/>
          <w:szCs w:val="32"/>
        </w:rPr>
        <w:t>в</w:t>
      </w:r>
      <w:r w:rsidRPr="00A15A6E">
        <w:rPr>
          <w:b/>
          <w:sz w:val="32"/>
          <w:szCs w:val="32"/>
        </w:rPr>
        <w:t xml:space="preserve"> 2020 год</w:t>
      </w:r>
      <w:r w:rsidR="00E54CAA">
        <w:rPr>
          <w:b/>
          <w:sz w:val="32"/>
          <w:szCs w:val="32"/>
        </w:rPr>
        <w:t>у</w:t>
      </w:r>
    </w:p>
    <w:p w:rsidR="00095139" w:rsidRPr="006731DF" w:rsidRDefault="00095139" w:rsidP="00095139">
      <w:pPr>
        <w:spacing w:line="276" w:lineRule="auto"/>
        <w:jc w:val="center"/>
        <w:rPr>
          <w:b/>
          <w:sz w:val="32"/>
          <w:szCs w:val="32"/>
        </w:rPr>
      </w:pPr>
    </w:p>
    <w:p w:rsidR="00095139" w:rsidRPr="003E3532" w:rsidRDefault="00851AA4" w:rsidP="00222FB4">
      <w:pPr>
        <w:spacing w:line="276" w:lineRule="auto"/>
        <w:jc w:val="both"/>
        <w:rPr>
          <w:i/>
        </w:rPr>
      </w:pPr>
      <w:r>
        <w:rPr>
          <w:i/>
        </w:rPr>
        <w:t>Т</w:t>
      </w:r>
      <w:r w:rsidR="00095139" w:rsidRPr="003E3532">
        <w:rPr>
          <w:i/>
        </w:rPr>
        <w:t>радиционно каждый февраль я отчитываюсь о работе, проделанной за год. Так положено по закону, но также для меня это возможность через наши СМИ донести вам информацию о том,</w:t>
      </w:r>
      <w:r w:rsidR="003E3532">
        <w:rPr>
          <w:i/>
        </w:rPr>
        <w:t xml:space="preserve"> что полезного сделал депутат?</w:t>
      </w:r>
    </w:p>
    <w:p w:rsidR="00222FB4" w:rsidRPr="003E3532" w:rsidRDefault="00222FB4" w:rsidP="00222FB4">
      <w:pPr>
        <w:spacing w:line="276" w:lineRule="auto"/>
        <w:jc w:val="both"/>
        <w:rPr>
          <w:i/>
        </w:rPr>
      </w:pPr>
      <w:r w:rsidRPr="003E3532">
        <w:rPr>
          <w:i/>
        </w:rPr>
        <w:t>Напоминаю, мой избирательный округ – один из самых больших</w:t>
      </w:r>
      <w:r w:rsidR="003E3532">
        <w:rPr>
          <w:i/>
        </w:rPr>
        <w:t xml:space="preserve"> в регионе</w:t>
      </w:r>
      <w:r w:rsidRPr="003E3532">
        <w:rPr>
          <w:i/>
        </w:rPr>
        <w:t xml:space="preserve">. В него входят – Дзержинский, Котельники, </w:t>
      </w:r>
      <w:proofErr w:type="spellStart"/>
      <w:r w:rsidRPr="003E3532">
        <w:rPr>
          <w:i/>
        </w:rPr>
        <w:t>Малаховка</w:t>
      </w:r>
      <w:proofErr w:type="spellEnd"/>
      <w:r w:rsidRPr="003E3532">
        <w:rPr>
          <w:i/>
        </w:rPr>
        <w:t xml:space="preserve"> (</w:t>
      </w:r>
      <w:proofErr w:type="spellStart"/>
      <w:r w:rsidRPr="003E3532">
        <w:rPr>
          <w:i/>
        </w:rPr>
        <w:t>г.о</w:t>
      </w:r>
      <w:proofErr w:type="spellEnd"/>
      <w:r w:rsidRPr="003E3532">
        <w:rPr>
          <w:i/>
        </w:rPr>
        <w:t xml:space="preserve"> Люберцы), Ленинский городской округ, Лыткарино, </w:t>
      </w:r>
      <w:proofErr w:type="spellStart"/>
      <w:r w:rsidRPr="003E3532">
        <w:rPr>
          <w:i/>
        </w:rPr>
        <w:t>Островцы</w:t>
      </w:r>
      <w:proofErr w:type="spellEnd"/>
      <w:r w:rsidRPr="003E3532">
        <w:rPr>
          <w:i/>
        </w:rPr>
        <w:t xml:space="preserve"> и Верея (Раменский </w:t>
      </w:r>
      <w:proofErr w:type="spellStart"/>
      <w:r w:rsidRPr="003E3532">
        <w:rPr>
          <w:i/>
        </w:rPr>
        <w:t>г.о</w:t>
      </w:r>
      <w:proofErr w:type="spellEnd"/>
      <w:r w:rsidRPr="003E3532">
        <w:rPr>
          <w:i/>
        </w:rPr>
        <w:t>).</w:t>
      </w:r>
    </w:p>
    <w:p w:rsidR="003E3532" w:rsidRDefault="003E3532" w:rsidP="00222FB4">
      <w:pPr>
        <w:spacing w:line="276" w:lineRule="auto"/>
        <w:jc w:val="both"/>
      </w:pPr>
    </w:p>
    <w:p w:rsidR="003E3532" w:rsidRDefault="003E3532" w:rsidP="003E3532">
      <w:pPr>
        <w:spacing w:line="276" w:lineRule="auto"/>
        <w:jc w:val="center"/>
        <w:rPr>
          <w:b/>
        </w:rPr>
      </w:pPr>
      <w:r w:rsidRPr="003E3532">
        <w:rPr>
          <w:b/>
        </w:rPr>
        <w:t>Об экономике</w:t>
      </w:r>
    </w:p>
    <w:p w:rsidR="003E3532" w:rsidRPr="003E3532" w:rsidRDefault="003E3532" w:rsidP="003E3532">
      <w:pPr>
        <w:spacing w:line="276" w:lineRule="auto"/>
        <w:jc w:val="both"/>
      </w:pPr>
      <w:r w:rsidRPr="003E3532">
        <w:t xml:space="preserve">2020 год стал самым сложным для всех нас. Пандемия коронавируса существенно повлияла на экономическую ситуацию в регионе, и её последствия мы будем ощущать ещё долго. Так, в прошлом году из-за ситуации с </w:t>
      </w:r>
      <w:proofErr w:type="spellStart"/>
      <w:r w:rsidRPr="003E3532">
        <w:t>коронавирусом</w:t>
      </w:r>
      <w:proofErr w:type="spellEnd"/>
      <w:r w:rsidRPr="003E3532">
        <w:t xml:space="preserve">, область недосчиталась в бюджете порядка 130 млрд. рублей. Вместе с тем, статистика свидетельствует, что мы, хоть и медленно, но преодолеваем этот кризис. Цифры вселяют уверенность в том, что мы пройдем эти испытания достойно и к весне текущего года, с учётом начала вакцинации, показатели экономики будут меняться в положительную сторону. </w:t>
      </w:r>
    </w:p>
    <w:p w:rsidR="006731DF" w:rsidRDefault="006731DF" w:rsidP="006731DF">
      <w:pPr>
        <w:spacing w:after="120" w:line="276" w:lineRule="auto"/>
        <w:jc w:val="both"/>
        <w:rPr>
          <w:b/>
          <w:sz w:val="32"/>
          <w:szCs w:val="32"/>
        </w:rPr>
      </w:pPr>
    </w:p>
    <w:p w:rsidR="00AA2062" w:rsidRPr="006731DF" w:rsidRDefault="00222FB4" w:rsidP="006731DF">
      <w:pPr>
        <w:spacing w:after="120" w:line="276" w:lineRule="auto"/>
        <w:jc w:val="center"/>
        <w:rPr>
          <w:rFonts w:eastAsia="Calibri"/>
          <w:b/>
        </w:rPr>
      </w:pPr>
      <w:r w:rsidRPr="006731DF">
        <w:rPr>
          <w:rFonts w:eastAsia="Calibri"/>
          <w:b/>
        </w:rPr>
        <w:t>О законотворческой работе</w:t>
      </w:r>
    </w:p>
    <w:p w:rsidR="00AA2062" w:rsidRPr="004F441B" w:rsidRDefault="00222FB4" w:rsidP="00222FB4">
      <w:pPr>
        <w:spacing w:after="120" w:line="276" w:lineRule="auto"/>
        <w:ind w:firstLine="709"/>
        <w:jc w:val="both"/>
        <w:rPr>
          <w:rFonts w:eastAsia="Calibri"/>
        </w:rPr>
      </w:pPr>
      <w:r w:rsidRPr="004F441B">
        <w:rPr>
          <w:rFonts w:eastAsia="Calibri"/>
        </w:rPr>
        <w:t xml:space="preserve">Она не прекращалась, несмотря на пандемию. </w:t>
      </w:r>
      <w:r w:rsidR="004F441B" w:rsidRPr="004F441B">
        <w:rPr>
          <w:rFonts w:eastAsia="Calibri"/>
        </w:rPr>
        <w:t xml:space="preserve">Мы тоже перестроились и перевели заседания в онлайн-формат. </w:t>
      </w:r>
      <w:r w:rsidRPr="004F441B">
        <w:rPr>
          <w:rFonts w:eastAsia="Calibri"/>
        </w:rPr>
        <w:t xml:space="preserve">О работе в цифрах – в 2020 – м году провели </w:t>
      </w:r>
      <w:r w:rsidR="00AA2062" w:rsidRPr="004F441B">
        <w:t>31 пленарное заседание</w:t>
      </w:r>
      <w:r w:rsidR="00665238" w:rsidRPr="004F441B">
        <w:t xml:space="preserve"> Московской областной Думы</w:t>
      </w:r>
      <w:r w:rsidR="004F441B" w:rsidRPr="004F441B">
        <w:t xml:space="preserve"> и приняли 312 законов.</w:t>
      </w:r>
    </w:p>
    <w:p w:rsidR="00E4615C" w:rsidRDefault="00E72DDB" w:rsidP="006731DF">
      <w:pPr>
        <w:spacing w:after="120" w:line="276" w:lineRule="auto"/>
        <w:jc w:val="both"/>
        <w:rPr>
          <w:b/>
        </w:rPr>
      </w:pPr>
      <w:r w:rsidRPr="006731DF">
        <w:rPr>
          <w:b/>
        </w:rPr>
        <w:t xml:space="preserve">О некоторых </w:t>
      </w:r>
      <w:r w:rsidR="006731DF" w:rsidRPr="006731DF">
        <w:rPr>
          <w:b/>
        </w:rPr>
        <w:t xml:space="preserve">принятых </w:t>
      </w:r>
      <w:r w:rsidRPr="006731DF">
        <w:rPr>
          <w:b/>
        </w:rPr>
        <w:t xml:space="preserve">законах </w:t>
      </w:r>
      <w:r w:rsidR="006731DF">
        <w:rPr>
          <w:b/>
        </w:rPr>
        <w:t>в 2020-м году.</w:t>
      </w:r>
    </w:p>
    <w:p w:rsidR="00E4615C" w:rsidRPr="00E4615C" w:rsidRDefault="00E4615C" w:rsidP="006731DF">
      <w:pPr>
        <w:spacing w:after="120" w:line="276" w:lineRule="auto"/>
        <w:jc w:val="both"/>
      </w:pPr>
      <w:r w:rsidRPr="00E4615C">
        <w:t>–</w:t>
      </w:r>
      <w:r>
        <w:t xml:space="preserve"> </w:t>
      </w:r>
      <w:r w:rsidRPr="00E4615C">
        <w:t>Закон, запрещающий продажу алкоголя в барах и рюмочных площадью менее 50 кв. м, расположенных в жилых домах. Цель закона – избавить жителей от круглосуточной продажи дешевого алкоголя под окнами домов.</w:t>
      </w:r>
    </w:p>
    <w:p w:rsidR="006731DF" w:rsidRPr="00E4615C" w:rsidRDefault="00E4615C" w:rsidP="006731DF">
      <w:pPr>
        <w:spacing w:after="120" w:line="276" w:lineRule="auto"/>
        <w:jc w:val="both"/>
        <w:rPr>
          <w:b/>
        </w:rPr>
      </w:pPr>
      <w:r w:rsidRPr="00E4615C">
        <w:t>–</w:t>
      </w:r>
      <w:r>
        <w:t xml:space="preserve"> </w:t>
      </w:r>
      <w:r w:rsidR="006731DF" w:rsidRPr="00E4615C">
        <w:t xml:space="preserve">Закон о возможности бесплатного проезда на городском наземном транспорте инвалидов и участников </w:t>
      </w:r>
      <w:r w:rsidR="006731DF" w:rsidRPr="006731DF">
        <w:t>Великой Отечественной войны, имеющих место жительства за пределами региона, но временно</w:t>
      </w:r>
      <w:r w:rsidR="006731DF">
        <w:t xml:space="preserve"> проживающих на его территории. </w:t>
      </w:r>
    </w:p>
    <w:p w:rsidR="005A2B84" w:rsidRPr="00BE7C2E" w:rsidRDefault="001D3D9B" w:rsidP="006731DF">
      <w:pPr>
        <w:spacing w:after="120" w:line="276" w:lineRule="auto"/>
        <w:jc w:val="both"/>
      </w:pPr>
      <w:r w:rsidRPr="00E4615C">
        <w:t>–</w:t>
      </w:r>
      <w:r>
        <w:t xml:space="preserve"> </w:t>
      </w:r>
      <w:r w:rsidR="005A2B84">
        <w:t xml:space="preserve">Закон, продляющий </w:t>
      </w:r>
      <w:r w:rsidR="005A2B84" w:rsidRPr="00BE7C2E">
        <w:t>сроки бесплатного проезда</w:t>
      </w:r>
      <w:r w:rsidR="00183EBB">
        <w:t xml:space="preserve"> на общественном транспорте</w:t>
      </w:r>
      <w:r w:rsidR="00BE7C2E">
        <w:t xml:space="preserve"> </w:t>
      </w:r>
      <w:r w:rsidR="005A2B84" w:rsidRPr="00BE7C2E">
        <w:t xml:space="preserve">льготным категориям граждан по 31 декабря 2023 года. </w:t>
      </w:r>
    </w:p>
    <w:p w:rsidR="003C7DE8" w:rsidRPr="005A2B84" w:rsidRDefault="001D3D9B" w:rsidP="003C7DE8">
      <w:pPr>
        <w:spacing w:after="120" w:line="276" w:lineRule="auto"/>
        <w:jc w:val="both"/>
      </w:pPr>
      <w:r w:rsidRPr="00E4615C">
        <w:t>–</w:t>
      </w:r>
      <w:r>
        <w:t xml:space="preserve"> Закон, </w:t>
      </w:r>
      <w:r w:rsidR="00262EEE">
        <w:t>сохраняющи</w:t>
      </w:r>
      <w:r>
        <w:t>й</w:t>
      </w:r>
      <w:r w:rsidR="003C7DE8">
        <w:t xml:space="preserve"> региональные выплаты для получающих пенсию инвалидов боевых действий. Ежемесячная выплата составляет 4,5 тыс. рублей</w:t>
      </w:r>
      <w:r>
        <w:t>.</w:t>
      </w:r>
    </w:p>
    <w:p w:rsidR="00E72DDB" w:rsidRPr="00183EBB" w:rsidRDefault="00183EBB" w:rsidP="001D3D9B">
      <w:pPr>
        <w:pStyle w:val="a8"/>
        <w:spacing w:before="0" w:after="12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E72DDB" w:rsidRPr="00183EBB">
        <w:rPr>
          <w:rFonts w:ascii="Times New Roman" w:hAnsi="Times New Roman" w:cs="Times New Roman"/>
          <w:b/>
          <w:color w:val="000000" w:themeColor="text1"/>
        </w:rPr>
        <w:t xml:space="preserve">борьбе с </w:t>
      </w:r>
      <w:proofErr w:type="spellStart"/>
      <w:r w:rsidR="00E72DDB" w:rsidRPr="00183EBB">
        <w:rPr>
          <w:rFonts w:ascii="Times New Roman" w:hAnsi="Times New Roman" w:cs="Times New Roman"/>
          <w:b/>
          <w:color w:val="000000" w:themeColor="text1"/>
        </w:rPr>
        <w:t>коронавирусом</w:t>
      </w:r>
      <w:proofErr w:type="spellEnd"/>
    </w:p>
    <w:p w:rsidR="00AA2062" w:rsidRDefault="00AA2062" w:rsidP="00E72DDB">
      <w:pPr>
        <w:pStyle w:val="a8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B30A81">
        <w:rPr>
          <w:rFonts w:ascii="Times New Roman" w:hAnsi="Times New Roman" w:cs="Times New Roman"/>
        </w:rPr>
        <w:t xml:space="preserve">Всего на борьбу с </w:t>
      </w:r>
      <w:proofErr w:type="spellStart"/>
      <w:r w:rsidRPr="00B30A81">
        <w:rPr>
          <w:rFonts w:ascii="Times New Roman" w:hAnsi="Times New Roman" w:cs="Times New Roman"/>
        </w:rPr>
        <w:t>коронавирусом</w:t>
      </w:r>
      <w:proofErr w:type="spellEnd"/>
      <w:r w:rsidRPr="00B30A81">
        <w:rPr>
          <w:rFonts w:ascii="Times New Roman" w:hAnsi="Times New Roman" w:cs="Times New Roman"/>
        </w:rPr>
        <w:t xml:space="preserve"> в 2020 году </w:t>
      </w:r>
      <w:r w:rsidR="001D3D9B">
        <w:rPr>
          <w:rFonts w:ascii="Times New Roman" w:hAnsi="Times New Roman" w:cs="Times New Roman"/>
        </w:rPr>
        <w:t xml:space="preserve">в регионе </w:t>
      </w:r>
      <w:r w:rsidR="00E72DDB" w:rsidRPr="00B30A81">
        <w:rPr>
          <w:rFonts w:ascii="Times New Roman" w:hAnsi="Times New Roman" w:cs="Times New Roman"/>
        </w:rPr>
        <w:t xml:space="preserve">выделили </w:t>
      </w:r>
      <w:r w:rsidRPr="00B30A81">
        <w:rPr>
          <w:rFonts w:ascii="Times New Roman" w:hAnsi="Times New Roman" w:cs="Times New Roman"/>
          <w:b/>
        </w:rPr>
        <w:t>почти 60 млрд. рублей.</w:t>
      </w:r>
      <w:r w:rsidR="00E72DDB" w:rsidRPr="00B30A81">
        <w:rPr>
          <w:rFonts w:ascii="Times New Roman" w:hAnsi="Times New Roman" w:cs="Times New Roman"/>
          <w:b/>
        </w:rPr>
        <w:t xml:space="preserve"> </w:t>
      </w:r>
      <w:r w:rsidR="00E72DDB" w:rsidRPr="00262EEE">
        <w:rPr>
          <w:rFonts w:ascii="Times New Roman" w:hAnsi="Times New Roman" w:cs="Times New Roman"/>
        </w:rPr>
        <w:t>Куда направлены средства?</w:t>
      </w:r>
      <w:r w:rsidR="00BE7C2E">
        <w:rPr>
          <w:rFonts w:ascii="Times New Roman" w:hAnsi="Times New Roman" w:cs="Times New Roman"/>
        </w:rPr>
        <w:t xml:space="preserve"> </w:t>
      </w:r>
      <w:r w:rsidR="00E72DDB" w:rsidRPr="00B30A81">
        <w:rPr>
          <w:rFonts w:ascii="Times New Roman" w:hAnsi="Times New Roman" w:cs="Times New Roman"/>
        </w:rPr>
        <w:t>Н</w:t>
      </w:r>
      <w:r w:rsidRPr="00B30A81">
        <w:rPr>
          <w:rFonts w:ascii="Times New Roman" w:hAnsi="Times New Roman" w:cs="Times New Roman"/>
        </w:rPr>
        <w:t xml:space="preserve">а приобретение оборудования, перепрофилирование больниц, торговых, спортивных, выставочных комплексов в вирусные центры, на приобретение </w:t>
      </w:r>
      <w:r w:rsidRPr="00B30A81">
        <w:rPr>
          <w:rFonts w:ascii="Times New Roman" w:hAnsi="Times New Roman" w:cs="Times New Roman"/>
        </w:rPr>
        <w:lastRenderedPageBreak/>
        <w:t>медикаментов и аппаратов для искусственной вентиляции лёгких, обеспечение питанием медработников, закупку средств индивидуальной защиты и другое.</w:t>
      </w:r>
    </w:p>
    <w:p w:rsidR="00AA2062" w:rsidRPr="00B30A81" w:rsidRDefault="00E72DDB" w:rsidP="001D3D9B">
      <w:pPr>
        <w:pStyle w:val="a8"/>
        <w:spacing w:before="0" w:after="120" w:line="276" w:lineRule="auto"/>
        <w:jc w:val="center"/>
        <w:rPr>
          <w:rFonts w:ascii="Times New Roman" w:hAnsi="Times New Roman" w:cs="Times New Roman"/>
          <w:b/>
        </w:rPr>
      </w:pPr>
      <w:r w:rsidRPr="00B30A81">
        <w:rPr>
          <w:rFonts w:ascii="Times New Roman" w:hAnsi="Times New Roman" w:cs="Times New Roman"/>
          <w:b/>
        </w:rPr>
        <w:t>Акция «Добрая тысяча»</w:t>
      </w:r>
    </w:p>
    <w:p w:rsidR="00E72DDB" w:rsidRPr="00B30A81" w:rsidRDefault="00AA2062" w:rsidP="00E72DDB">
      <w:pPr>
        <w:pStyle w:val="a8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B30A81">
        <w:rPr>
          <w:rFonts w:ascii="Times New Roman" w:hAnsi="Times New Roman" w:cs="Times New Roman"/>
        </w:rPr>
        <w:t xml:space="preserve">Все депутаты фракции </w:t>
      </w:r>
      <w:r w:rsidRPr="00B30A81">
        <w:rPr>
          <w:rFonts w:ascii="Times New Roman" w:hAnsi="Times New Roman" w:cs="Times New Roman"/>
          <w:b/>
        </w:rPr>
        <w:t>«ЕДИНАЯ РОССИЯ»</w:t>
      </w:r>
      <w:r w:rsidRPr="00B30A81">
        <w:rPr>
          <w:rFonts w:ascii="Times New Roman" w:hAnsi="Times New Roman" w:cs="Times New Roman"/>
        </w:rPr>
        <w:t xml:space="preserve"> вошли в составы мун</w:t>
      </w:r>
      <w:r w:rsidR="00A411F9">
        <w:rPr>
          <w:rFonts w:ascii="Times New Roman" w:hAnsi="Times New Roman" w:cs="Times New Roman"/>
        </w:rPr>
        <w:t xml:space="preserve">иципальных волонтёрских штабов. </w:t>
      </w:r>
      <w:r w:rsidR="001D3D9B" w:rsidRPr="001D3D9B">
        <w:rPr>
          <w:rFonts w:ascii="Times New Roman" w:hAnsi="Times New Roman" w:cs="Times New Roman"/>
          <w:b/>
        </w:rPr>
        <w:t>В апреле я запустил</w:t>
      </w:r>
      <w:r w:rsidR="00E72DDB" w:rsidRPr="001D3D9B">
        <w:rPr>
          <w:rFonts w:ascii="Times New Roman" w:hAnsi="Times New Roman" w:cs="Times New Roman"/>
          <w:b/>
        </w:rPr>
        <w:t xml:space="preserve"> акцию «Добрая тысяча» для жителей своего округа.</w:t>
      </w:r>
      <w:r w:rsidR="001D3D9B">
        <w:rPr>
          <w:rFonts w:ascii="Times New Roman" w:hAnsi="Times New Roman" w:cs="Times New Roman"/>
        </w:rPr>
        <w:t xml:space="preserve"> За время этой акции мы раздали</w:t>
      </w:r>
      <w:r w:rsidR="001D3D9B" w:rsidRPr="001D3D9B">
        <w:rPr>
          <w:rFonts w:ascii="Times New Roman" w:hAnsi="Times New Roman" w:cs="Times New Roman"/>
        </w:rPr>
        <w:t xml:space="preserve"> жит</w:t>
      </w:r>
      <w:r w:rsidR="00A411F9">
        <w:rPr>
          <w:rFonts w:ascii="Times New Roman" w:hAnsi="Times New Roman" w:cs="Times New Roman"/>
        </w:rPr>
        <w:t xml:space="preserve">елям </w:t>
      </w:r>
      <w:r w:rsidR="001D3D9B" w:rsidRPr="001D3D9B">
        <w:rPr>
          <w:rFonts w:ascii="Times New Roman" w:hAnsi="Times New Roman" w:cs="Times New Roman"/>
        </w:rPr>
        <w:t xml:space="preserve">избирательного округа 1 000 </w:t>
      </w:r>
      <w:r w:rsidR="001D3D9B">
        <w:rPr>
          <w:rFonts w:ascii="Times New Roman" w:hAnsi="Times New Roman" w:cs="Times New Roman"/>
        </w:rPr>
        <w:t>продуктовых наборов. Э</w:t>
      </w:r>
      <w:r w:rsidR="001D3D9B" w:rsidRPr="001D3D9B">
        <w:rPr>
          <w:rFonts w:ascii="Times New Roman" w:hAnsi="Times New Roman" w:cs="Times New Roman"/>
        </w:rPr>
        <w:t>то социально незащищённая категория граждан: ветераны, инвалиды, многодетные семьи, одинокие мужчины и женщины элегантного возраста</w:t>
      </w:r>
      <w:r w:rsidR="001D3D9B">
        <w:rPr>
          <w:rFonts w:ascii="Times New Roman" w:hAnsi="Times New Roman" w:cs="Times New Roman"/>
        </w:rPr>
        <w:t>. Продукты покупал на личные средства и по возможности</w:t>
      </w:r>
      <w:r w:rsidR="00A411F9">
        <w:rPr>
          <w:rFonts w:ascii="Times New Roman" w:hAnsi="Times New Roman" w:cs="Times New Roman"/>
        </w:rPr>
        <w:t xml:space="preserve"> сам</w:t>
      </w:r>
      <w:r w:rsidR="001D3D9B">
        <w:rPr>
          <w:rFonts w:ascii="Times New Roman" w:hAnsi="Times New Roman" w:cs="Times New Roman"/>
        </w:rPr>
        <w:t xml:space="preserve"> развозил по адресам, конечно, основную часть продуктовых наборов помогли</w:t>
      </w:r>
      <w:r w:rsidR="00A411F9">
        <w:rPr>
          <w:rFonts w:ascii="Times New Roman" w:hAnsi="Times New Roman" w:cs="Times New Roman"/>
        </w:rPr>
        <w:t xml:space="preserve"> доставить</w:t>
      </w:r>
      <w:r w:rsidR="001D3D9B">
        <w:rPr>
          <w:rFonts w:ascii="Times New Roman" w:hAnsi="Times New Roman" w:cs="Times New Roman"/>
        </w:rPr>
        <w:t xml:space="preserve"> волонтеры, работающие на базе местных отделений партии «Единая Россия».</w:t>
      </w:r>
    </w:p>
    <w:p w:rsidR="009D4088" w:rsidRPr="001D3D9B" w:rsidRDefault="001D3D9B" w:rsidP="001D3D9B">
      <w:pPr>
        <w:pStyle w:val="a8"/>
        <w:spacing w:before="0" w:after="120" w:line="276" w:lineRule="auto"/>
        <w:jc w:val="center"/>
        <w:rPr>
          <w:rFonts w:ascii="Times New Roman" w:hAnsi="Times New Roman" w:cs="Times New Roman"/>
          <w:b/>
        </w:rPr>
      </w:pPr>
      <w:r w:rsidRPr="001D3D9B">
        <w:rPr>
          <w:rFonts w:ascii="Times New Roman" w:hAnsi="Times New Roman" w:cs="Times New Roman"/>
          <w:b/>
        </w:rPr>
        <w:t>Линия бесплатной психологической поддержки</w:t>
      </w:r>
    </w:p>
    <w:p w:rsidR="001D3D9B" w:rsidRPr="004A7076" w:rsidRDefault="001D3D9B" w:rsidP="001D3D9B">
      <w:pPr>
        <w:pStyle w:val="a8"/>
        <w:spacing w:before="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Весной 2020 года в Подмосковье</w:t>
      </w:r>
      <w:r w:rsidR="00A411F9">
        <w:rPr>
          <w:rFonts w:ascii="Times New Roman" w:hAnsi="Times New Roman" w:cs="Times New Roman"/>
        </w:rPr>
        <w:t>, по моей инициативе,</w:t>
      </w:r>
      <w:r>
        <w:rPr>
          <w:rFonts w:ascii="Times New Roman" w:hAnsi="Times New Roman" w:cs="Times New Roman"/>
        </w:rPr>
        <w:t xml:space="preserve"> заработала </w:t>
      </w:r>
      <w:r w:rsidRPr="001D3D9B">
        <w:rPr>
          <w:rFonts w:ascii="Times New Roman" w:hAnsi="Times New Roman" w:cs="Times New Roman"/>
        </w:rPr>
        <w:t xml:space="preserve">бесплатная горячая </w:t>
      </w:r>
      <w:r w:rsidR="00A411F9">
        <w:rPr>
          <w:rFonts w:ascii="Times New Roman" w:hAnsi="Times New Roman" w:cs="Times New Roman"/>
        </w:rPr>
        <w:t>линия психологической поддержки. Ор</w:t>
      </w:r>
      <w:r w:rsidR="00A411F9" w:rsidRPr="00A411F9">
        <w:rPr>
          <w:rFonts w:ascii="Times New Roman" w:hAnsi="Times New Roman" w:cs="Times New Roman"/>
        </w:rPr>
        <w:t>ганизовать работу такой л</w:t>
      </w:r>
      <w:r w:rsidR="00A411F9">
        <w:rPr>
          <w:rFonts w:ascii="Times New Roman" w:hAnsi="Times New Roman" w:cs="Times New Roman"/>
        </w:rPr>
        <w:t xml:space="preserve">инии попросили жители области. </w:t>
      </w:r>
      <w:r w:rsidR="00A411F9" w:rsidRPr="00A411F9">
        <w:rPr>
          <w:rFonts w:ascii="Times New Roman" w:hAnsi="Times New Roman" w:cs="Times New Roman"/>
        </w:rPr>
        <w:t>В услов</w:t>
      </w:r>
      <w:r w:rsidR="00A411F9">
        <w:rPr>
          <w:rFonts w:ascii="Times New Roman" w:hAnsi="Times New Roman" w:cs="Times New Roman"/>
        </w:rPr>
        <w:t>иях самоизоляции люди испытывали достаточно серьезный стресс</w:t>
      </w:r>
      <w:r w:rsidR="00A411F9" w:rsidRPr="00A411F9">
        <w:rPr>
          <w:rFonts w:ascii="Times New Roman" w:hAnsi="Times New Roman" w:cs="Times New Roman"/>
        </w:rPr>
        <w:t xml:space="preserve">. На душевное здоровье </w:t>
      </w:r>
      <w:r w:rsidR="00A411F9">
        <w:rPr>
          <w:rFonts w:ascii="Times New Roman" w:hAnsi="Times New Roman" w:cs="Times New Roman"/>
        </w:rPr>
        <w:t>важно было обращать внимание. Поэтому мы обратились за помощью к психологам-волонтёрами, они откликнулись</w:t>
      </w:r>
      <w:r w:rsidR="00956270">
        <w:rPr>
          <w:rFonts w:ascii="Times New Roman" w:hAnsi="Times New Roman" w:cs="Times New Roman"/>
        </w:rPr>
        <w:t>.</w:t>
      </w:r>
      <w:r w:rsidR="00A411F9">
        <w:rPr>
          <w:rFonts w:ascii="Times New Roman" w:hAnsi="Times New Roman" w:cs="Times New Roman"/>
        </w:rPr>
        <w:t xml:space="preserve"> Линия работала без выходных ежедневно с 10 до 22, </w:t>
      </w:r>
      <w:r w:rsidR="00A411F9" w:rsidRPr="004A7076">
        <w:rPr>
          <w:rFonts w:ascii="Times New Roman" w:hAnsi="Times New Roman" w:cs="Times New Roman"/>
          <w:b/>
        </w:rPr>
        <w:t>за это время психологическую поддержку получили более трёхсот жителей региона.</w:t>
      </w:r>
    </w:p>
    <w:p w:rsidR="008D4D7A" w:rsidRPr="008D4D7A" w:rsidRDefault="008D4D7A" w:rsidP="00A411F9">
      <w:pPr>
        <w:spacing w:after="120" w:line="276" w:lineRule="auto"/>
        <w:jc w:val="center"/>
        <w:rPr>
          <w:b/>
        </w:rPr>
      </w:pPr>
      <w:r w:rsidRPr="008D4D7A">
        <w:rPr>
          <w:b/>
        </w:rPr>
        <w:t>Наказы избирателей</w:t>
      </w:r>
    </w:p>
    <w:p w:rsidR="00AA2062" w:rsidRPr="00B30A81" w:rsidRDefault="00AA2062" w:rsidP="00262EEE">
      <w:pPr>
        <w:spacing w:after="120" w:line="276" w:lineRule="auto"/>
        <w:ind w:firstLine="709"/>
        <w:jc w:val="both"/>
      </w:pPr>
      <w:r w:rsidRPr="00B30A81">
        <w:t xml:space="preserve">Важной составляющей депутатской деятельности была и остаётся </w:t>
      </w:r>
      <w:r w:rsidRPr="00262EEE">
        <w:t>непосредственная работа с избирателями.</w:t>
      </w:r>
      <w:r w:rsidRPr="00B30A81">
        <w:t xml:space="preserve"> </w:t>
      </w:r>
      <w:r w:rsidR="008D4D7A">
        <w:t xml:space="preserve">Для </w:t>
      </w:r>
      <w:r w:rsidR="00AE7831" w:rsidRPr="00B30A81">
        <w:t>реализации ваших наказов я направил 5 млн. рублей в свой территориальный округ.</w:t>
      </w:r>
      <w:r w:rsidR="00262EEE">
        <w:t xml:space="preserve"> Если раньше выделял деньги напрямую учреждению, то с</w:t>
      </w:r>
      <w:r w:rsidRPr="00B30A81">
        <w:rPr>
          <w:bCs/>
        </w:rPr>
        <w:t xml:space="preserve"> 2020 года у нас появился ещё один механизм выполнения наказов избирателей – это </w:t>
      </w:r>
      <w:r w:rsidRPr="00956270">
        <w:t>инициативное или «народное» бюджетирование</w:t>
      </w:r>
      <w:r w:rsidR="00262EEE" w:rsidRPr="00956270">
        <w:t>.</w:t>
      </w:r>
      <w:r w:rsidR="00262EEE">
        <w:t xml:space="preserve"> К</w:t>
      </w:r>
      <w:r w:rsidRPr="00B30A81">
        <w:t>огда жители предлагают к реализации проекты, которые имеют приоритетное значение для муниципального образования.</w:t>
      </w:r>
    </w:p>
    <w:p w:rsidR="00AA2062" w:rsidRPr="00B30A81" w:rsidRDefault="00AA2062" w:rsidP="00AA2062">
      <w:pPr>
        <w:spacing w:line="276" w:lineRule="auto"/>
        <w:ind w:firstLine="709"/>
        <w:jc w:val="both"/>
      </w:pPr>
      <w:r w:rsidRPr="00B30A81">
        <w:t>Финансирование эти</w:t>
      </w:r>
      <w:r w:rsidR="004A7076">
        <w:t>х проектов осуществляется из трё</w:t>
      </w:r>
      <w:r w:rsidRPr="00B30A81">
        <w:t>х источников:</w:t>
      </w:r>
    </w:p>
    <w:p w:rsidR="00AA2062" w:rsidRPr="00B30A81" w:rsidRDefault="00AA2062" w:rsidP="00C70328">
      <w:pPr>
        <w:pStyle w:val="ab"/>
        <w:numPr>
          <w:ilvl w:val="0"/>
          <w:numId w:val="5"/>
        </w:numPr>
        <w:spacing w:line="276" w:lineRule="auto"/>
        <w:ind w:left="0" w:firstLine="709"/>
        <w:jc w:val="both"/>
      </w:pPr>
      <w:r w:rsidRPr="00B30A81">
        <w:t>средств бюджета Московской области;</w:t>
      </w:r>
    </w:p>
    <w:p w:rsidR="00AA2062" w:rsidRPr="00B30A81" w:rsidRDefault="00AA2062" w:rsidP="00C70328">
      <w:pPr>
        <w:pStyle w:val="ab"/>
        <w:numPr>
          <w:ilvl w:val="0"/>
          <w:numId w:val="5"/>
        </w:numPr>
        <w:spacing w:line="276" w:lineRule="auto"/>
        <w:ind w:left="0" w:firstLine="709"/>
        <w:jc w:val="both"/>
      </w:pPr>
      <w:r w:rsidRPr="00B30A81">
        <w:t>местных бюджетов;</w:t>
      </w:r>
    </w:p>
    <w:p w:rsidR="00AA2062" w:rsidRDefault="00AA2062" w:rsidP="00C70328">
      <w:pPr>
        <w:pStyle w:val="ab"/>
        <w:numPr>
          <w:ilvl w:val="0"/>
          <w:numId w:val="5"/>
        </w:numPr>
        <w:spacing w:after="120" w:line="276" w:lineRule="auto"/>
        <w:ind w:left="0" w:firstLine="709"/>
        <w:contextualSpacing w:val="0"/>
        <w:jc w:val="both"/>
      </w:pPr>
      <w:r w:rsidRPr="00B30A81">
        <w:t xml:space="preserve">за счет внебюджетных </w:t>
      </w:r>
      <w:r w:rsidR="00AE7831" w:rsidRPr="00B30A81">
        <w:t>средств</w:t>
      </w:r>
      <w:r w:rsidRPr="00B30A81">
        <w:t xml:space="preserve"> (например, собственных средств инициаторов проектов).</w:t>
      </w:r>
    </w:p>
    <w:p w:rsidR="007E2F03" w:rsidRDefault="00262EEE" w:rsidP="007E2F03">
      <w:pPr>
        <w:spacing w:after="120" w:line="276" w:lineRule="auto"/>
        <w:jc w:val="both"/>
      </w:pPr>
      <w:r w:rsidRPr="00851AA4">
        <w:rPr>
          <w:b/>
        </w:rPr>
        <w:t>В Дзержинском</w:t>
      </w:r>
      <w:r>
        <w:t xml:space="preserve"> по проекту инициативного бюджетирования оказана помощь</w:t>
      </w:r>
      <w:r w:rsidR="007E2F03">
        <w:t xml:space="preserve"> Лицею № 2 (отремонтировали пищеблок, где обновили окна, заменили перегородку, которая отделяет приём пищи от зоны t` приготовления, провели ремонт в овощном, мясном и рыбном цехах).</w:t>
      </w:r>
      <w:r w:rsidR="00851AA4">
        <w:t xml:space="preserve"> </w:t>
      </w:r>
      <w:r w:rsidR="007E2F03">
        <w:t>В Гимназии № 4 выполнили благоустройство на стадионе, также в учреждении отремонтировали ограждение спортивной площадки и установили подпорную стенку. А в Гимназии № 5 обновили напольное покрытие на втором этаже.</w:t>
      </w:r>
    </w:p>
    <w:p w:rsidR="007E2F03" w:rsidRDefault="004B7155" w:rsidP="007E2F03">
      <w:pPr>
        <w:spacing w:after="120" w:line="276" w:lineRule="auto"/>
        <w:jc w:val="both"/>
      </w:pPr>
      <w:r>
        <w:t xml:space="preserve">Важная часть работы депутата – адресная, точечная помощь жителям. Эта часть работы не всегда освещается в СМИ или социальных сетях, но главное для меня – это протянуть руку помощи тем, кому она нужна. Примеры таких добрых дел в 2020-м году: </w:t>
      </w:r>
      <w:r w:rsidR="007E2F03">
        <w:t xml:space="preserve">помог </w:t>
      </w:r>
      <w:r w:rsidR="007E2F03" w:rsidRPr="007E2F03">
        <w:t>в установке пандуса в подъезде дома, где проживает инвалид‑колясочник</w:t>
      </w:r>
      <w:r w:rsidR="007E2F03">
        <w:t xml:space="preserve"> (</w:t>
      </w:r>
      <w:proofErr w:type="spellStart"/>
      <w:r w:rsidR="007E2F03">
        <w:t>Томилинская</w:t>
      </w:r>
      <w:proofErr w:type="spellEnd"/>
      <w:r w:rsidR="007E2F03">
        <w:t>, 26), выделял средства на помощь в проведении фестиваля короткометражного игрового кино «</w:t>
      </w:r>
      <w:proofErr w:type="spellStart"/>
      <w:r w:rsidR="007E2F03">
        <w:t>Кинолис</w:t>
      </w:r>
      <w:proofErr w:type="spellEnd"/>
      <w:r w:rsidR="007E2F03">
        <w:t xml:space="preserve"> </w:t>
      </w:r>
      <w:r w:rsidR="007E2F03">
        <w:lastRenderedPageBreak/>
        <w:t>- 2020», помог оформить подписку на газету «</w:t>
      </w:r>
      <w:proofErr w:type="spellStart"/>
      <w:r w:rsidR="007E2F03">
        <w:t>Угрешские</w:t>
      </w:r>
      <w:proofErr w:type="spellEnd"/>
      <w:r w:rsidR="007E2F03">
        <w:t xml:space="preserve"> вести» некоторым социально незащищённым категориям жителей</w:t>
      </w:r>
      <w:r>
        <w:t>. Выделил средства на покупку новогодних подарков подопечным фонда «Стук сердца», приобрёл мобильный телефон одному из участников партийной акции «Ёлка желаний» и др.</w:t>
      </w:r>
    </w:p>
    <w:p w:rsidR="00851AA4" w:rsidRDefault="00851AA4" w:rsidP="00851AA4">
      <w:pPr>
        <w:spacing w:after="120" w:line="276" w:lineRule="auto"/>
        <w:jc w:val="both"/>
      </w:pPr>
      <w:r w:rsidRPr="00851AA4">
        <w:rPr>
          <w:b/>
        </w:rPr>
        <w:t>В Котельника</w:t>
      </w:r>
      <w:r w:rsidRPr="00851AA4">
        <w:rPr>
          <w:b/>
        </w:rPr>
        <w:t>х</w:t>
      </w:r>
      <w:r>
        <w:t xml:space="preserve"> по проекту инициативного бюджетирования оказана помощь детскому саду «Детство (здесь установили пятнадцать пластиковых окон), детскому саду «Сказка» (установили малые архитектурные формы). Также по инициативе жителей установили искусственные неровности по адресам: 2-ой Покровский </w:t>
      </w:r>
      <w:proofErr w:type="spellStart"/>
      <w:r>
        <w:t>пр</w:t>
      </w:r>
      <w:proofErr w:type="spellEnd"/>
      <w:r>
        <w:t xml:space="preserve">-д, д.2, д.4, 3-ий Покровский </w:t>
      </w:r>
      <w:proofErr w:type="spellStart"/>
      <w:r>
        <w:t>пр</w:t>
      </w:r>
      <w:proofErr w:type="spellEnd"/>
      <w:r>
        <w:t xml:space="preserve">-д д.5, </w:t>
      </w:r>
      <w:proofErr w:type="spellStart"/>
      <w:r>
        <w:t>мкр</w:t>
      </w:r>
      <w:proofErr w:type="spellEnd"/>
      <w:r>
        <w:t>. Силикат д</w:t>
      </w:r>
      <w:r>
        <w:t>.34 (Детский сад "</w:t>
      </w:r>
      <w:proofErr w:type="spellStart"/>
      <w:r>
        <w:t>Семицветик</w:t>
      </w:r>
      <w:proofErr w:type="spellEnd"/>
      <w:r>
        <w:t xml:space="preserve">"). </w:t>
      </w:r>
      <w:r>
        <w:t>Также выделены средства на помощь «</w:t>
      </w:r>
      <w:proofErr w:type="spellStart"/>
      <w:r>
        <w:t>Котельниковскому</w:t>
      </w:r>
      <w:proofErr w:type="spellEnd"/>
      <w:r>
        <w:t xml:space="preserve"> информационному агентству Московской области».</w:t>
      </w:r>
    </w:p>
    <w:p w:rsidR="00851AA4" w:rsidRDefault="00851AA4" w:rsidP="00851AA4">
      <w:pPr>
        <w:spacing w:after="120" w:line="276" w:lineRule="auto"/>
        <w:jc w:val="both"/>
      </w:pPr>
      <w:r w:rsidRPr="00851AA4">
        <w:rPr>
          <w:b/>
        </w:rPr>
        <w:t>В Лыткарино</w:t>
      </w:r>
      <w:r>
        <w:t xml:space="preserve"> по проекту инициативного бюджетирования помощь оказана Детской музыкальной школе (замена асфальтового покрытия на территории), спорткомплексу «Кристалл» (карточный ремонт прилегающей территории), также проведён ремонт тротуара между Гимназией № 4 и жилым домом № 6 </w:t>
      </w:r>
      <w:r>
        <w:t xml:space="preserve">ул. Степана Степанова. </w:t>
      </w:r>
      <w:r>
        <w:t>Также выделены средства на помощь «</w:t>
      </w:r>
      <w:proofErr w:type="spellStart"/>
      <w:r>
        <w:t>Лыткаринскому</w:t>
      </w:r>
      <w:proofErr w:type="spellEnd"/>
      <w:r>
        <w:t xml:space="preserve"> информационному агентству Московской области».</w:t>
      </w:r>
    </w:p>
    <w:p w:rsidR="00851AA4" w:rsidRDefault="00851AA4" w:rsidP="00851AA4">
      <w:pPr>
        <w:spacing w:after="120" w:line="276" w:lineRule="auto"/>
        <w:jc w:val="both"/>
      </w:pPr>
      <w:r w:rsidRPr="00851AA4">
        <w:rPr>
          <w:b/>
        </w:rPr>
        <w:t xml:space="preserve">В </w:t>
      </w:r>
      <w:proofErr w:type="spellStart"/>
      <w:r w:rsidRPr="00851AA4">
        <w:rPr>
          <w:b/>
        </w:rPr>
        <w:t>Малаховке</w:t>
      </w:r>
      <w:proofErr w:type="spellEnd"/>
      <w:r w:rsidRPr="00851AA4">
        <w:t xml:space="preserve"> по проекту инициативного бюджетирования установлена детская площадка по адресу: улица 1-я Первомайская, дом 1В.</w:t>
      </w:r>
    </w:p>
    <w:p w:rsidR="00851AA4" w:rsidRDefault="00851AA4" w:rsidP="00851AA4">
      <w:pPr>
        <w:spacing w:after="120" w:line="276" w:lineRule="auto"/>
        <w:jc w:val="both"/>
      </w:pPr>
      <w:r w:rsidRPr="00851AA4">
        <w:rPr>
          <w:b/>
        </w:rPr>
        <w:t>В Раменском городском округе</w:t>
      </w:r>
      <w:r>
        <w:t xml:space="preserve"> помощь по проектам инициативного бюджетирования оказана Дому культуры «</w:t>
      </w:r>
      <w:proofErr w:type="spellStart"/>
      <w:r>
        <w:t>Островецкое</w:t>
      </w:r>
      <w:proofErr w:type="spellEnd"/>
      <w:r>
        <w:t>» (установили новую акустическую систему</w:t>
      </w:r>
      <w:proofErr w:type="gramStart"/>
      <w:r>
        <w:t xml:space="preserve">),  </w:t>
      </w:r>
      <w:proofErr w:type="spellStart"/>
      <w:r>
        <w:t>Островецкой</w:t>
      </w:r>
      <w:proofErr w:type="spellEnd"/>
      <w:proofErr w:type="gramEnd"/>
      <w:r>
        <w:t xml:space="preserve"> средней школе (установлен навес при входе в школу), библиотеке </w:t>
      </w:r>
      <w:proofErr w:type="spellStart"/>
      <w:r>
        <w:t>Островцов</w:t>
      </w:r>
      <w:proofErr w:type="spellEnd"/>
      <w:r>
        <w:t xml:space="preserve"> (система кондиционирования), детскому саду № 18 (установлена камера видеонаблюдения).</w:t>
      </w:r>
    </w:p>
    <w:p w:rsidR="00851AA4" w:rsidRDefault="00851AA4" w:rsidP="00851AA4">
      <w:pPr>
        <w:spacing w:after="120" w:line="276" w:lineRule="auto"/>
        <w:jc w:val="both"/>
      </w:pPr>
      <w:r>
        <w:t>В Верее по проекту инициативного бюджетирования помощь оказана: Быковской школе (приобретение и установка входной двери</w:t>
      </w:r>
      <w:proofErr w:type="gramStart"/>
      <w:r>
        <w:t>),  КДЦ</w:t>
      </w:r>
      <w:proofErr w:type="gramEnd"/>
      <w:r>
        <w:t xml:space="preserve"> «</w:t>
      </w:r>
      <w:proofErr w:type="spellStart"/>
      <w:r>
        <w:t>Верейский</w:t>
      </w:r>
      <w:proofErr w:type="spellEnd"/>
      <w:r>
        <w:t xml:space="preserve">» (приобретение и установка пластиковых окон), библиотеке (ремонт потолков и установка освещения). </w:t>
      </w:r>
    </w:p>
    <w:p w:rsidR="00851AA4" w:rsidRDefault="00851AA4" w:rsidP="007E2F03">
      <w:pPr>
        <w:spacing w:after="120" w:line="276" w:lineRule="auto"/>
        <w:jc w:val="both"/>
      </w:pPr>
      <w:r>
        <w:t xml:space="preserve">Также по наказам избирателей выделены средства на приобретение и установку мебели для </w:t>
      </w:r>
      <w:proofErr w:type="spellStart"/>
      <w:r>
        <w:t>Островецкой</w:t>
      </w:r>
      <w:proofErr w:type="spellEnd"/>
      <w:r>
        <w:t xml:space="preserve"> амбулатории.</w:t>
      </w:r>
      <w:bookmarkStart w:id="0" w:name="_GoBack"/>
      <w:bookmarkEnd w:id="0"/>
    </w:p>
    <w:p w:rsidR="00262EEE" w:rsidRDefault="004B7155" w:rsidP="00262EEE">
      <w:pPr>
        <w:spacing w:after="120" w:line="276" w:lineRule="auto"/>
        <w:jc w:val="both"/>
      </w:pPr>
      <w:r>
        <w:t>Кроме того, ежегодно оказываю материальную помощь людям, попавшим в трудную жизненную ситуацию. Как правило, это одинокие инвалиды, пенсионеры, им нужны средства на лекарства, на лечение, реабилитацию и другие нужны. Такую помощь мы оказываем при взаимодействии с соцзащитой и после проверки всех подтверждающих документов. В 2020-м году адресную материальную помощь получили 500 жителей округа.</w:t>
      </w:r>
    </w:p>
    <w:p w:rsidR="005B0CCC" w:rsidRDefault="004B7155" w:rsidP="004B7155">
      <w:pPr>
        <w:spacing w:after="120" w:line="276" w:lineRule="auto"/>
        <w:jc w:val="center"/>
        <w:rPr>
          <w:b/>
        </w:rPr>
      </w:pPr>
      <w:r>
        <w:rPr>
          <w:b/>
        </w:rPr>
        <w:t>Обратная связь</w:t>
      </w:r>
    </w:p>
    <w:p w:rsidR="00BE7C2E" w:rsidRPr="004A7076" w:rsidRDefault="00BE7C2E" w:rsidP="00BE7C2E">
      <w:pPr>
        <w:spacing w:after="120" w:line="276" w:lineRule="auto"/>
        <w:jc w:val="both"/>
      </w:pPr>
      <w:r w:rsidRPr="004A7076">
        <w:t>- Записаться на личный пр</w:t>
      </w:r>
      <w:r w:rsidR="004A7076">
        <w:t>иём по телефону 8-925-270-36-42 (с 12 до 15 по будням)</w:t>
      </w:r>
    </w:p>
    <w:p w:rsidR="00BE7C2E" w:rsidRPr="004A7076" w:rsidRDefault="00BE7C2E" w:rsidP="00BE7C2E">
      <w:pPr>
        <w:spacing w:after="120" w:line="276" w:lineRule="auto"/>
        <w:jc w:val="both"/>
      </w:pPr>
      <w:r w:rsidRPr="004A7076">
        <w:t>- Почта для обращений</w:t>
      </w:r>
      <w:r w:rsidR="004B7155" w:rsidRPr="004A7076">
        <w:t xml:space="preserve"> </w:t>
      </w:r>
      <w:proofErr w:type="spellStart"/>
      <w:r w:rsidR="004B7155" w:rsidRPr="004A7076">
        <w:rPr>
          <w:lang w:val="en-US"/>
        </w:rPr>
        <w:t>zhuksocial</w:t>
      </w:r>
      <w:proofErr w:type="spellEnd"/>
      <w:r w:rsidR="004B7155" w:rsidRPr="004A7076">
        <w:t>@</w:t>
      </w:r>
      <w:r w:rsidR="004B7155" w:rsidRPr="004A7076">
        <w:rPr>
          <w:lang w:val="en-US"/>
        </w:rPr>
        <w:t>mail</w:t>
      </w:r>
      <w:r w:rsidR="004B7155" w:rsidRPr="004A7076">
        <w:t>.</w:t>
      </w:r>
      <w:proofErr w:type="spellStart"/>
      <w:r w:rsidR="004B7155" w:rsidRPr="004A7076">
        <w:rPr>
          <w:lang w:val="en-US"/>
        </w:rPr>
        <w:t>ru</w:t>
      </w:r>
      <w:proofErr w:type="spellEnd"/>
    </w:p>
    <w:p w:rsidR="00BE7C2E" w:rsidRDefault="004B7155" w:rsidP="00BE7C2E">
      <w:pPr>
        <w:spacing w:after="120" w:line="276" w:lineRule="auto"/>
        <w:jc w:val="both"/>
      </w:pPr>
      <w:r w:rsidRPr="004A7076">
        <w:t>- Также я лично веду социальные</w:t>
      </w:r>
      <w:r w:rsidR="00BE7C2E" w:rsidRPr="004A7076">
        <w:t xml:space="preserve"> сети. </w:t>
      </w:r>
      <w:r w:rsidR="004A7076" w:rsidRPr="004A7076">
        <w:t xml:space="preserve">Подписывайтесь на мою страницу </w:t>
      </w:r>
      <w:r w:rsidR="009D4088" w:rsidRPr="00B30A81">
        <w:t>в социальных сетях</w:t>
      </w:r>
      <w:r w:rsidR="00BE7C2E">
        <w:t>:</w:t>
      </w:r>
    </w:p>
    <w:p w:rsidR="00BE7C2E" w:rsidRDefault="009D4088" w:rsidP="00BE7C2E">
      <w:pPr>
        <w:spacing w:after="120" w:line="276" w:lineRule="auto"/>
        <w:jc w:val="both"/>
      </w:pPr>
      <w:r w:rsidRPr="00262EEE">
        <w:rPr>
          <w:b/>
        </w:rPr>
        <w:t>ВКОНТАКТЕ</w:t>
      </w:r>
      <w:r w:rsidRPr="00B30A81">
        <w:t xml:space="preserve"> </w:t>
      </w:r>
      <w:hyperlink r:id="rId7" w:history="1">
        <w:r w:rsidR="00DD49E6" w:rsidRPr="008546F0">
          <w:rPr>
            <w:rStyle w:val="a9"/>
          </w:rPr>
          <w:t>https://vk.com/zhukvladimir</w:t>
        </w:r>
      </w:hyperlink>
      <w:r w:rsidR="00DD49E6">
        <w:t xml:space="preserve"> </w:t>
      </w:r>
    </w:p>
    <w:p w:rsidR="00BE7C2E" w:rsidRDefault="00AA2062" w:rsidP="00BE7C2E">
      <w:pPr>
        <w:spacing w:after="120" w:line="276" w:lineRule="auto"/>
        <w:jc w:val="both"/>
      </w:pPr>
      <w:r w:rsidRPr="00262EEE">
        <w:rPr>
          <w:b/>
        </w:rPr>
        <w:t>ФЕЙСБУК</w:t>
      </w:r>
      <w:r w:rsidR="009D4088" w:rsidRPr="00262EEE">
        <w:rPr>
          <w:b/>
        </w:rPr>
        <w:t xml:space="preserve"> </w:t>
      </w:r>
      <w:hyperlink r:id="rId8" w:history="1">
        <w:r w:rsidR="00DD49E6" w:rsidRPr="008546F0">
          <w:rPr>
            <w:rStyle w:val="a9"/>
            <w:b/>
          </w:rPr>
          <w:t>https://www.facebook.com/zhukvp</w:t>
        </w:r>
      </w:hyperlink>
      <w:r w:rsidR="00DD49E6">
        <w:rPr>
          <w:b/>
        </w:rPr>
        <w:t xml:space="preserve"> </w:t>
      </w:r>
    </w:p>
    <w:p w:rsidR="00AA2062" w:rsidRPr="00DD49E6" w:rsidRDefault="00AA2062" w:rsidP="00BE7C2E">
      <w:pPr>
        <w:spacing w:after="120" w:line="276" w:lineRule="auto"/>
        <w:jc w:val="both"/>
        <w:rPr>
          <w:b/>
        </w:rPr>
      </w:pPr>
      <w:r w:rsidRPr="00262EEE">
        <w:rPr>
          <w:b/>
        </w:rPr>
        <w:lastRenderedPageBreak/>
        <w:t>ИНСТАГРАМ</w:t>
      </w:r>
      <w:r w:rsidR="00480888" w:rsidRPr="00262EEE">
        <w:rPr>
          <w:b/>
        </w:rPr>
        <w:t xml:space="preserve"> </w:t>
      </w:r>
      <w:r w:rsidR="004A7076" w:rsidRPr="004A7076">
        <w:t>@</w:t>
      </w:r>
      <w:proofErr w:type="spellStart"/>
      <w:r w:rsidR="004A7076">
        <w:rPr>
          <w:lang w:val="en-US"/>
        </w:rPr>
        <w:t>zhukvladimir</w:t>
      </w:r>
      <w:proofErr w:type="spellEnd"/>
      <w:r w:rsidR="00DD49E6">
        <w:t xml:space="preserve"> </w:t>
      </w:r>
    </w:p>
    <w:p w:rsidR="006C7B33" w:rsidRPr="004A7076" w:rsidRDefault="005B0CCC" w:rsidP="004A7076">
      <w:pPr>
        <w:spacing w:after="120" w:line="276" w:lineRule="auto"/>
        <w:ind w:firstLine="709"/>
        <w:jc w:val="center"/>
        <w:rPr>
          <w:b/>
        </w:rPr>
      </w:pPr>
      <w:r w:rsidRPr="004A7076">
        <w:rPr>
          <w:b/>
        </w:rPr>
        <w:t>2021-й год: время поведения итогов</w:t>
      </w:r>
    </w:p>
    <w:p w:rsidR="00A80006" w:rsidRPr="004A7076" w:rsidRDefault="005B0CCC" w:rsidP="004A7076">
      <w:pPr>
        <w:spacing w:after="120" w:line="276" w:lineRule="auto"/>
        <w:jc w:val="both"/>
      </w:pPr>
      <w:r w:rsidRPr="00B30A81">
        <w:t xml:space="preserve">Для нас, областных депутатов, </w:t>
      </w:r>
      <w:r w:rsidR="00AA2062" w:rsidRPr="00B30A81">
        <w:t>наступивший 2021-й – это год п</w:t>
      </w:r>
      <w:r w:rsidR="004A7076">
        <w:t xml:space="preserve">одведения итогов. Год, когда </w:t>
      </w:r>
      <w:r w:rsidR="00AA2062" w:rsidRPr="00B30A81">
        <w:t>заверша</w:t>
      </w:r>
      <w:r w:rsidR="00E75BDF" w:rsidRPr="00B30A81">
        <w:t xml:space="preserve">ет </w:t>
      </w:r>
      <w:r w:rsidR="00AA2062" w:rsidRPr="00B30A81">
        <w:t xml:space="preserve">свою работу </w:t>
      </w:r>
      <w:r w:rsidR="00936D2B">
        <w:t>Г</w:t>
      </w:r>
      <w:r w:rsidR="00E75BDF" w:rsidRPr="00B30A81">
        <w:t>осударственная Дума и Московская областная Дума 6 созыва.</w:t>
      </w:r>
      <w:r w:rsidR="00AA2062" w:rsidRPr="00B30A81">
        <w:t xml:space="preserve"> </w:t>
      </w:r>
      <w:r w:rsidR="00E75BDF" w:rsidRPr="00B30A81">
        <w:t>У</w:t>
      </w:r>
      <w:r w:rsidR="00AA2062" w:rsidRPr="00B30A81">
        <w:t>же 19 сентября буде</w:t>
      </w:r>
      <w:r w:rsidR="00E75BDF" w:rsidRPr="00B30A81">
        <w:t xml:space="preserve">т избран новый состав регионального </w:t>
      </w:r>
      <w:proofErr w:type="spellStart"/>
      <w:r w:rsidR="00E75BDF" w:rsidRPr="00B30A81">
        <w:t>Заксобрания</w:t>
      </w:r>
      <w:proofErr w:type="spellEnd"/>
      <w:r w:rsidR="00E75BDF" w:rsidRPr="00B30A81">
        <w:t>.</w:t>
      </w:r>
      <w:r w:rsidR="004A7076">
        <w:t xml:space="preserve"> </w:t>
      </w:r>
      <w:r w:rsidR="00A80006" w:rsidRPr="00B30A81">
        <w:rPr>
          <w:shd w:val="clear" w:color="auto" w:fill="FFFFFF"/>
        </w:rPr>
        <w:t>Партия готовится к непростой избирательной кампании на всех уровнях власти.</w:t>
      </w:r>
    </w:p>
    <w:p w:rsidR="006C7B33" w:rsidRPr="00B30A81" w:rsidRDefault="00791270" w:rsidP="00B30A81">
      <w:pPr>
        <w:spacing w:after="120" w:line="276" w:lineRule="auto"/>
        <w:jc w:val="both"/>
      </w:pPr>
      <w:r w:rsidRPr="00B30A81">
        <w:t xml:space="preserve">В 2016 году я избирался в Московскую областную думу под девизом «Всегда важен результат». Это правило </w:t>
      </w:r>
      <w:r w:rsidR="004A7076">
        <w:t xml:space="preserve">вот уже пять лет </w:t>
      </w:r>
      <w:r w:rsidRPr="00B30A81">
        <w:t>остаётся неизменным в работе.</w:t>
      </w:r>
      <w:r w:rsidR="003E3532" w:rsidRPr="00B30A81">
        <w:t xml:space="preserve"> </w:t>
      </w:r>
    </w:p>
    <w:p w:rsidR="00AA2062" w:rsidRPr="00B30A81" w:rsidRDefault="00AA2062" w:rsidP="00AA2062">
      <w:pPr>
        <w:spacing w:after="120" w:line="276" w:lineRule="auto"/>
        <w:ind w:firstLine="709"/>
        <w:jc w:val="both"/>
        <w:rPr>
          <w:b/>
        </w:rPr>
      </w:pPr>
    </w:p>
    <w:sectPr w:rsidR="00AA2062" w:rsidRPr="00B30A81" w:rsidSect="00E54C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CF" w:rsidRDefault="007501CF">
      <w:r>
        <w:separator/>
      </w:r>
    </w:p>
  </w:endnote>
  <w:endnote w:type="continuationSeparator" w:id="0">
    <w:p w:rsidR="007501CF" w:rsidRDefault="0075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CF" w:rsidRDefault="007501CF">
      <w:r>
        <w:separator/>
      </w:r>
    </w:p>
  </w:footnote>
  <w:footnote w:type="continuationSeparator" w:id="0">
    <w:p w:rsidR="007501CF" w:rsidRDefault="0075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20799"/>
      <w:docPartObj>
        <w:docPartGallery w:val="Page Numbers (Top of Page)"/>
        <w:docPartUnique/>
      </w:docPartObj>
    </w:sdtPr>
    <w:sdtEndPr/>
    <w:sdtContent>
      <w:p w:rsidR="00E54CAA" w:rsidRDefault="00E54C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A4">
          <w:rPr>
            <w:noProof/>
          </w:rPr>
          <w:t>4</w:t>
        </w:r>
        <w:r>
          <w:fldChar w:fldCharType="end"/>
        </w:r>
      </w:p>
    </w:sdtContent>
  </w:sdt>
  <w:p w:rsidR="00E54CAA" w:rsidRDefault="00E54C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C3"/>
    <w:multiLevelType w:val="hybridMultilevel"/>
    <w:tmpl w:val="280239FC"/>
    <w:lvl w:ilvl="0" w:tplc="EEA4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6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4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C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8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0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8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A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07E5A"/>
    <w:multiLevelType w:val="hybridMultilevel"/>
    <w:tmpl w:val="82A20812"/>
    <w:lvl w:ilvl="0" w:tplc="D37CF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F3C4A"/>
    <w:multiLevelType w:val="hybridMultilevel"/>
    <w:tmpl w:val="1C72A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32CEC"/>
    <w:multiLevelType w:val="hybridMultilevel"/>
    <w:tmpl w:val="50B49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627D8"/>
    <w:multiLevelType w:val="hybridMultilevel"/>
    <w:tmpl w:val="94B2E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AC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C17C7B"/>
    <w:multiLevelType w:val="hybridMultilevel"/>
    <w:tmpl w:val="9190E5C4"/>
    <w:lvl w:ilvl="0" w:tplc="2242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2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2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A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A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62356A"/>
    <w:multiLevelType w:val="hybridMultilevel"/>
    <w:tmpl w:val="E8A45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5D616B"/>
    <w:multiLevelType w:val="hybridMultilevel"/>
    <w:tmpl w:val="2BB28F56"/>
    <w:lvl w:ilvl="0" w:tplc="497C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A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0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F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8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E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4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F057B1"/>
    <w:multiLevelType w:val="hybridMultilevel"/>
    <w:tmpl w:val="C30C5FB8"/>
    <w:lvl w:ilvl="0" w:tplc="90B2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D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B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64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8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0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0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5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654764"/>
    <w:multiLevelType w:val="hybridMultilevel"/>
    <w:tmpl w:val="2C88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522513"/>
    <w:multiLevelType w:val="hybridMultilevel"/>
    <w:tmpl w:val="0EAAE64C"/>
    <w:lvl w:ilvl="0" w:tplc="A628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8E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8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A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2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7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A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C62E5B"/>
    <w:multiLevelType w:val="hybridMultilevel"/>
    <w:tmpl w:val="B4C2150E"/>
    <w:lvl w:ilvl="0" w:tplc="1FB4C3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861A30"/>
    <w:multiLevelType w:val="hybridMultilevel"/>
    <w:tmpl w:val="7AB6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7B80"/>
    <w:multiLevelType w:val="hybridMultilevel"/>
    <w:tmpl w:val="661830AE"/>
    <w:lvl w:ilvl="0" w:tplc="EEC2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C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B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8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8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0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6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526638"/>
    <w:multiLevelType w:val="hybridMultilevel"/>
    <w:tmpl w:val="2026D400"/>
    <w:lvl w:ilvl="0" w:tplc="8AF8C3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067BFE"/>
    <w:multiLevelType w:val="hybridMultilevel"/>
    <w:tmpl w:val="9D44B916"/>
    <w:lvl w:ilvl="0" w:tplc="1D50DE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45F4E"/>
    <w:multiLevelType w:val="hybridMultilevel"/>
    <w:tmpl w:val="1AE87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2B06D2"/>
    <w:multiLevelType w:val="hybridMultilevel"/>
    <w:tmpl w:val="ACD888B8"/>
    <w:lvl w:ilvl="0" w:tplc="8E06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C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6E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A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A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C64D19"/>
    <w:multiLevelType w:val="hybridMultilevel"/>
    <w:tmpl w:val="E9F4E210"/>
    <w:lvl w:ilvl="0" w:tplc="2370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2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2F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2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5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C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B2799F"/>
    <w:multiLevelType w:val="hybridMultilevel"/>
    <w:tmpl w:val="23421804"/>
    <w:lvl w:ilvl="0" w:tplc="D98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0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8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8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E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2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C9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04297F"/>
    <w:multiLevelType w:val="hybridMultilevel"/>
    <w:tmpl w:val="E342D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651D9E"/>
    <w:multiLevelType w:val="hybridMultilevel"/>
    <w:tmpl w:val="97726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6B0966"/>
    <w:multiLevelType w:val="hybridMultilevel"/>
    <w:tmpl w:val="0644B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"/>
  </w:num>
  <w:num w:numId="5">
    <w:abstractNumId w:val="11"/>
  </w:num>
  <w:num w:numId="6">
    <w:abstractNumId w:val="21"/>
  </w:num>
  <w:num w:numId="7">
    <w:abstractNumId w:val="22"/>
  </w:num>
  <w:num w:numId="8">
    <w:abstractNumId w:val="12"/>
  </w:num>
  <w:num w:numId="9">
    <w:abstractNumId w:val="13"/>
  </w:num>
  <w:num w:numId="10">
    <w:abstractNumId w:val="19"/>
  </w:num>
  <w:num w:numId="11">
    <w:abstractNumId w:val="18"/>
  </w:num>
  <w:num w:numId="12">
    <w:abstractNumId w:val="16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8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2"/>
    <w:rsid w:val="000318C1"/>
    <w:rsid w:val="0004404D"/>
    <w:rsid w:val="0005221C"/>
    <w:rsid w:val="00095139"/>
    <w:rsid w:val="000A3D4A"/>
    <w:rsid w:val="00183EBB"/>
    <w:rsid w:val="001D3D9B"/>
    <w:rsid w:val="001F2454"/>
    <w:rsid w:val="00216657"/>
    <w:rsid w:val="00222FB4"/>
    <w:rsid w:val="002248F2"/>
    <w:rsid w:val="00262EEE"/>
    <w:rsid w:val="00274D22"/>
    <w:rsid w:val="00360E68"/>
    <w:rsid w:val="00373AD6"/>
    <w:rsid w:val="00380BC5"/>
    <w:rsid w:val="00395DAF"/>
    <w:rsid w:val="003A7105"/>
    <w:rsid w:val="003C7DE8"/>
    <w:rsid w:val="003E3532"/>
    <w:rsid w:val="00446E82"/>
    <w:rsid w:val="00480888"/>
    <w:rsid w:val="004A7076"/>
    <w:rsid w:val="004B7155"/>
    <w:rsid w:val="004F441B"/>
    <w:rsid w:val="00515D9A"/>
    <w:rsid w:val="00564D53"/>
    <w:rsid w:val="00584633"/>
    <w:rsid w:val="005A2B84"/>
    <w:rsid w:val="005B0CCC"/>
    <w:rsid w:val="005D383C"/>
    <w:rsid w:val="00665238"/>
    <w:rsid w:val="006731DF"/>
    <w:rsid w:val="00673AEF"/>
    <w:rsid w:val="006C0766"/>
    <w:rsid w:val="006C7B33"/>
    <w:rsid w:val="007341A8"/>
    <w:rsid w:val="00735CA0"/>
    <w:rsid w:val="007501CF"/>
    <w:rsid w:val="00780035"/>
    <w:rsid w:val="00791270"/>
    <w:rsid w:val="007E2F03"/>
    <w:rsid w:val="007F3361"/>
    <w:rsid w:val="00821C68"/>
    <w:rsid w:val="00851AA4"/>
    <w:rsid w:val="008552A5"/>
    <w:rsid w:val="00855A85"/>
    <w:rsid w:val="00856368"/>
    <w:rsid w:val="008B3933"/>
    <w:rsid w:val="008D4D7A"/>
    <w:rsid w:val="00900F56"/>
    <w:rsid w:val="00926462"/>
    <w:rsid w:val="00936D2B"/>
    <w:rsid w:val="009467B5"/>
    <w:rsid w:val="00953838"/>
    <w:rsid w:val="00956270"/>
    <w:rsid w:val="009D4088"/>
    <w:rsid w:val="009F768A"/>
    <w:rsid w:val="00A3090B"/>
    <w:rsid w:val="00A411F9"/>
    <w:rsid w:val="00A4345D"/>
    <w:rsid w:val="00A80006"/>
    <w:rsid w:val="00A83AF9"/>
    <w:rsid w:val="00AA2062"/>
    <w:rsid w:val="00AA2D39"/>
    <w:rsid w:val="00AD3859"/>
    <w:rsid w:val="00AE7831"/>
    <w:rsid w:val="00AF26BD"/>
    <w:rsid w:val="00B30A81"/>
    <w:rsid w:val="00B31A30"/>
    <w:rsid w:val="00B56857"/>
    <w:rsid w:val="00BC145C"/>
    <w:rsid w:val="00BE7446"/>
    <w:rsid w:val="00BE7C2E"/>
    <w:rsid w:val="00C277C9"/>
    <w:rsid w:val="00C34056"/>
    <w:rsid w:val="00C70328"/>
    <w:rsid w:val="00C970D9"/>
    <w:rsid w:val="00D265FC"/>
    <w:rsid w:val="00D9244F"/>
    <w:rsid w:val="00DA19BC"/>
    <w:rsid w:val="00DA4C2F"/>
    <w:rsid w:val="00DD49E6"/>
    <w:rsid w:val="00DE63DF"/>
    <w:rsid w:val="00DF2C73"/>
    <w:rsid w:val="00E4615C"/>
    <w:rsid w:val="00E54CAA"/>
    <w:rsid w:val="00E72DDB"/>
    <w:rsid w:val="00E75BDF"/>
    <w:rsid w:val="00E85864"/>
    <w:rsid w:val="00F33FB0"/>
    <w:rsid w:val="00F83F3E"/>
    <w:rsid w:val="00F96819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A8BC"/>
  <w15:docId w15:val="{D9245076-F5D8-47C5-95E4-BBB4BC6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20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AA2062"/>
    <w:pPr>
      <w:ind w:left="540" w:right="720"/>
      <w:jc w:val="both"/>
    </w:pPr>
    <w:rPr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AA2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2062"/>
    <w:pPr>
      <w:spacing w:before="75" w:after="75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AA2062"/>
    <w:rPr>
      <w:color w:val="0000FF"/>
      <w:u w:val="single"/>
    </w:rPr>
  </w:style>
  <w:style w:type="character" w:styleId="aa">
    <w:name w:val="Strong"/>
    <w:basedOn w:val="a0"/>
    <w:uiPriority w:val="22"/>
    <w:qFormat/>
    <w:rsid w:val="00AA2062"/>
    <w:rPr>
      <w:b/>
      <w:bCs/>
    </w:rPr>
  </w:style>
  <w:style w:type="paragraph" w:styleId="ab">
    <w:name w:val="List Paragraph"/>
    <w:aliases w:val="мой,ТЗ список,Нумерация,список 1,List Paragraph"/>
    <w:basedOn w:val="a"/>
    <w:link w:val="ac"/>
    <w:uiPriority w:val="34"/>
    <w:qFormat/>
    <w:rsid w:val="00AA2062"/>
    <w:pPr>
      <w:ind w:left="720"/>
      <w:contextualSpacing/>
    </w:pPr>
  </w:style>
  <w:style w:type="character" w:styleId="ad">
    <w:name w:val="Emphasis"/>
    <w:basedOn w:val="a0"/>
    <w:qFormat/>
    <w:rsid w:val="00AA2062"/>
    <w:rPr>
      <w:i/>
      <w:iCs/>
    </w:rPr>
  </w:style>
  <w:style w:type="character" w:customStyle="1" w:styleId="apple-converted-space">
    <w:name w:val="apple-converted-space"/>
    <w:basedOn w:val="a0"/>
    <w:rsid w:val="00AA2062"/>
  </w:style>
  <w:style w:type="character" w:customStyle="1" w:styleId="ac">
    <w:name w:val="Абзац списка Знак"/>
    <w:aliases w:val="мой Знак,ТЗ список Знак,Нумерация Знак,список 1 Знак,List Paragraph Знак"/>
    <w:link w:val="ab"/>
    <w:uiPriority w:val="34"/>
    <w:locked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0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8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5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1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0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0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6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6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48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878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6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638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40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47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5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73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47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7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739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049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hukv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hukvladim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Кочин Андрей Николаевич</dc:creator>
  <cp:lastModifiedBy>User</cp:lastModifiedBy>
  <cp:revision>2</cp:revision>
  <cp:lastPrinted>2021-01-19T11:37:00Z</cp:lastPrinted>
  <dcterms:created xsi:type="dcterms:W3CDTF">2021-02-25T10:24:00Z</dcterms:created>
  <dcterms:modified xsi:type="dcterms:W3CDTF">2021-02-25T10:24:00Z</dcterms:modified>
</cp:coreProperties>
</file>