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27" w:rsidRPr="00297D05" w:rsidRDefault="00635427" w:rsidP="00635427">
      <w:pPr>
        <w:ind w:left="5103"/>
        <w:jc w:val="both"/>
      </w:pPr>
      <w:bookmarkStart w:id="0" w:name="_GoBack"/>
      <w:bookmarkEnd w:id="0"/>
      <w:r w:rsidRPr="00297D05">
        <w:t>Приложение 1</w:t>
      </w:r>
    </w:p>
    <w:p w:rsidR="00635427" w:rsidRPr="00297D05" w:rsidRDefault="00635427" w:rsidP="00635427">
      <w:pPr>
        <w:ind w:left="5103"/>
        <w:jc w:val="both"/>
      </w:pPr>
      <w:r w:rsidRPr="00297D05">
        <w:t xml:space="preserve">к Закону Московской области </w:t>
      </w:r>
      <w:r>
        <w:br/>
      </w:r>
      <w:r w:rsidRPr="00297D05">
        <w:t xml:space="preserve">«О финансовом обеспечении реализации прав граждан на получение общедоступного и бесплатного дошкольного образования </w:t>
      </w:r>
      <w:r>
        <w:br/>
      </w:r>
      <w:r w:rsidRPr="00297D05">
        <w:t xml:space="preserve">в муниципальных дошкольных образовательных организациях </w:t>
      </w:r>
      <w:r>
        <w:br/>
      </w:r>
      <w:r w:rsidRPr="00297D05">
        <w:t xml:space="preserve">в Московской области за счет средств бюджета Московской области </w:t>
      </w:r>
      <w:r>
        <w:br/>
      </w:r>
      <w:r w:rsidRPr="00297D05">
        <w:t xml:space="preserve">в 2019 году» 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firstLine="540"/>
        <w:jc w:val="both"/>
      </w:pPr>
    </w:p>
    <w:p w:rsidR="00635427" w:rsidRDefault="00635427" w:rsidP="00635427">
      <w:pPr>
        <w:widowControl w:val="0"/>
        <w:autoSpaceDE w:val="0"/>
        <w:autoSpaceDN w:val="0"/>
        <w:adjustRightInd w:val="0"/>
        <w:ind w:firstLine="540"/>
        <w:jc w:val="both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540"/>
        <w:jc w:val="both"/>
      </w:pPr>
    </w:p>
    <w:p w:rsidR="00635427" w:rsidRPr="00D35F27" w:rsidRDefault="00635427" w:rsidP="00635427">
      <w:pPr>
        <w:pStyle w:val="ConsTitle"/>
        <w:widowControl/>
        <w:tabs>
          <w:tab w:val="left" w:pos="8080"/>
        </w:tabs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6"/>
      <w:bookmarkEnd w:id="1"/>
      <w:r w:rsidRPr="00D35F2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27">
        <w:rPr>
          <w:rFonts w:ascii="Times New Roman" w:hAnsi="Times New Roman" w:cs="Times New Roman"/>
          <w:sz w:val="28"/>
          <w:szCs w:val="28"/>
        </w:rPr>
        <w:t xml:space="preserve">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за счет средств субвенций бюджетам муниципальных образований Московской области, предоставляемых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35F27">
        <w:rPr>
          <w:rFonts w:ascii="Times New Roman" w:hAnsi="Times New Roman" w:cs="Times New Roman"/>
          <w:sz w:val="28"/>
          <w:szCs w:val="28"/>
        </w:rPr>
        <w:t>из бюджета Московской области в 2019 году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1. Нормативы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(далее – муниципальные дошкольные образовательные организации)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Pr="00297D05">
        <w:rPr>
          <w:sz w:val="28"/>
          <w:szCs w:val="28"/>
        </w:rPr>
        <w:br/>
        <w:t>на содержание зданий и оплату коммунальных услуг), состоят из: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норматива финансового обеспечения оплаты труда и начислений </w:t>
      </w:r>
      <w:r w:rsidRPr="00297D05">
        <w:rPr>
          <w:sz w:val="28"/>
          <w:szCs w:val="28"/>
        </w:rPr>
        <w:br/>
        <w:t xml:space="preserve">на выплаты по оплате труда работников, реализующих основную общеобразовательную программу дошкольного образования в соответствии </w:t>
      </w:r>
      <w:r w:rsidRPr="00297D05">
        <w:rPr>
          <w:sz w:val="28"/>
          <w:szCs w:val="28"/>
        </w:rPr>
        <w:br/>
        <w:t>с федеральным государственным образовательным стандартом дошкольного образования (далее – Программа), на одного воспитанника в год;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норматива финансового обеспечения расходов на приобретение учебников и учебных пособий, средств обучения, игр, игрушек на одного воспитанника в год.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lastRenderedPageBreak/>
        <w:t xml:space="preserve">2. 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>на выплаты по оплате труда обеспечивает оплату труда следующих категорий работников, реализующих Программу: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педагогические работники;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учебно-вспомогательный персонал (младшие воспитатели, помощники воспитателей);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D05">
        <w:rPr>
          <w:color w:val="000000"/>
          <w:sz w:val="28"/>
          <w:szCs w:val="28"/>
        </w:rPr>
        <w:t>прочий персонал (руководители, их заместители, делопроизводители (секретари-машинистки), заведующие хозяйством, уборщики служебных помещений).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3. 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 xml:space="preserve">на выплаты по оплате труда рассчитывается исходя из норматива финансового обеспечения оплаты труда и начислений на выплаты по оплате труда в расчете на оказание базовой услуги по реализации Программы </w:t>
      </w:r>
      <w:r w:rsidRPr="00297D05">
        <w:rPr>
          <w:sz w:val="28"/>
          <w:szCs w:val="28"/>
        </w:rPr>
        <w:br/>
        <w:t>и дифференцирующих коэффициентов.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4. Под базовой услугой по реализации Программы для целей настоящего Закона понимается услуга по обучению и воспитанию одного воспитанника в возрасте от трех лет в группе общеразвивающей направленности с 12-часовым режимом пребывания, работающей пять дней </w:t>
      </w:r>
      <w:r w:rsidRPr="00297D05">
        <w:rPr>
          <w:sz w:val="28"/>
          <w:szCs w:val="28"/>
        </w:rPr>
        <w:br/>
        <w:t>в неделю, 12 месяцев в году в муниципальной дошкольной образовательной организации с восемью группами, расположенной в городском населенном пункте муниципального образования Московской области.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5. Дифференцирующие коэффициенты учитывают возраст воспитанников, длительность пребывания воспитанников в группе, деятельность по квалифицированной коррекции недостатков в физическом </w:t>
      </w:r>
      <w:r w:rsidRPr="00297D05">
        <w:rPr>
          <w:sz w:val="28"/>
          <w:szCs w:val="28"/>
        </w:rPr>
        <w:br/>
        <w:t>и (или) психическом развитии воспитанников, интенсивность труда педагогических работников, учебно-вспомогательного и прочего персонала.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6. 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>на выплаты по оплате труда работников, реализующих Программу, на одного воспитанника в год рассчитывается по формуле: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540"/>
        <w:jc w:val="both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D05">
        <w:rPr>
          <w:rFonts w:cs="Calibri"/>
          <w:sz w:val="28"/>
          <w:szCs w:val="28"/>
          <w:lang w:val="en-US"/>
        </w:rPr>
        <w:t>N</w:t>
      </w:r>
      <w:r w:rsidRPr="00297D05">
        <w:rPr>
          <w:rFonts w:cs="Calibri"/>
          <w:sz w:val="28"/>
          <w:szCs w:val="28"/>
        </w:rPr>
        <w:t xml:space="preserve"> = N</w:t>
      </w:r>
      <w:r w:rsidRPr="00297D05">
        <w:rPr>
          <w:rFonts w:cs="Calibri"/>
          <w:sz w:val="28"/>
          <w:szCs w:val="28"/>
          <w:vertAlign w:val="subscript"/>
        </w:rPr>
        <w:t>пед</w:t>
      </w:r>
      <w:r w:rsidRPr="00297D05">
        <w:rPr>
          <w:rFonts w:cs="Calibri"/>
          <w:sz w:val="28"/>
          <w:szCs w:val="28"/>
        </w:rPr>
        <w:t xml:space="preserve"> + N</w:t>
      </w:r>
      <w:r w:rsidRPr="00297D05">
        <w:rPr>
          <w:rFonts w:cs="Calibri"/>
          <w:sz w:val="28"/>
          <w:szCs w:val="28"/>
          <w:vertAlign w:val="subscript"/>
        </w:rPr>
        <w:t>увп</w:t>
      </w:r>
      <w:r w:rsidRPr="00297D05">
        <w:rPr>
          <w:rFonts w:cs="Calibri"/>
          <w:sz w:val="28"/>
          <w:szCs w:val="28"/>
        </w:rPr>
        <w:t xml:space="preserve"> + N</w:t>
      </w:r>
      <w:r w:rsidRPr="00297D05">
        <w:rPr>
          <w:rFonts w:cs="Calibri"/>
          <w:sz w:val="28"/>
          <w:szCs w:val="28"/>
          <w:vertAlign w:val="subscript"/>
        </w:rPr>
        <w:t>пр</w:t>
      </w:r>
      <w:r w:rsidRPr="00297D05">
        <w:rPr>
          <w:rFonts w:cs="Calibri"/>
          <w:sz w:val="28"/>
          <w:szCs w:val="28"/>
        </w:rPr>
        <w:t>, где: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97D05">
        <w:rPr>
          <w:sz w:val="28"/>
          <w:szCs w:val="28"/>
          <w:lang w:val="en-US"/>
        </w:rPr>
        <w:t>N</w:t>
      </w:r>
      <w:r w:rsidRPr="00297D05">
        <w:rPr>
          <w:sz w:val="28"/>
          <w:szCs w:val="28"/>
        </w:rPr>
        <w:t xml:space="preserve"> – 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>на выплаты по оплате труда работников, реализующих Программу, на одного воспитанника в год;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N</w:t>
      </w:r>
      <w:r w:rsidRPr="00297D05">
        <w:rPr>
          <w:sz w:val="28"/>
          <w:szCs w:val="28"/>
          <w:vertAlign w:val="subscript"/>
        </w:rPr>
        <w:t>пед</w:t>
      </w:r>
      <w:r w:rsidRPr="00297D05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на одного воспитанника в год;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N</w:t>
      </w:r>
      <w:r w:rsidRPr="00297D05">
        <w:rPr>
          <w:sz w:val="28"/>
          <w:szCs w:val="28"/>
          <w:vertAlign w:val="subscript"/>
        </w:rPr>
        <w:t>увп</w:t>
      </w:r>
      <w:r w:rsidRPr="00297D05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учебно-вспомогательного персонала на одного воспитанника в год;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N</w:t>
      </w:r>
      <w:r w:rsidRPr="00297D05">
        <w:rPr>
          <w:sz w:val="28"/>
          <w:szCs w:val="28"/>
          <w:vertAlign w:val="subscript"/>
        </w:rPr>
        <w:t>пр</w:t>
      </w:r>
      <w:r w:rsidRPr="00297D05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прочего персонала на одного воспитанника </w:t>
      </w:r>
      <w:r w:rsidRPr="00297D05">
        <w:rPr>
          <w:sz w:val="28"/>
          <w:szCs w:val="28"/>
        </w:rPr>
        <w:br/>
        <w:t>в год.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297D05">
        <w:rPr>
          <w:sz w:val="28"/>
          <w:szCs w:val="28"/>
        </w:rPr>
        <w:br/>
      </w:r>
      <w:r w:rsidRPr="00297D05">
        <w:rPr>
          <w:sz w:val="28"/>
          <w:szCs w:val="28"/>
        </w:rPr>
        <w:lastRenderedPageBreak/>
        <w:t>на выплаты по оплате труда педагогических работников на одного воспитанника в год рассчитывается по формуле: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D05">
        <w:rPr>
          <w:rFonts w:cs="Calibri"/>
          <w:sz w:val="28"/>
          <w:szCs w:val="28"/>
        </w:rPr>
        <w:t>N</w:t>
      </w:r>
      <w:r w:rsidRPr="00297D05">
        <w:rPr>
          <w:rFonts w:cs="Calibri"/>
          <w:sz w:val="28"/>
          <w:szCs w:val="28"/>
          <w:vertAlign w:val="subscript"/>
        </w:rPr>
        <w:t>пед</w:t>
      </w:r>
      <w:r w:rsidRPr="00297D05">
        <w:rPr>
          <w:rFonts w:cs="Calibri"/>
          <w:sz w:val="28"/>
          <w:szCs w:val="28"/>
        </w:rPr>
        <w:t xml:space="preserve"> = </w:t>
      </w:r>
      <w:r w:rsidRPr="00297D05">
        <w:rPr>
          <w:sz w:val="28"/>
          <w:szCs w:val="28"/>
          <w:lang w:val="en-US"/>
        </w:rPr>
        <w:t>C</w:t>
      </w:r>
      <w:r w:rsidRPr="00297D05">
        <w:rPr>
          <w:sz w:val="28"/>
          <w:szCs w:val="28"/>
          <w:vertAlign w:val="subscript"/>
        </w:rPr>
        <w:t>пед</w:t>
      </w:r>
      <w:r w:rsidRPr="00297D05">
        <w:rPr>
          <w:sz w:val="28"/>
          <w:szCs w:val="28"/>
        </w:rPr>
        <w:t xml:space="preserve"> × ЗП</w:t>
      </w:r>
      <w:r w:rsidRPr="00297D05">
        <w:rPr>
          <w:sz w:val="28"/>
          <w:szCs w:val="28"/>
          <w:vertAlign w:val="subscript"/>
        </w:rPr>
        <w:t>ср</w:t>
      </w:r>
      <w:r w:rsidRPr="00297D05">
        <w:rPr>
          <w:sz w:val="28"/>
          <w:szCs w:val="28"/>
        </w:rPr>
        <w:t xml:space="preserve"> × 12 × 1,302 × </w:t>
      </w:r>
      <w:r w:rsidRPr="00297D05">
        <w:rPr>
          <w:sz w:val="28"/>
          <w:szCs w:val="28"/>
          <w:lang w:val="en-US"/>
        </w:rPr>
        <w:t>K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K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K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K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K</w:t>
      </w:r>
      <w:r w:rsidRPr="00297D05">
        <w:rPr>
          <w:sz w:val="28"/>
          <w:szCs w:val="28"/>
          <w:vertAlign w:val="subscript"/>
        </w:rPr>
        <w:t>5</w:t>
      </w:r>
      <w:r w:rsidRPr="00297D05">
        <w:rPr>
          <w:sz w:val="28"/>
          <w:szCs w:val="28"/>
        </w:rPr>
        <w:t>, где: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  <w:lang w:val="en-US"/>
        </w:rPr>
        <w:t>C</w:t>
      </w:r>
      <w:r w:rsidRPr="00297D05">
        <w:rPr>
          <w:sz w:val="28"/>
          <w:szCs w:val="28"/>
          <w:vertAlign w:val="subscript"/>
        </w:rPr>
        <w:t>пед</w:t>
      </w:r>
      <w:r w:rsidRPr="00297D05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Программы на одного воспитанника, равная 0,091;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ЗП</w:t>
      </w:r>
      <w:r w:rsidRPr="00297D05">
        <w:rPr>
          <w:sz w:val="28"/>
          <w:szCs w:val="28"/>
          <w:vertAlign w:val="subscript"/>
        </w:rPr>
        <w:t>ср</w:t>
      </w:r>
      <w:r w:rsidRPr="00297D05">
        <w:rPr>
          <w:sz w:val="28"/>
          <w:szCs w:val="28"/>
        </w:rPr>
        <w:t xml:space="preserve"> – планируемая среднемесячная заработная плата работников </w:t>
      </w:r>
      <w:r w:rsidRPr="00297D05">
        <w:rPr>
          <w:sz w:val="28"/>
          <w:szCs w:val="28"/>
        </w:rPr>
        <w:br/>
        <w:t xml:space="preserve">в сфере общего образования в Московской области на 2019 год, равная </w:t>
      </w:r>
      <w:r w:rsidRPr="00297D05">
        <w:rPr>
          <w:sz w:val="28"/>
          <w:szCs w:val="28"/>
        </w:rPr>
        <w:br/>
        <w:t>50 162,1 рубля в месяц;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12 – количество месяцев функционирования муниципальных дошкольных образовательных организаций в году;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1,302 – коэффициент начислений на выплаты по оплате труда </w:t>
      </w:r>
      <w:r w:rsidRPr="00297D05">
        <w:rPr>
          <w:sz w:val="28"/>
          <w:szCs w:val="28"/>
        </w:rPr>
        <w:br/>
        <w:t>в соответствии с федеральным законодательством;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К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>, К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>, К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>, К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>, К</w:t>
      </w:r>
      <w:r w:rsidRPr="00297D05">
        <w:rPr>
          <w:sz w:val="28"/>
          <w:szCs w:val="28"/>
          <w:vertAlign w:val="subscript"/>
        </w:rPr>
        <w:t xml:space="preserve">5 </w:t>
      </w:r>
      <w:r w:rsidRPr="00297D05">
        <w:rPr>
          <w:sz w:val="28"/>
          <w:szCs w:val="28"/>
        </w:rPr>
        <w:t xml:space="preserve">–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</w:t>
      </w:r>
      <w:hyperlink w:anchor="Par621" w:history="1">
        <w:r w:rsidRPr="00297D05">
          <w:rPr>
            <w:sz w:val="28"/>
            <w:szCs w:val="28"/>
          </w:rPr>
          <w:t xml:space="preserve">(таблица 1 приложения </w:t>
        </w:r>
        <w:r w:rsidRPr="00297D05">
          <w:rPr>
            <w:sz w:val="28"/>
            <w:szCs w:val="28"/>
          </w:rPr>
          <w:br/>
          <w:t>к настоящему Порядку)</w:t>
        </w:r>
      </w:hyperlink>
      <w:r w:rsidRPr="00297D05">
        <w:rPr>
          <w:sz w:val="28"/>
          <w:szCs w:val="28"/>
        </w:rPr>
        <w:t>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>на выплаты по оплате труда учебно-вспомогательного персонала на одного воспитанника в год рассчитывается по формуле: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D05">
        <w:rPr>
          <w:rFonts w:cs="Calibri"/>
          <w:sz w:val="28"/>
          <w:szCs w:val="28"/>
        </w:rPr>
        <w:t>N</w:t>
      </w:r>
      <w:r w:rsidRPr="00297D05">
        <w:rPr>
          <w:rFonts w:cs="Calibri"/>
          <w:sz w:val="28"/>
          <w:szCs w:val="28"/>
          <w:vertAlign w:val="subscript"/>
        </w:rPr>
        <w:t>увп</w:t>
      </w:r>
      <w:r w:rsidRPr="00297D05">
        <w:rPr>
          <w:rFonts w:cs="Calibri"/>
          <w:sz w:val="28"/>
          <w:szCs w:val="28"/>
        </w:rPr>
        <w:t xml:space="preserve"> = </w:t>
      </w:r>
      <w:r w:rsidRPr="00297D05">
        <w:rPr>
          <w:sz w:val="28"/>
          <w:szCs w:val="28"/>
          <w:lang w:val="en-US"/>
        </w:rPr>
        <w:t>S</w:t>
      </w:r>
      <w:r w:rsidRPr="00297D05">
        <w:rPr>
          <w:sz w:val="28"/>
          <w:szCs w:val="28"/>
          <w:vertAlign w:val="subscript"/>
        </w:rPr>
        <w:t>увп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C</w:t>
      </w:r>
      <w:r w:rsidRPr="00297D05">
        <w:rPr>
          <w:sz w:val="28"/>
          <w:szCs w:val="28"/>
          <w:vertAlign w:val="subscript"/>
        </w:rPr>
        <w:t>увп</w:t>
      </w:r>
      <w:r w:rsidRPr="00297D05">
        <w:rPr>
          <w:sz w:val="28"/>
          <w:szCs w:val="28"/>
        </w:rPr>
        <w:t xml:space="preserve"> × ЗП</w:t>
      </w:r>
      <w:r w:rsidRPr="00297D05">
        <w:rPr>
          <w:sz w:val="28"/>
          <w:szCs w:val="28"/>
          <w:vertAlign w:val="subscript"/>
        </w:rPr>
        <w:t>ср</w:t>
      </w:r>
      <w:r w:rsidRPr="00297D05">
        <w:rPr>
          <w:sz w:val="28"/>
          <w:szCs w:val="28"/>
        </w:rPr>
        <w:t xml:space="preserve"> × 12 × 1,302 ×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 xml:space="preserve">×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5</w:t>
      </w:r>
      <w:r w:rsidRPr="00297D05">
        <w:rPr>
          <w:sz w:val="28"/>
          <w:szCs w:val="28"/>
        </w:rPr>
        <w:t>, где: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S</w:t>
      </w:r>
      <w:r w:rsidRPr="00297D05">
        <w:rPr>
          <w:sz w:val="28"/>
          <w:szCs w:val="28"/>
          <w:vertAlign w:val="subscript"/>
        </w:rPr>
        <w:t>увп</w:t>
      </w:r>
      <w:r w:rsidRPr="00297D05">
        <w:rPr>
          <w:sz w:val="28"/>
          <w:szCs w:val="28"/>
        </w:rPr>
        <w:t xml:space="preserve"> – прогнозируемое соотношение средней заработной платы учебно-вспомогательного персонала и педагогических работников на плановый финансовый период в расчете на одного воспитанника, равное 0,465989;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С</w:t>
      </w:r>
      <w:r w:rsidRPr="00297D05">
        <w:rPr>
          <w:sz w:val="28"/>
          <w:szCs w:val="28"/>
          <w:vertAlign w:val="subscript"/>
        </w:rPr>
        <w:t>увп</w:t>
      </w:r>
      <w:r w:rsidRPr="00297D05">
        <w:rPr>
          <w:sz w:val="28"/>
          <w:szCs w:val="28"/>
        </w:rPr>
        <w:t xml:space="preserve"> – расчетная потребность в количестве учебно-вспомогательного персонала на оказание базовой услуги по реализации Программы на одного воспитанника, равная 0,039;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 xml:space="preserve">,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 xml:space="preserve">,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 xml:space="preserve">,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 xml:space="preserve">, </w:t>
      </w:r>
      <w:r w:rsidRPr="00297D05">
        <w:rPr>
          <w:sz w:val="28"/>
          <w:szCs w:val="28"/>
          <w:lang w:val="en-US"/>
        </w:rPr>
        <w:t>L</w:t>
      </w:r>
      <w:r w:rsidRPr="00297D05">
        <w:rPr>
          <w:sz w:val="28"/>
          <w:szCs w:val="28"/>
          <w:vertAlign w:val="subscript"/>
        </w:rPr>
        <w:t>5</w:t>
      </w:r>
      <w:r w:rsidRPr="00297D05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учебно-вспомогательного персонала </w:t>
      </w:r>
      <w:hyperlink w:anchor="Par621" w:history="1">
        <w:r w:rsidRPr="00297D05">
          <w:rPr>
            <w:sz w:val="28"/>
            <w:szCs w:val="28"/>
          </w:rPr>
          <w:t>(таблица 2</w:t>
        </w:r>
      </w:hyperlink>
      <w:hyperlink w:anchor="Par621" w:history="1">
        <w:r w:rsidRPr="00297D05">
          <w:rPr>
            <w:sz w:val="28"/>
            <w:szCs w:val="28"/>
          </w:rPr>
          <w:t xml:space="preserve"> приложения к настоящему Порядку)</w:t>
        </w:r>
      </w:hyperlink>
      <w:r w:rsidRPr="00297D05">
        <w:rPr>
          <w:sz w:val="28"/>
          <w:szCs w:val="28"/>
        </w:rPr>
        <w:t>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297D05">
        <w:rPr>
          <w:sz w:val="28"/>
          <w:szCs w:val="28"/>
        </w:rPr>
        <w:br/>
        <w:t>на выплаты по оплате труда прочего персонала на одного воспитанника в год рассчитывается по формуле: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7D05">
        <w:rPr>
          <w:rFonts w:cs="Calibri"/>
          <w:sz w:val="28"/>
          <w:szCs w:val="28"/>
        </w:rPr>
        <w:t>N</w:t>
      </w:r>
      <w:r w:rsidRPr="00297D05">
        <w:rPr>
          <w:rFonts w:cs="Calibri"/>
          <w:sz w:val="28"/>
          <w:szCs w:val="28"/>
          <w:vertAlign w:val="subscript"/>
        </w:rPr>
        <w:t>пр</w:t>
      </w:r>
      <w:r w:rsidRPr="00297D05">
        <w:rPr>
          <w:rFonts w:cs="Calibri"/>
          <w:sz w:val="28"/>
          <w:szCs w:val="28"/>
        </w:rPr>
        <w:t xml:space="preserve"> = </w:t>
      </w:r>
      <w:r w:rsidRPr="00297D05">
        <w:rPr>
          <w:sz w:val="28"/>
          <w:szCs w:val="28"/>
          <w:lang w:val="en-US"/>
        </w:rPr>
        <w:t>S</w:t>
      </w:r>
      <w:r w:rsidRPr="00297D05">
        <w:rPr>
          <w:sz w:val="28"/>
          <w:szCs w:val="28"/>
          <w:vertAlign w:val="subscript"/>
        </w:rPr>
        <w:t>пр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C</w:t>
      </w:r>
      <w:r w:rsidRPr="00297D05">
        <w:rPr>
          <w:sz w:val="28"/>
          <w:szCs w:val="28"/>
          <w:vertAlign w:val="subscript"/>
        </w:rPr>
        <w:t>пр</w:t>
      </w:r>
      <w:r w:rsidRPr="00297D05">
        <w:rPr>
          <w:sz w:val="28"/>
          <w:szCs w:val="28"/>
        </w:rPr>
        <w:t xml:space="preserve"> × ЗП</w:t>
      </w:r>
      <w:r w:rsidRPr="00297D05">
        <w:rPr>
          <w:sz w:val="28"/>
          <w:szCs w:val="28"/>
          <w:vertAlign w:val="subscript"/>
        </w:rPr>
        <w:t>ср</w:t>
      </w:r>
      <w:r w:rsidRPr="00297D05">
        <w:rPr>
          <w:sz w:val="28"/>
          <w:szCs w:val="28"/>
        </w:rPr>
        <w:t xml:space="preserve"> × 12 × 1,302 × </w:t>
      </w:r>
      <w:r w:rsidRPr="00297D05">
        <w:rPr>
          <w:sz w:val="28"/>
          <w:szCs w:val="28"/>
          <w:lang w:val="en-US"/>
        </w:rPr>
        <w:t>M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M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M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 xml:space="preserve"> × </w:t>
      </w:r>
      <w:r w:rsidRPr="00297D05">
        <w:rPr>
          <w:sz w:val="28"/>
          <w:szCs w:val="28"/>
          <w:lang w:val="en-US"/>
        </w:rPr>
        <w:t>M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>, где: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  <w:lang w:val="en-US"/>
        </w:rPr>
        <w:t>S</w:t>
      </w:r>
      <w:r w:rsidRPr="00297D05">
        <w:rPr>
          <w:sz w:val="28"/>
          <w:szCs w:val="28"/>
          <w:vertAlign w:val="subscript"/>
        </w:rPr>
        <w:t>пр</w:t>
      </w:r>
      <w:r w:rsidRPr="00297D05">
        <w:rPr>
          <w:sz w:val="28"/>
          <w:szCs w:val="28"/>
        </w:rPr>
        <w:t xml:space="preserve"> – прогнозируемое соотношение средней заработной платы прочего персонала и педагогических работников на плановый финансовый период </w:t>
      </w:r>
      <w:r w:rsidRPr="00297D05">
        <w:rPr>
          <w:sz w:val="28"/>
          <w:szCs w:val="28"/>
        </w:rPr>
        <w:br/>
        <w:t>в расчете на одного воспитанника, равное 0,810155;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  <w:lang w:val="en-US"/>
        </w:rPr>
        <w:t>C</w:t>
      </w:r>
      <w:r w:rsidRPr="00297D05">
        <w:rPr>
          <w:sz w:val="28"/>
          <w:szCs w:val="28"/>
          <w:vertAlign w:val="subscript"/>
        </w:rPr>
        <w:t>пр</w:t>
      </w:r>
      <w:r w:rsidRPr="00297D05">
        <w:rPr>
          <w:sz w:val="28"/>
          <w:szCs w:val="28"/>
        </w:rPr>
        <w:t xml:space="preserve"> – расчетная потребность в количестве прочего персонала </w:t>
      </w:r>
      <w:r w:rsidRPr="00297D05">
        <w:rPr>
          <w:sz w:val="28"/>
          <w:szCs w:val="28"/>
        </w:rPr>
        <w:br/>
      </w:r>
      <w:r w:rsidRPr="00297D05">
        <w:rPr>
          <w:sz w:val="28"/>
          <w:szCs w:val="28"/>
        </w:rPr>
        <w:lastRenderedPageBreak/>
        <w:t>на оказание базовой услуги по реализации Программы на одного воспитанника, равная 0,023;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M</w:t>
      </w:r>
      <w:r w:rsidRPr="00297D05">
        <w:rPr>
          <w:sz w:val="28"/>
          <w:szCs w:val="28"/>
          <w:vertAlign w:val="subscript"/>
        </w:rPr>
        <w:t>1</w:t>
      </w:r>
      <w:r w:rsidRPr="00297D05">
        <w:rPr>
          <w:sz w:val="28"/>
          <w:szCs w:val="28"/>
        </w:rPr>
        <w:t>, M</w:t>
      </w:r>
      <w:r w:rsidRPr="00297D05">
        <w:rPr>
          <w:sz w:val="28"/>
          <w:szCs w:val="28"/>
          <w:vertAlign w:val="subscript"/>
        </w:rPr>
        <w:t>2</w:t>
      </w:r>
      <w:r w:rsidRPr="00297D05">
        <w:rPr>
          <w:sz w:val="28"/>
          <w:szCs w:val="28"/>
        </w:rPr>
        <w:t>, M</w:t>
      </w:r>
      <w:r w:rsidRPr="00297D05">
        <w:rPr>
          <w:sz w:val="28"/>
          <w:szCs w:val="28"/>
          <w:vertAlign w:val="subscript"/>
        </w:rPr>
        <w:t>3</w:t>
      </w:r>
      <w:r w:rsidRPr="00297D05">
        <w:rPr>
          <w:sz w:val="28"/>
          <w:szCs w:val="28"/>
        </w:rPr>
        <w:t>, M</w:t>
      </w:r>
      <w:r w:rsidRPr="00297D05">
        <w:rPr>
          <w:sz w:val="28"/>
          <w:szCs w:val="28"/>
          <w:vertAlign w:val="subscript"/>
        </w:rPr>
        <w:t>4</w:t>
      </w:r>
      <w:r w:rsidRPr="00297D05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прочего персонала </w:t>
      </w:r>
      <w:hyperlink w:anchor="Par621" w:history="1">
        <w:r w:rsidRPr="00297D05">
          <w:rPr>
            <w:sz w:val="28"/>
            <w:szCs w:val="28"/>
          </w:rPr>
          <w:t>(таблица 3</w:t>
        </w:r>
      </w:hyperlink>
      <w:hyperlink w:anchor="Par621" w:history="1">
        <w:r w:rsidRPr="00297D05">
          <w:rPr>
            <w:sz w:val="28"/>
            <w:szCs w:val="28"/>
          </w:rPr>
          <w:t xml:space="preserve"> приложения к настоящему Порядку)</w:t>
        </w:r>
      </w:hyperlink>
      <w:r w:rsidRPr="00297D05">
        <w:rPr>
          <w:sz w:val="28"/>
          <w:szCs w:val="28"/>
        </w:rPr>
        <w:t>.</w:t>
      </w:r>
    </w:p>
    <w:p w:rsidR="00635427" w:rsidRDefault="0063542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35427" w:rsidRDefault="00635427">
      <w:pPr>
        <w:rPr>
          <w:b/>
          <w:color w:val="000000" w:themeColor="text1"/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left="4536"/>
        <w:jc w:val="both"/>
      </w:pPr>
      <w:r w:rsidRPr="00297D05">
        <w:t xml:space="preserve">Приложение </w:t>
      </w:r>
    </w:p>
    <w:p w:rsidR="00635427" w:rsidRPr="002D4565" w:rsidRDefault="00635427" w:rsidP="00635427">
      <w:pPr>
        <w:ind w:left="4536"/>
        <w:jc w:val="both"/>
      </w:pPr>
      <w:r w:rsidRPr="002D4565">
        <w:t xml:space="preserve">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</w:r>
      <w:r w:rsidRPr="002D4565">
        <w:br/>
        <w:t>(за исключением расходов на содержание зданий и оплату коммунальных услуг), за счет средств субвенций бюджетам муниципальных образований Московской области, предоставляемых из бюджета Московской области в 2019 году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outlineLvl w:val="1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outlineLvl w:val="1"/>
      </w:pPr>
      <w:r w:rsidRPr="00297D05">
        <w:t>Таблица 1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outlineLvl w:val="1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outlineLvl w:val="1"/>
      </w:pPr>
    </w:p>
    <w:p w:rsidR="00635427" w:rsidRPr="003226D8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  <w:rPr>
          <w:b/>
          <w:sz w:val="28"/>
          <w:szCs w:val="28"/>
        </w:rPr>
      </w:pPr>
      <w:r w:rsidRPr="003226D8">
        <w:rPr>
          <w:b/>
          <w:sz w:val="28"/>
          <w:szCs w:val="28"/>
        </w:rPr>
        <w:t>Дифференцирующие коэффициенты для расчета норматива финансового обеспечения оплаты труда</w:t>
      </w:r>
      <w:r>
        <w:rPr>
          <w:b/>
          <w:sz w:val="28"/>
          <w:szCs w:val="28"/>
        </w:rPr>
        <w:t xml:space="preserve"> </w:t>
      </w:r>
      <w:r w:rsidRPr="003226D8">
        <w:rPr>
          <w:b/>
          <w:sz w:val="28"/>
          <w:szCs w:val="28"/>
        </w:rPr>
        <w:t>и начислений на выплаты по оплате труда педагогических работников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279"/>
      </w:tblGrid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t>К</w:t>
            </w:r>
            <w:r w:rsidRPr="00297D05">
              <w:rPr>
                <w:vertAlign w:val="subscript"/>
              </w:rPr>
              <w:t>1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возраст воспитанников</w:t>
            </w:r>
          </w:p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(возраст детей в посещаемой группе)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двух месяцев до одного года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одного года до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старше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297D05">
              <w:t xml:space="preserve">от двух месяцев </w:t>
            </w:r>
            <w:r w:rsidRPr="00297D05">
              <w:br/>
              <w:t>до семи лет</w:t>
            </w:r>
          </w:p>
        </w:tc>
      </w:tr>
      <w:tr w:rsidR="00635427" w:rsidRPr="00297D05" w:rsidTr="007639EE">
        <w:trPr>
          <w:trHeight w:val="7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t>К</w:t>
            </w:r>
            <w:r w:rsidRPr="00297D05">
              <w:rPr>
                <w:vertAlign w:val="subscript"/>
              </w:rPr>
              <w:t>2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длительность пребывания воспитанников в группе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0,45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кратковременного пребывания</w:t>
            </w:r>
            <w:r w:rsidRPr="00297D05">
              <w:rPr>
                <w:rFonts w:cs="Calibri"/>
              </w:rPr>
              <w:br/>
              <w:t>(до 4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сокращенного дня (от 8 до 10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полного дня (от 10,5 до 12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круглосуточного пребывания</w:t>
            </w:r>
          </w:p>
        </w:tc>
      </w:tr>
      <w:tr w:rsidR="00635427" w:rsidRPr="00297D05" w:rsidTr="007639EE">
        <w:trPr>
          <w:trHeight w:val="81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lastRenderedPageBreak/>
              <w:t>К</w:t>
            </w:r>
            <w:r w:rsidRPr="00297D05">
              <w:rPr>
                <w:vertAlign w:val="subscript"/>
              </w:rPr>
              <w:t>3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</w:t>
            </w:r>
            <w:r w:rsidRPr="00297D05">
              <w:t xml:space="preserve"> с фонетико-фонематическим нарушением речи </w:t>
            </w:r>
            <w:r w:rsidRPr="00297D05">
              <w:br/>
              <w:t>и нарушением произношения отдельных слов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амблиопией, косоглазием, для воспитанников с задержкой психического развития, для воспитанников </w:t>
            </w:r>
            <w:r w:rsidRPr="00297D05">
              <w:rPr>
                <w:rFonts w:cs="Calibri"/>
              </w:rPr>
              <w:br/>
              <w:t>с умственной отсталостью легкой степени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4,0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оздоровительной направленности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комбинированной направленности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К</w:t>
            </w:r>
            <w:r w:rsidRPr="00297D05">
              <w:rPr>
                <w:rFonts w:cs="Calibri"/>
                <w:vertAlign w:val="subscript"/>
              </w:rPr>
              <w:t>4</w:t>
            </w:r>
            <w:r w:rsidRPr="00297D05">
              <w:rPr>
                <w:rFonts w:cs="Calibri"/>
              </w:rPr>
              <w:t xml:space="preserve"> – </w:t>
            </w:r>
            <w:r w:rsidRPr="00297D05">
              <w:t>коэффициент, учитывающий повышенную стоимость услуги по реализации Программы в сельской местности</w:t>
            </w:r>
            <w:r w:rsidRPr="00297D05">
              <w:rPr>
                <w:rFonts w:cs="Calibri"/>
              </w:rPr>
              <w:t xml:space="preserve"> 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1,25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К</w:t>
            </w:r>
            <w:r w:rsidRPr="00297D05">
              <w:rPr>
                <w:rFonts w:cs="Calibri"/>
                <w:vertAlign w:val="subscript"/>
              </w:rPr>
              <w:t>5</w:t>
            </w:r>
            <w:r w:rsidRPr="00297D05">
              <w:rPr>
                <w:rFonts w:cs="Calibri"/>
              </w:rPr>
              <w:t xml:space="preserve"> – коэффициент, учитывающий интенсивность труда</w:t>
            </w:r>
            <w:r w:rsidRPr="00297D05">
              <w:rPr>
                <w:sz w:val="28"/>
                <w:szCs w:val="28"/>
              </w:rPr>
              <w:t xml:space="preserve"> 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2" w:name="OLE_LINK1"/>
            <w:r w:rsidRPr="00297D05">
              <w:rPr>
                <w:rFonts w:cs="Calibri"/>
              </w:rPr>
              <w:t>0,822434</w:t>
            </w:r>
            <w:bookmarkEnd w:id="2"/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педагогических работников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0,888154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педагогических работников в группах полного дня общеразвивающей направленности для детей старше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0,76921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педагогических работников в группах полного дня коррекционной направленности для детей от одного года до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0,722928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педагогических работников в группах полного дня коррекционной направленности для детей старше трех лет</w:t>
            </w:r>
          </w:p>
        </w:tc>
      </w:tr>
    </w:tbl>
    <w:p w:rsidR="00635427" w:rsidRPr="00297D05" w:rsidRDefault="00635427" w:rsidP="00635427"/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outlineLvl w:val="1"/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outlineLvl w:val="1"/>
      </w:pPr>
      <w:r w:rsidRPr="00297D05">
        <w:br w:type="page"/>
      </w:r>
      <w:r w:rsidRPr="00297D05">
        <w:lastRenderedPageBreak/>
        <w:t>Таблица 2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center"/>
        <w:outlineLvl w:val="1"/>
      </w:pPr>
    </w:p>
    <w:p w:rsidR="00635427" w:rsidRPr="00415372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  <w:rPr>
          <w:b/>
          <w:sz w:val="28"/>
          <w:szCs w:val="28"/>
        </w:rPr>
      </w:pPr>
      <w:r w:rsidRPr="00415372">
        <w:rPr>
          <w:b/>
          <w:sz w:val="28"/>
          <w:szCs w:val="28"/>
        </w:rPr>
        <w:t>Дифференцирующие коэффициенты для расчета норматива финансового обеспечения оплаты труда и начислений на выплаты по оплате труда учебно-вспомогательного персонала</w:t>
      </w:r>
    </w:p>
    <w:p w:rsidR="00635427" w:rsidRPr="00297D05" w:rsidRDefault="00635427" w:rsidP="00635427"/>
    <w:p w:rsidR="00635427" w:rsidRPr="00297D05" w:rsidRDefault="00635427" w:rsidP="0063542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279"/>
      </w:tblGrid>
      <w:tr w:rsidR="00635427" w:rsidRPr="00297D05" w:rsidTr="007639EE">
        <w:trPr>
          <w:trHeight w:val="51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lang w:val="en-US"/>
              </w:rPr>
              <w:t>L</w:t>
            </w:r>
            <w:r w:rsidRPr="00297D05">
              <w:rPr>
                <w:vertAlign w:val="subscript"/>
              </w:rPr>
              <w:t>1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возраст воспитанников</w:t>
            </w:r>
          </w:p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(возраст детей в посещаемой группе)</w:t>
            </w:r>
          </w:p>
        </w:tc>
      </w:tr>
      <w:tr w:rsidR="00635427" w:rsidRPr="00297D05" w:rsidTr="007639EE">
        <w:trPr>
          <w:trHeight w:val="5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двух месяцев до одного года</w:t>
            </w:r>
          </w:p>
        </w:tc>
      </w:tr>
      <w:tr w:rsidR="00635427" w:rsidRPr="00297D05" w:rsidTr="007639EE">
        <w:trPr>
          <w:trHeight w:val="12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одного года до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старше трех лет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97D05">
              <w:rPr>
                <w:rFonts w:cs="Calibri"/>
              </w:rPr>
              <w:t>1,</w:t>
            </w:r>
            <w:r w:rsidRPr="00297D05">
              <w:rPr>
                <w:rFonts w:cs="Calibri"/>
                <w:lang w:val="en-US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297D05">
              <w:t xml:space="preserve">от двух месяцев </w:t>
            </w:r>
            <w:r>
              <w:br/>
            </w:r>
            <w:r w:rsidRPr="00297D05">
              <w:t>до семи лет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lang w:val="en-US"/>
              </w:rPr>
              <w:t>L</w:t>
            </w:r>
            <w:r w:rsidRPr="00297D05">
              <w:rPr>
                <w:vertAlign w:val="subscript"/>
              </w:rPr>
              <w:t>2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длительность пребывания воспитанников в группе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632C4B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воспитанников, посещающих группы кратковременного пребывания </w:t>
            </w:r>
            <w:r w:rsidRPr="00297D05">
              <w:rPr>
                <w:rFonts w:cs="Calibri"/>
              </w:rPr>
              <w:br/>
              <w:t>(до 4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0,65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сокращенного дня (от 8 до 10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полного дня (от 10,5 до 12 часов)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0,75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воспитанников, посещающих группы круглосуточного пребывания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lang w:val="en-US"/>
              </w:rPr>
              <w:t>L</w:t>
            </w:r>
            <w:r w:rsidRPr="00297D05">
              <w:rPr>
                <w:sz w:val="28"/>
                <w:szCs w:val="28"/>
                <w:vertAlign w:val="subscript"/>
              </w:rPr>
              <w:t>3</w:t>
            </w:r>
            <w:r w:rsidRPr="00297D05">
              <w:rPr>
                <w:sz w:val="28"/>
                <w:szCs w:val="28"/>
              </w:rPr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</w:t>
            </w:r>
            <w:r w:rsidRPr="00297D05">
              <w:t xml:space="preserve"> с фонетико-фонематическим нарушением речи</w:t>
            </w:r>
            <w:r w:rsidRPr="00297D05">
              <w:br/>
              <w:t>и нарушением произношения отдельных слов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амблиопией, косоглазием, </w:t>
            </w:r>
            <w:r w:rsidRPr="00297D05">
              <w:rPr>
                <w:rFonts w:cs="Calibri"/>
              </w:rPr>
              <w:br/>
              <w:t>для воспитанников с задержкой психического развития, для воспитанников</w:t>
            </w:r>
            <w:r w:rsidRPr="00297D05">
              <w:rPr>
                <w:rFonts w:cs="Calibri"/>
              </w:rPr>
              <w:br/>
              <w:t>с умственной отсталостью легкой степени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4,0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</w:t>
            </w:r>
            <w:r w:rsidRPr="00297D05">
              <w:rPr>
                <w:rFonts w:cs="Calibri"/>
              </w:rPr>
              <w:br/>
              <w:t>для воспитанников со сложным дефектом (имеющих сочетание двух или более недостатков в физическом и (или) психическом развитии), для воспитанников с иными ограниченными возможностями здоровья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lastRenderedPageBreak/>
              <w:t>1,2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оздоровительной направленности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297D05">
              <w:rPr>
                <w:rFonts w:cs="Calibri"/>
              </w:rPr>
              <w:t>1,</w:t>
            </w:r>
            <w:r w:rsidRPr="00297D05">
              <w:rPr>
                <w:rFonts w:cs="Calibri"/>
                <w:lang w:val="en-US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комбинированной направленности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  <w:lang w:val="en-US"/>
              </w:rPr>
              <w:t>L</w:t>
            </w:r>
            <w:r w:rsidRPr="00297D05">
              <w:rPr>
                <w:rFonts w:cs="Calibri"/>
                <w:vertAlign w:val="subscript"/>
              </w:rPr>
              <w:t>4</w:t>
            </w:r>
            <w:r w:rsidRPr="00297D05">
              <w:rPr>
                <w:rFonts w:cs="Calibri"/>
              </w:rPr>
              <w:t xml:space="preserve"> – </w:t>
            </w:r>
            <w:r w:rsidRPr="00297D05">
              <w:t>коэффициент, учитывающий повышенную стоимость услуги по реализации Программы в сельской местности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1,25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635427" w:rsidRPr="00297D05" w:rsidTr="007639E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  <w:lang w:val="en-US"/>
              </w:rPr>
              <w:t>L</w:t>
            </w:r>
            <w:r w:rsidRPr="00297D05">
              <w:rPr>
                <w:rFonts w:cs="Calibri"/>
                <w:vertAlign w:val="subscript"/>
              </w:rPr>
              <w:t>5</w:t>
            </w:r>
            <w:r w:rsidRPr="00297D05">
              <w:rPr>
                <w:rFonts w:cs="Calibri"/>
              </w:rPr>
              <w:t xml:space="preserve"> – коэффициент, учитывающий интенсивность труда</w:t>
            </w:r>
            <w:r w:rsidRPr="00297D05">
              <w:rPr>
                <w:sz w:val="28"/>
                <w:szCs w:val="28"/>
              </w:rPr>
              <w:t xml:space="preserve"> </w:t>
            </w:r>
          </w:p>
        </w:tc>
      </w:tr>
      <w:tr w:rsidR="00635427" w:rsidRPr="00297D05" w:rsidTr="007639E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0,823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учебно-вспомогательного персонала</w:t>
            </w:r>
          </w:p>
        </w:tc>
      </w:tr>
    </w:tbl>
    <w:p w:rsidR="00635427" w:rsidRPr="00297D05" w:rsidRDefault="00635427" w:rsidP="00635427"/>
    <w:p w:rsidR="00635427" w:rsidRPr="00297D05" w:rsidRDefault="00635427" w:rsidP="00635427">
      <w:r w:rsidRPr="00297D05">
        <w:br w:type="page"/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outlineLvl w:val="1"/>
      </w:pPr>
      <w:r w:rsidRPr="00297D05">
        <w:lastRenderedPageBreak/>
        <w:t>Таблица 3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  <w:rPr>
          <w:b/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  <w:rPr>
          <w:b/>
          <w:sz w:val="28"/>
          <w:szCs w:val="28"/>
        </w:rPr>
      </w:pPr>
    </w:p>
    <w:p w:rsidR="00635427" w:rsidRPr="00415372" w:rsidRDefault="00635427" w:rsidP="00635427">
      <w:pPr>
        <w:widowControl w:val="0"/>
        <w:autoSpaceDE w:val="0"/>
        <w:autoSpaceDN w:val="0"/>
        <w:adjustRightInd w:val="0"/>
        <w:ind w:left="1418" w:right="1418"/>
        <w:jc w:val="both"/>
        <w:outlineLvl w:val="1"/>
        <w:rPr>
          <w:b/>
          <w:sz w:val="28"/>
          <w:szCs w:val="28"/>
        </w:rPr>
      </w:pPr>
      <w:r w:rsidRPr="00415372">
        <w:rPr>
          <w:b/>
          <w:sz w:val="28"/>
          <w:szCs w:val="28"/>
        </w:rPr>
        <w:t>Дифференцирующие коэффициенты для расчета норматива финансового обеспечения оплаты труда</w:t>
      </w:r>
      <w:r>
        <w:rPr>
          <w:b/>
          <w:sz w:val="28"/>
          <w:szCs w:val="28"/>
        </w:rPr>
        <w:t xml:space="preserve"> </w:t>
      </w:r>
      <w:r w:rsidRPr="00415372">
        <w:rPr>
          <w:b/>
          <w:sz w:val="28"/>
          <w:szCs w:val="28"/>
        </w:rPr>
        <w:t>и начислений на выплаты по оплате труда прочего персонала</w:t>
      </w:r>
    </w:p>
    <w:p w:rsidR="00635427" w:rsidRDefault="00635427" w:rsidP="00635427">
      <w:pPr>
        <w:spacing w:line="216" w:lineRule="auto"/>
        <w:contextualSpacing/>
      </w:pPr>
    </w:p>
    <w:p w:rsidR="00635427" w:rsidRDefault="00635427" w:rsidP="00635427">
      <w:pPr>
        <w:spacing w:line="216" w:lineRule="auto"/>
        <w:contextualSpacing/>
      </w:pPr>
    </w:p>
    <w:p w:rsidR="00635427" w:rsidRPr="00297D05" w:rsidRDefault="00635427" w:rsidP="00635427">
      <w:pPr>
        <w:spacing w:line="216" w:lineRule="auto"/>
        <w:contextualSpacing/>
      </w:pP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635427" w:rsidRPr="00297D05" w:rsidTr="007639E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lang w:val="en-US"/>
              </w:rPr>
              <w:t>M</w:t>
            </w:r>
            <w:r w:rsidRPr="00297D05">
              <w:rPr>
                <w:vertAlign w:val="subscript"/>
              </w:rPr>
              <w:t>1</w:t>
            </w:r>
            <w:r w:rsidRPr="00297D05">
              <w:t xml:space="preserve"> –</w:t>
            </w:r>
            <w:r w:rsidRPr="00297D05">
              <w:rPr>
                <w:rFonts w:cs="Calibri"/>
              </w:rPr>
              <w:t xml:space="preserve"> коэффициент, учитывающий возраст воспитанников (возраст детей в посещаемой группе)</w:t>
            </w:r>
          </w:p>
        </w:tc>
      </w:tr>
      <w:tr w:rsidR="00635427" w:rsidRPr="00297D05" w:rsidTr="007639EE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двух месяцев до одного года</w:t>
            </w:r>
          </w:p>
        </w:tc>
      </w:tr>
      <w:tr w:rsidR="00635427" w:rsidRPr="00297D05" w:rsidTr="007639EE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возрасте </w:t>
            </w:r>
            <w:r w:rsidRPr="00297D05">
              <w:t>от одного года до трех лет</w:t>
            </w:r>
          </w:p>
        </w:tc>
      </w:tr>
      <w:tr w:rsidR="00635427" w:rsidRPr="00297D05" w:rsidTr="007639EE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старше трех лет</w:t>
            </w:r>
          </w:p>
        </w:tc>
      </w:tr>
      <w:tr w:rsidR="00635427" w:rsidRPr="00297D05" w:rsidTr="007639EE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  <w:lang w:val="en-US"/>
              </w:rPr>
            </w:pPr>
            <w:r w:rsidRPr="00297D05">
              <w:rPr>
                <w:rFonts w:cs="Calibri"/>
              </w:rPr>
              <w:t>1,</w:t>
            </w:r>
            <w:r w:rsidRPr="00297D05">
              <w:rPr>
                <w:rFonts w:cs="Calibri"/>
                <w:lang w:val="en-US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в разновозрастных группах для детей </w:t>
            </w:r>
            <w:r w:rsidRPr="00297D05">
              <w:t xml:space="preserve">от двух месяцев </w:t>
            </w:r>
            <w:r w:rsidRPr="00297D05">
              <w:br/>
              <w:t>до семи лет</w:t>
            </w:r>
          </w:p>
        </w:tc>
      </w:tr>
      <w:tr w:rsidR="00635427" w:rsidRPr="00297D05" w:rsidTr="007639EE">
        <w:trPr>
          <w:trHeight w:val="20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lang w:val="en-US"/>
              </w:rPr>
              <w:t>M</w:t>
            </w:r>
            <w:r w:rsidRPr="00297D05">
              <w:rPr>
                <w:vertAlign w:val="subscript"/>
              </w:rPr>
              <w:t xml:space="preserve">2 </w:t>
            </w:r>
            <w:r w:rsidRPr="00297D05">
              <w:t>–</w:t>
            </w:r>
            <w:r w:rsidRPr="00297D05">
              <w:rPr>
                <w:rFonts w:cs="Calibri"/>
              </w:rPr>
              <w:t xml:space="preserve"> коэффициент, учитывающий деятельность по квалифицированной коррекции недостатков в физическом и (или) психическом развитии воспитанников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общеразвивающей направленности</w:t>
            </w:r>
          </w:p>
        </w:tc>
      </w:tr>
      <w:tr w:rsidR="00635427" w:rsidRPr="00297D05" w:rsidTr="007639EE">
        <w:trPr>
          <w:trHeight w:val="2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компенсирующей направленности, в том числе: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</w:t>
            </w:r>
            <w:r w:rsidRPr="00297D05">
              <w:t xml:space="preserve"> с фонетико-фонематическим нарушением речи</w:t>
            </w:r>
            <w:r w:rsidRPr="00297D05">
              <w:br/>
              <w:t>и нарушением произношения отдельных слов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воспитанников с тяжелыми нарушениями речи, для слабовидящих воспитанников, для воспитанников с амблиопией, косоглазием, </w:t>
            </w:r>
            <w:r w:rsidRPr="00297D05">
              <w:rPr>
                <w:rFonts w:cs="Calibri"/>
              </w:rPr>
              <w:br/>
              <w:t>для воспитанников с задержкой психического развития, для воспитанников</w:t>
            </w:r>
            <w:r w:rsidRPr="00297D05">
              <w:rPr>
                <w:rFonts w:cs="Calibri"/>
              </w:rPr>
              <w:br/>
              <w:t>с умственной отсталостью легкой степени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2,6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глухих воспитанников, для слепых воспитанников</w:t>
            </w:r>
          </w:p>
        </w:tc>
      </w:tr>
      <w:tr w:rsidR="00635427" w:rsidRPr="00297D05" w:rsidTr="007639EE">
        <w:trPr>
          <w:trHeight w:val="1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4,0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слабослышащих воспитанников, для воспитанников с нарушениями опорно-двигательного аппарата, для воспитанников с умственной отсталостью умеренной, тяжелой степени, для воспитанников с аутизмом, </w:t>
            </w:r>
            <w:r w:rsidRPr="00297D05">
              <w:rPr>
                <w:rFonts w:cs="Calibri"/>
              </w:rPr>
              <w:br/>
              <w:t xml:space="preserve">для воспитанников со сложным дефектом (имеющих сочетание двух или более недостатков в физическом и (или) психическом развитии),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с иными ограниченными возможностями здоровья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оздоровительной направленности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632C4B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</w:t>
            </w:r>
            <w:r w:rsidRPr="00632C4B">
              <w:rPr>
                <w:rFonts w:cs="Calibri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в группах комбинированной направленности</w:t>
            </w:r>
          </w:p>
        </w:tc>
      </w:tr>
      <w:tr w:rsidR="00635427" w:rsidRPr="00297D05" w:rsidTr="007639EE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M</w:t>
            </w:r>
            <w:r w:rsidRPr="00297D05">
              <w:rPr>
                <w:rFonts w:cs="Calibri"/>
                <w:vertAlign w:val="subscript"/>
              </w:rPr>
              <w:t>3</w:t>
            </w:r>
            <w:r w:rsidRPr="00297D05">
              <w:rPr>
                <w:rFonts w:cs="Calibri"/>
              </w:rPr>
              <w:t xml:space="preserve"> – </w:t>
            </w:r>
            <w:r w:rsidRPr="00297D05">
              <w:t>коэффициент, учитывающий повышенную стоимость услуги по реализации Программы в сельской местности</w:t>
            </w:r>
          </w:p>
        </w:tc>
      </w:tr>
      <w:tr w:rsidR="00635427" w:rsidRPr="00297D05" w:rsidTr="007639EE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>1,0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lastRenderedPageBreak/>
              <w:t>1,25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>для воспитанников муниципальных дошкольных образовательных организаций, расположенных в сельском населенном пункте муниципального образования Московской области</w:t>
            </w:r>
          </w:p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cs="Calibri"/>
              </w:rPr>
            </w:pPr>
          </w:p>
        </w:tc>
      </w:tr>
      <w:tr w:rsidR="00635427" w:rsidRPr="00297D05" w:rsidTr="007639E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  <w:lang w:val="en-US"/>
              </w:rPr>
              <w:t>M</w:t>
            </w:r>
            <w:r w:rsidRPr="00297D05">
              <w:rPr>
                <w:rFonts w:cs="Calibri"/>
                <w:vertAlign w:val="subscript"/>
              </w:rPr>
              <w:t>4</w:t>
            </w:r>
            <w:r w:rsidRPr="00297D05">
              <w:rPr>
                <w:rFonts w:cs="Calibri"/>
              </w:rPr>
              <w:t xml:space="preserve"> – коэффициент, учитывающий интенсивность труда</w:t>
            </w:r>
            <w:r w:rsidRPr="00297D05">
              <w:rPr>
                <w:sz w:val="28"/>
                <w:szCs w:val="28"/>
              </w:rPr>
              <w:t xml:space="preserve"> </w:t>
            </w:r>
          </w:p>
        </w:tc>
      </w:tr>
      <w:tr w:rsidR="00635427" w:rsidRPr="00297D05" w:rsidTr="00763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0,8334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spacing w:line="216" w:lineRule="auto"/>
              <w:contextualSpacing/>
              <w:rPr>
                <w:rFonts w:cs="Calibri"/>
              </w:rPr>
            </w:pPr>
            <w:r w:rsidRPr="00297D05">
              <w:rPr>
                <w:rFonts w:cs="Calibri"/>
              </w:rPr>
              <w:t>прочего персонала</w:t>
            </w:r>
          </w:p>
        </w:tc>
      </w:tr>
    </w:tbl>
    <w:p w:rsidR="00635427" w:rsidRPr="00C1573C" w:rsidRDefault="00635427" w:rsidP="00635427">
      <w:pPr>
        <w:ind w:left="4536"/>
        <w:jc w:val="both"/>
        <w:rPr>
          <w:sz w:val="28"/>
          <w:szCs w:val="28"/>
        </w:rPr>
      </w:pPr>
      <w:bookmarkStart w:id="3" w:name="Par646"/>
      <w:bookmarkEnd w:id="3"/>
    </w:p>
    <w:p w:rsidR="00635427" w:rsidRDefault="00635427">
      <w:r>
        <w:br w:type="page"/>
      </w:r>
    </w:p>
    <w:p w:rsidR="00635427" w:rsidRPr="00297D05" w:rsidRDefault="00635427" w:rsidP="00635427">
      <w:pPr>
        <w:ind w:left="4536"/>
        <w:jc w:val="both"/>
      </w:pPr>
      <w:r w:rsidRPr="00297D05">
        <w:lastRenderedPageBreak/>
        <w:t>Приложение 2</w:t>
      </w:r>
    </w:p>
    <w:p w:rsidR="00635427" w:rsidRPr="00297D05" w:rsidRDefault="00635427" w:rsidP="00635427">
      <w:pPr>
        <w:ind w:left="4536"/>
        <w:jc w:val="both"/>
      </w:pPr>
      <w:r w:rsidRPr="00297D05">
        <w:t xml:space="preserve">к Закону Московской области «О финансовом обеспечении реализации прав граждан </w:t>
      </w:r>
      <w:r w:rsidRPr="00297D05">
        <w:br/>
        <w:t xml:space="preserve">на получение общедоступного и бесплатного дошкольного образования в муниципальных дошкольных образовательных организациях </w:t>
      </w:r>
      <w:r w:rsidRPr="00297D05">
        <w:br/>
        <w:t xml:space="preserve">в Московской области за счет средств бюджета Московской области в 2019 году» </w:t>
      </w:r>
    </w:p>
    <w:p w:rsidR="00635427" w:rsidRPr="00297D05" w:rsidRDefault="00635427" w:rsidP="00635427">
      <w:pPr>
        <w:pStyle w:val="ConsNormal"/>
        <w:widowControl/>
        <w:ind w:firstLine="5245"/>
        <w:rPr>
          <w:sz w:val="28"/>
          <w:szCs w:val="28"/>
        </w:rPr>
      </w:pPr>
    </w:p>
    <w:p w:rsidR="00635427" w:rsidRDefault="00635427" w:rsidP="00635427">
      <w:pPr>
        <w:pStyle w:val="ConsNormal"/>
        <w:widowControl/>
        <w:ind w:firstLine="5245"/>
        <w:rPr>
          <w:sz w:val="28"/>
          <w:szCs w:val="28"/>
        </w:rPr>
      </w:pPr>
    </w:p>
    <w:p w:rsidR="00635427" w:rsidRDefault="00635427" w:rsidP="00635427">
      <w:pPr>
        <w:pStyle w:val="ConsNormal"/>
        <w:widowControl/>
        <w:ind w:firstLine="5245"/>
        <w:rPr>
          <w:sz w:val="28"/>
          <w:szCs w:val="28"/>
        </w:rPr>
      </w:pPr>
    </w:p>
    <w:p w:rsidR="00635427" w:rsidRPr="00297D05" w:rsidRDefault="00635427" w:rsidP="00635427">
      <w:pPr>
        <w:pStyle w:val="ConsNormal"/>
        <w:widowControl/>
        <w:ind w:firstLine="5245"/>
        <w:rPr>
          <w:sz w:val="28"/>
          <w:szCs w:val="28"/>
        </w:rPr>
      </w:pPr>
    </w:p>
    <w:p w:rsidR="00635427" w:rsidRPr="00832500" w:rsidRDefault="00635427" w:rsidP="00635427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  <w:r w:rsidRPr="00832500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00">
        <w:rPr>
          <w:rFonts w:ascii="Times New Roman" w:hAnsi="Times New Roman" w:cs="Times New Roman"/>
          <w:sz w:val="28"/>
          <w:szCs w:val="28"/>
        </w:rPr>
        <w:t xml:space="preserve">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32500">
        <w:rPr>
          <w:rFonts w:ascii="Times New Roman" w:hAnsi="Times New Roman" w:cs="Times New Roman"/>
          <w:sz w:val="28"/>
          <w:szCs w:val="28"/>
        </w:rPr>
        <w:t>на содержание зданий и оплату коммунальных услуг)</w:t>
      </w:r>
    </w:p>
    <w:p w:rsidR="00635427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427" w:rsidRDefault="00635427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1. Нормативы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(далее – муниципальные дошкольные образовательные организации)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Pr="00297D05">
        <w:rPr>
          <w:sz w:val="28"/>
          <w:szCs w:val="28"/>
        </w:rPr>
        <w:br/>
        <w:t>на содержание зданий и оплату коммунальных услуг):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1) нормативы финансового обеспечения оплаты труда и начислений </w:t>
      </w:r>
      <w:r w:rsidRPr="00297D05">
        <w:rPr>
          <w:sz w:val="28"/>
          <w:szCs w:val="28"/>
        </w:rPr>
        <w:br/>
        <w:t xml:space="preserve">на выплаты по оплате труда работников, реализующих основную общеобразовательную программу дошкольного образования в соответствии </w:t>
      </w:r>
      <w:r w:rsidRPr="00297D05">
        <w:rPr>
          <w:sz w:val="28"/>
          <w:szCs w:val="28"/>
        </w:rPr>
        <w:br/>
        <w:t>с федеральным государственным образовательным стандартом дошкольного образования (далее – Программа), на одного воспитанника в год: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Default="00635427" w:rsidP="006354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6"/>
        <w:gridCol w:w="1844"/>
        <w:gridCol w:w="1841"/>
      </w:tblGrid>
      <w:tr w:rsidR="00635427" w:rsidRPr="00297D05" w:rsidTr="007639EE">
        <w:trPr>
          <w:trHeight w:val="986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rPr>
                <w:sz w:val="28"/>
                <w:szCs w:val="28"/>
              </w:rPr>
              <w:lastRenderedPageBreak/>
              <w:br w:type="page"/>
            </w:r>
            <w:r w:rsidRPr="00297D05">
              <w:t xml:space="preserve">Виды групп муниципальных дошкольных образовательных организаций 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rPr>
                <w:rFonts w:cs="Calibri"/>
              </w:rPr>
              <w:t>Возраст воспитанников</w:t>
            </w:r>
          </w:p>
        </w:tc>
        <w:tc>
          <w:tcPr>
            <w:tcW w:w="3685" w:type="dxa"/>
            <w:gridSpan w:val="2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Нормативы на одного воспитанника муниципальной дошкольной образовательной организации</w:t>
            </w:r>
          </w:p>
          <w:p w:rsidR="00635427" w:rsidRPr="00297D05" w:rsidRDefault="00635427" w:rsidP="007639EE">
            <w:pPr>
              <w:jc w:val="center"/>
            </w:pPr>
            <w:r w:rsidRPr="00297D05">
              <w:t>(в рублях)</w:t>
            </w:r>
          </w:p>
        </w:tc>
      </w:tr>
      <w:tr w:rsidR="00635427" w:rsidRPr="00297D05" w:rsidTr="007639EE">
        <w:trPr>
          <w:trHeight w:val="339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ind w:left="-107" w:right="-108"/>
              <w:jc w:val="center"/>
            </w:pPr>
            <w:r w:rsidRPr="00297D05">
              <w:t>находящейся</w:t>
            </w:r>
            <w:r w:rsidRPr="00297D05">
              <w:br/>
              <w:t>в городском населенном пункте муниципального образования Московской области</w:t>
            </w:r>
          </w:p>
        </w:tc>
        <w:tc>
          <w:tcPr>
            <w:tcW w:w="1841" w:type="dxa"/>
            <w:vAlign w:val="center"/>
          </w:tcPr>
          <w:p w:rsidR="00635427" w:rsidRDefault="00635427" w:rsidP="007639EE">
            <w:pPr>
              <w:ind w:left="-108" w:right="-108"/>
              <w:jc w:val="center"/>
            </w:pPr>
            <w:r w:rsidRPr="00297D05">
              <w:t>находящейся</w:t>
            </w:r>
            <w:r w:rsidRPr="00297D05">
              <w:br/>
              <w:t>в сельском населенном пункте муниципального образования Московской области</w:t>
            </w:r>
          </w:p>
          <w:p w:rsidR="00635427" w:rsidRPr="00297D05" w:rsidRDefault="00635427" w:rsidP="007639EE">
            <w:pPr>
              <w:ind w:left="-108" w:right="-108"/>
              <w:jc w:val="center"/>
            </w:pPr>
          </w:p>
        </w:tc>
      </w:tr>
      <w:tr w:rsidR="00635427" w:rsidRPr="00297D05" w:rsidTr="007639EE">
        <w:trPr>
          <w:trHeight w:val="277"/>
        </w:trPr>
        <w:tc>
          <w:tcPr>
            <w:tcW w:w="9463" w:type="dxa"/>
            <w:gridSpan w:val="4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 xml:space="preserve">В муниципальных дошкольных образовательных организациях </w:t>
            </w:r>
            <w:r>
              <w:br/>
            </w:r>
            <w:r w:rsidRPr="00297D05">
              <w:t>с режимом работы полного дня</w:t>
            </w:r>
          </w:p>
        </w:tc>
      </w:tr>
      <w:tr w:rsidR="00635427" w:rsidRPr="00297D05" w:rsidTr="007639EE"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Общеразвивающей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Pr="00297D05" w:rsidRDefault="00635427" w:rsidP="007639EE">
            <w:pPr>
              <w:jc w:val="both"/>
            </w:pPr>
            <w:r>
              <w:t>о</w:t>
            </w:r>
            <w:r w:rsidRPr="00297D05">
              <w:t xml:space="preserve">т двух месяцев </w:t>
            </w:r>
          </w:p>
          <w:p w:rsidR="00635427" w:rsidRDefault="00635427" w:rsidP="007639EE">
            <w:pPr>
              <w:jc w:val="both"/>
            </w:pPr>
            <w:r w:rsidRPr="00297D05">
              <w:t>до одного года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103 503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129 379</w:t>
            </w:r>
          </w:p>
        </w:tc>
      </w:tr>
      <w:tr w:rsidR="00635427" w:rsidRPr="00297D05" w:rsidTr="007639E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Pr="00297D05" w:rsidRDefault="00635427" w:rsidP="007639EE">
            <w:pPr>
              <w:jc w:val="both"/>
            </w:pPr>
            <w:r w:rsidRPr="00297D05">
              <w:t xml:space="preserve">от одного года </w:t>
            </w:r>
          </w:p>
          <w:p w:rsidR="00635427" w:rsidRDefault="00635427" w:rsidP="007639EE">
            <w:pPr>
              <w:jc w:val="both"/>
            </w:pPr>
            <w:r w:rsidRPr="00297D05">
              <w:t>до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87 580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109 475</w:t>
            </w:r>
          </w:p>
        </w:tc>
      </w:tr>
      <w:tr w:rsidR="00635427" w:rsidRPr="00297D05" w:rsidTr="007639E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84 306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105 382</w:t>
            </w:r>
          </w:p>
        </w:tc>
      </w:tr>
      <w:tr w:rsidR="00635427" w:rsidRPr="00297D05" w:rsidTr="007639EE"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в разновозрастных группах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119 850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149 813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 xml:space="preserve">Компенсирующей </w:t>
            </w:r>
            <w:r>
              <w:t>н</w:t>
            </w:r>
            <w:r w:rsidRPr="00297D05">
              <w:t>аправленности</w:t>
            </w:r>
            <w:r w:rsidRPr="00297D05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145 043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181 303</w:t>
            </w:r>
          </w:p>
        </w:tc>
      </w:tr>
      <w:tr w:rsidR="00635427" w:rsidRPr="00297D05" w:rsidTr="007639EE">
        <w:trPr>
          <w:cantSplit/>
          <w:trHeight w:val="1109"/>
        </w:trPr>
        <w:tc>
          <w:tcPr>
            <w:tcW w:w="37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для воспитанников с тяжелыми нарушениями речи,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слабовидящих воспитанников, для воспитанников с амблиопией, косоглазием,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задержкой психического развития,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с умственной отсталостью легкой степени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 xml:space="preserve">от одного года </w:t>
            </w:r>
          </w:p>
          <w:p w:rsidR="00635427" w:rsidRPr="00297D05" w:rsidRDefault="00635427" w:rsidP="007639EE">
            <w:pPr>
              <w:jc w:val="both"/>
            </w:pPr>
            <w:r w:rsidRPr="00297D05">
              <w:t>до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183 490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229 363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159 548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199 434</w:t>
            </w:r>
          </w:p>
        </w:tc>
      </w:tr>
      <w:tr w:rsidR="00635427" w:rsidRPr="00297D05" w:rsidTr="007639EE">
        <w:trPr>
          <w:cantSplit/>
          <w:trHeight w:val="2289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D05">
              <w:rPr>
                <w:rFonts w:cs="Calibri"/>
              </w:rPr>
              <w:lastRenderedPageBreak/>
              <w:t>для слабослышащих</w:t>
            </w:r>
            <w:r>
              <w:rPr>
                <w:rFonts w:cs="Calibri"/>
              </w:rPr>
              <w:t xml:space="preserve"> </w:t>
            </w:r>
            <w:r w:rsidRPr="00297D05">
              <w:rPr>
                <w:rFonts w:cs="Calibri"/>
              </w:rPr>
              <w:t xml:space="preserve">воспитанников,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нарушениями опорно-двигательного аппарата,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с умственной отсталостью умеренной, тяжелой степени,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аутизмом,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со сложным дефектом (имеющих сочетание двух или более недостатков в физическом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от одного года</w:t>
            </w:r>
          </w:p>
          <w:p w:rsidR="00635427" w:rsidRPr="00297D05" w:rsidRDefault="00635427" w:rsidP="007639EE">
            <w:pPr>
              <w:jc w:val="both"/>
            </w:pPr>
            <w:r w:rsidRPr="00297D05">
              <w:t>до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333 617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417 022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290 086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362 607</w:t>
            </w:r>
          </w:p>
        </w:tc>
      </w:tr>
      <w:tr w:rsidR="00635427" w:rsidRPr="00297D05" w:rsidTr="007639EE">
        <w:trPr>
          <w:cantSplit/>
          <w:trHeight w:val="562"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от одного года до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105 096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131 370</w:t>
            </w:r>
          </w:p>
        </w:tc>
      </w:tr>
      <w:tr w:rsidR="00635427" w:rsidRPr="00297D05" w:rsidTr="007639EE">
        <w:trPr>
          <w:cantSplit/>
          <w:trHeight w:val="252"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95 542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119 427</w:t>
            </w:r>
          </w:p>
        </w:tc>
      </w:tr>
      <w:tr w:rsidR="00635427" w:rsidRPr="00297D05" w:rsidTr="007639EE">
        <w:trPr>
          <w:cantSplit/>
          <w:trHeight w:val="495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Комбинированной направленности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93 446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116 807</w:t>
            </w:r>
          </w:p>
        </w:tc>
      </w:tr>
      <w:tr w:rsidR="00635427" w:rsidRPr="00297D05" w:rsidTr="007639EE">
        <w:trPr>
          <w:cantSplit/>
        </w:trPr>
        <w:tc>
          <w:tcPr>
            <w:tcW w:w="9463" w:type="dxa"/>
            <w:gridSpan w:val="4"/>
            <w:vAlign w:val="center"/>
          </w:tcPr>
          <w:p w:rsidR="00635427" w:rsidRDefault="00635427" w:rsidP="007639EE">
            <w:pPr>
              <w:jc w:val="center"/>
            </w:pPr>
            <w:r w:rsidRPr="00297D05">
              <w:t>В муниципальных дошкольных образовательных организациях</w:t>
            </w:r>
          </w:p>
          <w:p w:rsidR="00635427" w:rsidRPr="00297D05" w:rsidRDefault="00635427" w:rsidP="007639EE">
            <w:pPr>
              <w:jc w:val="center"/>
            </w:pPr>
            <w:r w:rsidRPr="00297D05">
              <w:t>с режимом работы сокращенного дня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от одного года до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70 160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87 701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63 782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79 727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/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в разновозрастных группах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97 211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121 514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Компенсирующей направленности</w:t>
            </w:r>
            <w:r w:rsidRPr="00297D05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для воспитанников с фонетико-фонематическим нарушением речи и нарушением произношения отдельных слов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127 565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159 455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lastRenderedPageBreak/>
              <w:t xml:space="preserve">для воспитанников с тяжелыми нарушениями речи,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слабовидящих воспитанников, для воспитанников с амблиопией, косоглазием,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задержкой психического развития,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140 321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175 400</w:t>
            </w:r>
          </w:p>
        </w:tc>
      </w:tr>
      <w:tr w:rsidR="00635427" w:rsidRPr="00297D05" w:rsidTr="007639EE">
        <w:trPr>
          <w:cantSplit/>
          <w:trHeight w:val="3449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97D05">
              <w:rPr>
                <w:rFonts w:cs="Calibri"/>
              </w:rPr>
              <w:t xml:space="preserve">для слабослышащих воспитанников,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нарушениями опорно-двигательного аппарата,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для воспитанников с умственной отсталостью умеренной, тяжелой степени, для воспитанников</w:t>
            </w:r>
            <w:r w:rsidRPr="00297D05">
              <w:rPr>
                <w:rFonts w:cs="Calibri"/>
              </w:rPr>
              <w:br/>
              <w:t xml:space="preserve">с аутизмом,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со сложным дефектом (имеющих сочетание двух или более недостатков в физическом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и (или) психическом развитии), для воспитанников с иными ограниченными возможностями здоровья</w:t>
            </w:r>
          </w:p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255 128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318 910</w:t>
            </w:r>
          </w:p>
        </w:tc>
      </w:tr>
      <w:tr w:rsidR="00635427" w:rsidRPr="00297D05" w:rsidTr="007639EE">
        <w:trPr>
          <w:cantSplit/>
          <w:trHeight w:val="570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Комбинированной направленности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74 559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93 200</w:t>
            </w:r>
          </w:p>
        </w:tc>
      </w:tr>
      <w:tr w:rsidR="00635427" w:rsidRPr="00297D05" w:rsidTr="007639EE">
        <w:trPr>
          <w:cantSplit/>
        </w:trPr>
        <w:tc>
          <w:tcPr>
            <w:tcW w:w="9463" w:type="dxa"/>
            <w:gridSpan w:val="4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В муниципальных дошкольных образовательных организациях с режимом кратковременного пребывания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Pr="00297D05" w:rsidRDefault="00635427" w:rsidP="007639EE">
            <w:pPr>
              <w:jc w:val="both"/>
            </w:pPr>
            <w:r w:rsidRPr="00297D05">
              <w:t>от одного года до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47 581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59 475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</w:tcPr>
          <w:p w:rsidR="00635427" w:rsidRDefault="00635427" w:rsidP="007639EE">
            <w:pPr>
              <w:jc w:val="center"/>
            </w:pPr>
          </w:p>
          <w:p w:rsidR="00635427" w:rsidRPr="00297D05" w:rsidRDefault="00635427" w:rsidP="007639EE">
            <w:pPr>
              <w:jc w:val="center"/>
            </w:pPr>
            <w:r w:rsidRPr="00297D05">
              <w:t>43</w:t>
            </w:r>
            <w:r>
              <w:t> </w:t>
            </w:r>
            <w:r w:rsidRPr="00297D05">
              <w:t>255</w:t>
            </w:r>
          </w:p>
        </w:tc>
        <w:tc>
          <w:tcPr>
            <w:tcW w:w="1841" w:type="dxa"/>
          </w:tcPr>
          <w:p w:rsidR="00635427" w:rsidRDefault="00635427" w:rsidP="007639EE">
            <w:pPr>
              <w:jc w:val="center"/>
            </w:pPr>
          </w:p>
          <w:p w:rsidR="00635427" w:rsidRPr="00297D05" w:rsidRDefault="00635427" w:rsidP="007639EE">
            <w:pPr>
              <w:jc w:val="center"/>
            </w:pPr>
            <w:r w:rsidRPr="00297D05">
              <w:t>54 068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  <w:rPr>
                <w:rFonts w:cs="Calibri"/>
              </w:rPr>
            </w:pPr>
            <w:r w:rsidRPr="00297D05">
              <w:t>Компенсирующей направленности</w:t>
            </w:r>
            <w:r w:rsidRPr="00297D05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для воспитанников с тяжелыми нарушениями речи,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слабовидящих воспитанников, для воспитанников с амблиопией, косоглазием,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задержкой психического развития,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 xml:space="preserve">от одного года </w:t>
            </w:r>
          </w:p>
          <w:p w:rsidR="00635427" w:rsidRPr="00297D05" w:rsidRDefault="00635427" w:rsidP="007639EE">
            <w:pPr>
              <w:jc w:val="both"/>
            </w:pPr>
            <w:r w:rsidRPr="00297D05">
              <w:t>до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104 676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130 846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D05">
              <w:rPr>
                <w:rFonts w:cs="Calibri"/>
              </w:rPr>
              <w:lastRenderedPageBreak/>
              <w:t xml:space="preserve">для слабослышащих воспитанников,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нарушениями опорно-двигательного аппарата,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с умственной отсталостью умеренной, тяжелой степени,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аутизмом,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со сложным дефектом (имеющих сочетание двух или более недостатков в физическом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173 018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216 273</w:t>
            </w:r>
          </w:p>
        </w:tc>
      </w:tr>
      <w:tr w:rsidR="00635427" w:rsidRPr="00297D05" w:rsidTr="007639EE">
        <w:trPr>
          <w:cantSplit/>
        </w:trPr>
        <w:tc>
          <w:tcPr>
            <w:tcW w:w="9463" w:type="dxa"/>
            <w:gridSpan w:val="4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В муниципальных дошкольных образовательных организациях с режимом круглосуточного пребывания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 w:val="restart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D05">
              <w:rPr>
                <w:rFonts w:cs="Calibri"/>
              </w:rPr>
              <w:t>Общеразвивающей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от одного года до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94 032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117 540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85 484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106 855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vMerge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в разновозрастных группах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 w:rsidRPr="00297D05">
              <w:t>от двух месяцев до семи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128 062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160 077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Компенсирующей направленности</w:t>
            </w:r>
            <w:r w:rsidRPr="00297D05">
              <w:rPr>
                <w:rFonts w:cs="Calibri"/>
              </w:rPr>
              <w:t>, в том числе: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-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для воспитанников с тяжелыми нарушениями речи,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слабовидящих воспитанников, для воспитанников с амблиопией, косоглазием,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задержкой психического развития,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с умственной отсталостью легкой степени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188 065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235 081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rPr>
                <w:rFonts w:cs="Calibri"/>
              </w:rPr>
              <w:t xml:space="preserve">для глухих воспитанников,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для слепых воспитанников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222 257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277 822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D05">
              <w:rPr>
                <w:rFonts w:cs="Calibri"/>
              </w:rPr>
              <w:lastRenderedPageBreak/>
              <w:t xml:space="preserve">для слабослышащих воспитанников,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нарушениями опорно-двигательного аппарата,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для воспитанников с умственной отсталостью умеренной, тяжелой степени,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 аутизмом, для воспитанников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 xml:space="preserve">со сложным дефектом (имеющих сочетание двух или более недостатков в физическом </w:t>
            </w:r>
            <w:r>
              <w:rPr>
                <w:rFonts w:cs="Calibri"/>
              </w:rPr>
              <w:br/>
            </w:r>
            <w:r w:rsidRPr="00297D05">
              <w:rPr>
                <w:rFonts w:cs="Calibri"/>
              </w:rPr>
              <w:t>и (или) психическом развитии), для воспитанников с иными ограниченными возможностями здоровья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341 935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427 418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Оздоровительной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Default="00635427" w:rsidP="007639EE">
            <w:pPr>
              <w:jc w:val="both"/>
            </w:pPr>
          </w:p>
          <w:p w:rsidR="00635427" w:rsidRDefault="00635427" w:rsidP="007639EE">
            <w:pPr>
              <w:jc w:val="both"/>
            </w:pPr>
            <w:r w:rsidRPr="00297D05">
              <w:t>старше трех лет</w:t>
            </w:r>
          </w:p>
          <w:p w:rsidR="00635427" w:rsidRPr="00297D05" w:rsidRDefault="00635427" w:rsidP="007639EE">
            <w:pPr>
              <w:jc w:val="both"/>
            </w:pP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102 581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128 225</w:t>
            </w:r>
          </w:p>
        </w:tc>
      </w:tr>
      <w:tr w:rsidR="00635427" w:rsidRPr="00297D05" w:rsidTr="007639EE">
        <w:trPr>
          <w:cantSplit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Комбинированной направленности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635427" w:rsidRPr="00297D05" w:rsidRDefault="00635427" w:rsidP="007639EE">
            <w:pPr>
              <w:jc w:val="both"/>
            </w:pPr>
            <w:r w:rsidRPr="00297D05">
              <w:t>старше трех лет</w:t>
            </w:r>
          </w:p>
        </w:tc>
        <w:tc>
          <w:tcPr>
            <w:tcW w:w="1844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100 485</w:t>
            </w:r>
          </w:p>
        </w:tc>
        <w:tc>
          <w:tcPr>
            <w:tcW w:w="1841" w:type="dxa"/>
            <w:vAlign w:val="center"/>
          </w:tcPr>
          <w:p w:rsidR="00635427" w:rsidRPr="00297D05" w:rsidRDefault="00635427" w:rsidP="007639EE">
            <w:pPr>
              <w:jc w:val="center"/>
            </w:pPr>
            <w:r w:rsidRPr="00297D05">
              <w:t>125 605</w:t>
            </w:r>
          </w:p>
        </w:tc>
      </w:tr>
    </w:tbl>
    <w:p w:rsidR="00635427" w:rsidRPr="00297D05" w:rsidRDefault="00635427" w:rsidP="006354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7D05">
        <w:rPr>
          <w:sz w:val="28"/>
          <w:szCs w:val="28"/>
        </w:rPr>
        <w:t>;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2) норматив финансового обеспечения расходов на приобретение учебников и учебных пособий, средств обучения, игр, игрушек на одного воспитанника в год устанавливается на каждого воспитанника всех видов групп муниципальных дошкольных образовательных организаций в размере 1 650 рублей в год.</w:t>
      </w:r>
    </w:p>
    <w:p w:rsidR="00635427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2. Нормативы финансового обеспечения оплаты труда и начислений </w:t>
      </w:r>
      <w:r w:rsidRPr="00297D05">
        <w:rPr>
          <w:sz w:val="28"/>
          <w:szCs w:val="28"/>
        </w:rPr>
        <w:br/>
        <w:t xml:space="preserve">на выплаты по оплате труда работников, реализующих Программу </w:t>
      </w:r>
      <w:r w:rsidRPr="00297D05">
        <w:rPr>
          <w:sz w:val="28"/>
          <w:szCs w:val="28"/>
        </w:rPr>
        <w:br/>
        <w:t>в муниципальных дошкольных образовательных организациях, расположенных в закрытых административно-территориальных образованиях, рассчитываются с применением коэффициента, равного 1,2.</w:t>
      </w:r>
    </w:p>
    <w:p w:rsidR="00635427" w:rsidRDefault="00635427" w:rsidP="0063542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35427" w:rsidRPr="00297D05" w:rsidRDefault="00635427" w:rsidP="00635427">
      <w:pPr>
        <w:ind w:left="4395"/>
      </w:pPr>
      <w:r w:rsidRPr="00297D05">
        <w:lastRenderedPageBreak/>
        <w:t>Приложение 3</w:t>
      </w:r>
    </w:p>
    <w:p w:rsidR="00635427" w:rsidRPr="00297D05" w:rsidRDefault="00635427" w:rsidP="00635427">
      <w:pPr>
        <w:ind w:left="4395"/>
        <w:jc w:val="both"/>
      </w:pPr>
      <w:r w:rsidRPr="00297D05">
        <w:t xml:space="preserve">к Закону Московской области «О финансовом обеспечении реализации прав граждан </w:t>
      </w:r>
      <w:r w:rsidRPr="00297D05">
        <w:br/>
        <w:t xml:space="preserve">на получение общедоступного и бесплатного дошкольного образования в муниципальных дошкольных образовательных организациях </w:t>
      </w:r>
      <w:r w:rsidRPr="00297D05">
        <w:br/>
        <w:t xml:space="preserve">в Московской области за счет средств бюджета Московской области в 2019 году» </w:t>
      </w:r>
    </w:p>
    <w:p w:rsidR="00635427" w:rsidRPr="00297D05" w:rsidRDefault="00635427" w:rsidP="00635427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Default="00635427" w:rsidP="00635427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27" w:rsidRPr="00297D05" w:rsidRDefault="00635427" w:rsidP="00635427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27" w:rsidRPr="003D4B60" w:rsidRDefault="00635427" w:rsidP="00635427">
      <w:pPr>
        <w:pStyle w:val="ConsTitle"/>
        <w:widowControl/>
        <w:tabs>
          <w:tab w:val="left" w:pos="8080"/>
        </w:tabs>
        <w:ind w:left="1418" w:right="1418"/>
        <w:jc w:val="both"/>
        <w:rPr>
          <w:rFonts w:ascii="Times New Roman" w:hAnsi="Times New Roman" w:cs="Times New Roman"/>
          <w:sz w:val="28"/>
          <w:szCs w:val="28"/>
        </w:rPr>
      </w:pPr>
      <w:r w:rsidRPr="003D4B60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60">
        <w:rPr>
          <w:rFonts w:ascii="Times New Roman" w:hAnsi="Times New Roman" w:cs="Times New Roman"/>
          <w:sz w:val="28"/>
          <w:szCs w:val="28"/>
        </w:rPr>
        <w:t>расчета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635427" w:rsidRDefault="00635427" w:rsidP="00635427">
      <w:pPr>
        <w:pStyle w:val="ConsPlusTitle"/>
        <w:jc w:val="center"/>
        <w:rPr>
          <w:sz w:val="28"/>
          <w:szCs w:val="28"/>
        </w:rPr>
      </w:pPr>
    </w:p>
    <w:p w:rsidR="00635427" w:rsidRPr="00297D05" w:rsidRDefault="00635427" w:rsidP="00635427">
      <w:pPr>
        <w:pStyle w:val="ConsPlusTitle"/>
        <w:jc w:val="center"/>
        <w:rPr>
          <w:sz w:val="28"/>
          <w:szCs w:val="28"/>
        </w:rPr>
      </w:pPr>
    </w:p>
    <w:p w:rsidR="00635427" w:rsidRPr="00297D05" w:rsidRDefault="00635427" w:rsidP="00635427">
      <w:pPr>
        <w:pStyle w:val="ConsPlusTitle"/>
        <w:jc w:val="center"/>
        <w:rPr>
          <w:sz w:val="28"/>
          <w:szCs w:val="28"/>
        </w:rPr>
      </w:pP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1. Настоящая Методика устанавливает порядок расчета субвенций </w:t>
      </w:r>
      <w:r w:rsidRPr="00297D05">
        <w:rPr>
          <w:sz w:val="28"/>
          <w:szCs w:val="28"/>
        </w:rPr>
        <w:br/>
        <w:t>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(далее – муниципальные дошкольные образовательные организации),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– субвенции).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2. Расчет субвенций осуществляется с учетом прогнозируемой </w:t>
      </w:r>
      <w:r w:rsidRPr="00297D05">
        <w:rPr>
          <w:sz w:val="28"/>
          <w:szCs w:val="28"/>
        </w:rPr>
        <w:br/>
        <w:t>на 2019 финансовый год среднегодовой численности воспитанников.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3. Расчет субвенций осуществляется по следующей формуле: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FE4726" w:rsidP="006354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qd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</m:oMath>
      <w:r w:rsidR="00635427" w:rsidRPr="00297D05">
        <w:rPr>
          <w:sz w:val="28"/>
          <w:szCs w:val="28"/>
        </w:rPr>
        <w:t>, где:</w:t>
      </w:r>
    </w:p>
    <w:p w:rsidR="00635427" w:rsidRPr="00297D05" w:rsidRDefault="00635427" w:rsidP="00635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S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</w:t>
      </w:r>
      <w:r w:rsidRPr="00297D05">
        <w:rPr>
          <w:sz w:val="28"/>
          <w:szCs w:val="28"/>
        </w:rPr>
        <w:t>–</w:t>
      </w:r>
      <w:r w:rsidRPr="00297D05">
        <w:rPr>
          <w:rFonts w:ascii="Times New Roman" w:hAnsi="Times New Roman" w:cs="Times New Roman"/>
          <w:sz w:val="28"/>
          <w:szCs w:val="28"/>
        </w:rPr>
        <w:t xml:space="preserve"> объем субвенции бюджету i-го муниципального образования Московской области;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97D05">
        <w:rPr>
          <w:rFonts w:ascii="Times New Roman" w:hAnsi="Times New Roman" w:cs="Times New Roman"/>
          <w:sz w:val="28"/>
          <w:szCs w:val="28"/>
        </w:rPr>
        <w:t>d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объем средств бюджету i-го муниципального образования </w:t>
      </w:r>
      <w:r w:rsidRPr="00297D05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рассчитанный по нормативам финансового обеспечения государственных гарантий реализации прав граждан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бесплатного дошкольного образования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в муниципальных дошкольных образовательных организациях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за счет средств бюджета Московской области на 2019 финансовый год </w:t>
      </w:r>
      <w:r w:rsidRPr="00297D05">
        <w:rPr>
          <w:rFonts w:ascii="Times New Roman" w:hAnsi="Times New Roman" w:cs="Times New Roman"/>
          <w:sz w:val="28"/>
          <w:szCs w:val="28"/>
        </w:rPr>
        <w:br/>
        <w:t>(далее – нормативы), определяется по следующей формуле:</w:t>
      </w:r>
    </w:p>
    <w:p w:rsidR="00635427" w:rsidRPr="00297D05" w:rsidRDefault="00FE4726" w:rsidP="0063542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R</w:t>
      </w:r>
      <w:r w:rsidRPr="00297D05">
        <w:rPr>
          <w:vertAlign w:val="superscript"/>
          <w:lang w:val="en-US"/>
        </w:rPr>
        <w:t>j</w:t>
      </w:r>
      <w:r w:rsidRPr="00297D05">
        <w:t xml:space="preserve"> – норматив, где </w:t>
      </w:r>
      <w:r w:rsidRPr="00297D05">
        <w:rPr>
          <w:lang w:val="en-US"/>
        </w:rPr>
        <w:t>j</w:t>
      </w:r>
      <w:r w:rsidRPr="00297D05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труда, в расчете на одного воспитанника в год, согласно подпункту 1 пункта 1 приложения 2 к настоящему Закону;</w:t>
      </w:r>
    </w:p>
    <w:p w:rsidR="00635427" w:rsidRPr="00297D05" w:rsidRDefault="00FE4726" w:rsidP="00635427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635427" w:rsidRPr="00297D05">
        <w:t xml:space="preserve"> – прогнозируемая на 2019 год среднегодовая численность воспитанников, получающих образование 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635427" w:rsidRPr="00297D05">
        <w:rPr>
          <w:lang w:val="en-US"/>
        </w:rPr>
        <w:t>j</w:t>
      </w:r>
      <w:r w:rsidR="00635427" w:rsidRPr="00297D05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определяется по следующей формуле:</w:t>
      </w:r>
    </w:p>
    <w:p w:rsidR="00635427" w:rsidRPr="00297D05" w:rsidRDefault="00635427" w:rsidP="00635427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=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×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97D05">
        <w:rPr>
          <w:rFonts w:ascii="Times New Roman" w:hAnsi="Times New Roman" w:cs="Times New Roman"/>
          <w:sz w:val="28"/>
          <w:szCs w:val="28"/>
        </w:rPr>
        <w:t>, где: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H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прогнозируемая на 2019 год среднегодовая численность воспитанников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>i-го муниципального образования Московской области;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C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норматив финансового обеспечения расходов на приобретение учебников и учебных пособий, средств обучения, игр, игрушек на одного воспитанника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в год согласно подпункту 2 пункта 1 приложения 2 к настоящему Закону, </w:t>
      </w:r>
      <w:r w:rsidRPr="00297D05">
        <w:rPr>
          <w:rFonts w:ascii="Times New Roman" w:hAnsi="Times New Roman" w:cs="Times New Roman"/>
          <w:sz w:val="28"/>
          <w:szCs w:val="28"/>
        </w:rPr>
        <w:br/>
        <w:t>в рублях.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 xml:space="preserve">4. В связи с изменением численности воспитанников в течение финансового года, объем субвенции бюджету i-го муниципального </w:t>
      </w:r>
      <w:r w:rsidRPr="00297D0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Московской области подлежит уточнению до 1 ноября </w:t>
      </w:r>
      <w:r w:rsidRPr="00297D05">
        <w:rPr>
          <w:rFonts w:ascii="Times New Roman" w:hAnsi="Times New Roman" w:cs="Times New Roman"/>
          <w:sz w:val="28"/>
          <w:szCs w:val="28"/>
        </w:rPr>
        <w:br/>
        <w:t>2019 года.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Уточнение объема субвенций осуществляется по следующей формуле: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7D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= [(qd1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) / 12 × 8] + [(qd2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) / 12 × 4], </w:t>
      </w:r>
      <w:r w:rsidRPr="00297D05">
        <w:rPr>
          <w:rFonts w:ascii="Times New Roman" w:hAnsi="Times New Roman" w:cs="Times New Roman"/>
          <w:sz w:val="28"/>
          <w:szCs w:val="28"/>
        </w:rPr>
        <w:t>где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S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</w:t>
      </w:r>
      <w:r w:rsidRPr="00297D05">
        <w:rPr>
          <w:sz w:val="28"/>
          <w:szCs w:val="28"/>
        </w:rPr>
        <w:t>–</w:t>
      </w:r>
      <w:r w:rsidRPr="00297D05">
        <w:rPr>
          <w:rFonts w:ascii="Times New Roman" w:hAnsi="Times New Roman" w:cs="Times New Roman"/>
          <w:sz w:val="28"/>
          <w:szCs w:val="28"/>
        </w:rPr>
        <w:t xml:space="preserve"> уточненный объем субвенции бюджету i-го муниципального образования Московской области;</w:t>
      </w: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qd</w:t>
      </w:r>
      <w:r w:rsidRPr="00297D05">
        <w:t>1</w:t>
      </w:r>
      <w:r w:rsidRPr="00297D05">
        <w:rPr>
          <w:vertAlign w:val="subscript"/>
          <w:lang w:val="en-US"/>
        </w:rPr>
        <w:t>i</w:t>
      </w:r>
      <w:r w:rsidRPr="00297D05">
        <w:t xml:space="preserve"> – объем средств бюджету i-го муниципального образования Московской области за период с 1 января 2019 года по 31 августа 2019 года, рассчитанный по нормативам с учетом фактической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FE4726" w:rsidP="0063542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R</w:t>
      </w:r>
      <w:r w:rsidRPr="00297D05">
        <w:rPr>
          <w:vertAlign w:val="superscript"/>
          <w:lang w:val="en-US"/>
        </w:rPr>
        <w:t>j</w:t>
      </w:r>
      <w:r w:rsidRPr="00297D05">
        <w:t xml:space="preserve"> – норматив, где </w:t>
      </w:r>
      <w:r w:rsidRPr="00297D05">
        <w:rPr>
          <w:lang w:val="en-US"/>
        </w:rPr>
        <w:t>j</w:t>
      </w:r>
      <w:r w:rsidRPr="00297D05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труда, в расчете на одного воспитанника в год, согласно подпункту 1 пункта 1 приложения 2 к настоящему Закону;</w:t>
      </w:r>
    </w:p>
    <w:p w:rsidR="00635427" w:rsidRPr="00297D05" w:rsidRDefault="00FE4726" w:rsidP="00635427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635427" w:rsidRPr="00297D05">
        <w:t xml:space="preserve"> – фактическая средняя численность воспитанников за период </w:t>
      </w:r>
      <w:r w:rsidR="00635427" w:rsidRPr="00297D05">
        <w:br/>
        <w:t xml:space="preserve">с 1 января 2019 года по 31 августа 2019 года, получающих образование </w:t>
      </w:r>
      <w:r w:rsidR="00635427" w:rsidRPr="00297D05">
        <w:br/>
        <w:t xml:space="preserve">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635427" w:rsidRPr="00297D05">
        <w:rPr>
          <w:lang w:val="en-US"/>
        </w:rPr>
        <w:t>j</w:t>
      </w:r>
      <w:r w:rsidR="00635427" w:rsidRPr="00297D05">
        <w:t xml:space="preserve"> – особенность, учитывающая возраст воспитанников, направленность групп, наличие </w:t>
      </w:r>
      <w:r w:rsidR="00635427" w:rsidRPr="00297D05">
        <w:br/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за период с 1 января 2019 года по 31 августа 2019 года, рассчитанный с учетом фактической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=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297D05">
        <w:rPr>
          <w:rFonts w:ascii="Times New Roman" w:hAnsi="Times New Roman" w:cs="Times New Roman"/>
          <w:sz w:val="28"/>
          <w:szCs w:val="28"/>
        </w:rPr>
        <w:t>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×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97D05">
        <w:rPr>
          <w:rFonts w:ascii="Times New Roman" w:hAnsi="Times New Roman" w:cs="Times New Roman"/>
          <w:sz w:val="28"/>
          <w:szCs w:val="28"/>
        </w:rPr>
        <w:t>, где: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H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>1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297D05">
        <w:rPr>
          <w:rFonts w:ascii="Times New Roman" w:hAnsi="Times New Roman" w:cs="Times New Roman"/>
          <w:sz w:val="28"/>
          <w:szCs w:val="28"/>
        </w:rPr>
        <w:t xml:space="preserve">– фактическая средняя численность воспитанников </w:t>
      </w:r>
      <w:r w:rsidRPr="00297D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>i-го муниципального образования Московской области за период</w:t>
      </w:r>
      <w:r w:rsidRPr="00297D05">
        <w:rPr>
          <w:rFonts w:ascii="Times New Roman" w:hAnsi="Times New Roman" w:cs="Times New Roman"/>
          <w:sz w:val="28"/>
          <w:szCs w:val="28"/>
        </w:rPr>
        <w:br/>
        <w:t>с 1 января 2019 года по 31 августа 2019 года;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C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норматив финансового обеспечения расходов на приобретение учебников и учебных пособий, средств обучения, игр, игрушек на одного воспитанника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в год согласно подпункту 2 пункта 1 приложения 2 к настоящему Закону, </w:t>
      </w:r>
      <w:r w:rsidRPr="00297D05">
        <w:rPr>
          <w:rFonts w:ascii="Times New Roman" w:hAnsi="Times New Roman" w:cs="Times New Roman"/>
          <w:sz w:val="28"/>
          <w:szCs w:val="28"/>
        </w:rPr>
        <w:br/>
        <w:t>в рублях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427" w:rsidRPr="00297D05" w:rsidRDefault="00635427" w:rsidP="00635427">
      <w:pPr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12 – количество месяцев функционирования муниципальных дошкольных образовательных организаций в году;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8 – период с 1 января 2019 года по 31 августа 2019 года, месяцев;</w:t>
      </w: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qd</w:t>
      </w:r>
      <w:r w:rsidRPr="00297D05">
        <w:t>2</w:t>
      </w:r>
      <w:r w:rsidRPr="00297D05">
        <w:rPr>
          <w:vertAlign w:val="subscript"/>
          <w:lang w:val="en-US"/>
        </w:rPr>
        <w:t>i</w:t>
      </w:r>
      <w:r w:rsidRPr="00297D05">
        <w:t xml:space="preserve"> – объем средств бюджету i-го муниципального образования Московской области за период с 1 сентября 2019 года по 31 декабря </w:t>
      </w:r>
      <w:r w:rsidRPr="00297D05">
        <w:br/>
        <w:t>2019 года, рассчитанный по нормативам с учетом прогнозируемой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FE4726" w:rsidP="0063542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FE4726" w:rsidP="00635427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635427" w:rsidRPr="00297D05">
        <w:t xml:space="preserve"> – прогнозируемая средняя численность воспитанников </w:t>
      </w:r>
      <w:r w:rsidR="00635427" w:rsidRPr="00297D05">
        <w:br/>
        <w:t xml:space="preserve">в период с 1 сентября 2019 года по 31 декабря 2019 года, получающих образование по образовательной программе дошкольного образования </w:t>
      </w:r>
      <w:r w:rsidR="00635427" w:rsidRPr="00297D05">
        <w:br/>
        <w:t xml:space="preserve">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635427" w:rsidRPr="00297D05">
        <w:rPr>
          <w:lang w:val="en-US"/>
        </w:rPr>
        <w:t>j</w:t>
      </w:r>
      <w:r w:rsidR="00635427" w:rsidRPr="00297D05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за период с 1 сентября 2019 года по 31 декабря </w:t>
      </w:r>
      <w:r w:rsidRPr="00297D05">
        <w:rPr>
          <w:rFonts w:ascii="Times New Roman" w:hAnsi="Times New Roman" w:cs="Times New Roman"/>
          <w:sz w:val="28"/>
          <w:szCs w:val="28"/>
        </w:rPr>
        <w:br/>
        <w:t>2019 года, рассчитанный с учетом прогнозируемой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=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297D05">
        <w:rPr>
          <w:rFonts w:ascii="Times New Roman" w:hAnsi="Times New Roman" w:cs="Times New Roman"/>
          <w:sz w:val="28"/>
          <w:szCs w:val="28"/>
        </w:rPr>
        <w:t>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×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97D05">
        <w:rPr>
          <w:rFonts w:ascii="Times New Roman" w:hAnsi="Times New Roman" w:cs="Times New Roman"/>
          <w:sz w:val="28"/>
          <w:szCs w:val="28"/>
        </w:rPr>
        <w:t>, где: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H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>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прогнозируемая средняя численность воспитанников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i-го муниципального образования Московской области в период </w:t>
      </w:r>
      <w:r w:rsidRPr="00297D05">
        <w:rPr>
          <w:rFonts w:ascii="Times New Roman" w:hAnsi="Times New Roman" w:cs="Times New Roman"/>
          <w:sz w:val="28"/>
          <w:szCs w:val="28"/>
        </w:rPr>
        <w:br/>
        <w:t>с 1 сентября 2019 года по 31 декабря 2019 года;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lastRenderedPageBreak/>
        <w:t>4 – период с 1 сентября 2019 года по 31 декабря 2019 года, месяцев.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5. В случае изменения численности воспитанников в течение финансового года, объем субвенции бюджету i-го муниципального образования Московской области может быть уточнен.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При внесении изменений расчет субвенций осуществляется: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в период с 1 января 2019 года по 31 мая 2019 года по формуле, установленной пунктом 3 настоящего приложения;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в период с 1 ноября 2019 года по 31 декабря 2019 года по формуле, установленной пунктом 4 настоящего приложения.</w:t>
      </w:r>
    </w:p>
    <w:p w:rsidR="00635427" w:rsidRPr="00297D05" w:rsidRDefault="00635427" w:rsidP="0063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 xml:space="preserve">6. В случае, если фактическая численность воспитанников за период </w:t>
      </w:r>
      <w:r w:rsidRPr="00297D05">
        <w:rPr>
          <w:sz w:val="28"/>
          <w:szCs w:val="28"/>
        </w:rPr>
        <w:br/>
        <w:t xml:space="preserve">с 1 сентября 2019 года по 31 декабря 2019 года сложилась меньше, </w:t>
      </w:r>
      <w:r w:rsidRPr="00297D05">
        <w:rPr>
          <w:sz w:val="28"/>
          <w:szCs w:val="28"/>
        </w:rPr>
        <w:br/>
        <w:t>чем прогнозируемая, то излишне предусмотренные средства подлежат возврату в бюджет Московской области в соответствии с пунктом 5 статьи 242 Бюджетного кодекса Российской Федерации.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 xml:space="preserve">Объем средств субвенций, подлежащих возврату, определяется </w:t>
      </w:r>
      <w:r w:rsidRPr="00297D05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7D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= [(qd2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) – (qd3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297D05">
        <w:rPr>
          <w:rFonts w:ascii="Times New Roman" w:hAnsi="Times New Roman" w:cs="Times New Roman"/>
          <w:sz w:val="28"/>
          <w:szCs w:val="28"/>
        </w:rPr>
        <w:t>Уч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 xml:space="preserve">)] / 12 × 4, </w:t>
      </w:r>
      <w:r w:rsidRPr="00297D05">
        <w:rPr>
          <w:rFonts w:ascii="Times New Roman" w:hAnsi="Times New Roman" w:cs="Times New Roman"/>
          <w:sz w:val="28"/>
          <w:szCs w:val="28"/>
        </w:rPr>
        <w:t>где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S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</w:t>
      </w:r>
      <w:r w:rsidRPr="00297D05">
        <w:rPr>
          <w:sz w:val="28"/>
          <w:szCs w:val="28"/>
        </w:rPr>
        <w:t>–</w:t>
      </w:r>
      <w:r w:rsidRPr="00297D05">
        <w:rPr>
          <w:rFonts w:ascii="Times New Roman" w:hAnsi="Times New Roman" w:cs="Times New Roman"/>
          <w:sz w:val="28"/>
          <w:szCs w:val="28"/>
        </w:rPr>
        <w:t xml:space="preserve"> объем субвенции, подлежащий возврату бюджету </w:t>
      </w:r>
      <w:r w:rsidRPr="00297D05">
        <w:rPr>
          <w:rFonts w:ascii="Times New Roman" w:hAnsi="Times New Roman" w:cs="Times New Roman"/>
          <w:sz w:val="28"/>
          <w:szCs w:val="28"/>
        </w:rPr>
        <w:br/>
        <w:t>i-го муниципального образования Московской области;</w:t>
      </w: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qd</w:t>
      </w:r>
      <w:r w:rsidRPr="00297D05">
        <w:t>3</w:t>
      </w:r>
      <w:r w:rsidRPr="00297D05">
        <w:rPr>
          <w:vertAlign w:val="subscript"/>
          <w:lang w:val="en-US"/>
        </w:rPr>
        <w:t>i</w:t>
      </w:r>
      <w:r w:rsidRPr="00297D05">
        <w:t xml:space="preserve"> – объем средств бюджету i-го муниципального образования Московской области за период с 1 сентября 2019 года по 31 декабря </w:t>
      </w:r>
      <w:r w:rsidRPr="00297D05">
        <w:br/>
        <w:t>2019 года, рассчитанный по нормативам с учетом фактической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FE4726" w:rsidP="00635427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qd3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×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H3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635427" w:rsidRPr="00297D05" w:rsidRDefault="00635427" w:rsidP="00635427">
      <w:pPr>
        <w:pStyle w:val="ConsPlusNormal"/>
        <w:ind w:firstLine="709"/>
        <w:jc w:val="both"/>
      </w:pPr>
    </w:p>
    <w:p w:rsidR="00635427" w:rsidRPr="00297D05" w:rsidRDefault="00635427" w:rsidP="00635427">
      <w:pPr>
        <w:pStyle w:val="ConsPlusNormal"/>
        <w:ind w:firstLine="709"/>
        <w:jc w:val="both"/>
      </w:pPr>
      <w:r w:rsidRPr="00297D05">
        <w:rPr>
          <w:lang w:val="en-US"/>
        </w:rPr>
        <w:t>R</w:t>
      </w:r>
      <w:r w:rsidRPr="00297D05">
        <w:rPr>
          <w:vertAlign w:val="superscript"/>
          <w:lang w:val="en-US"/>
        </w:rPr>
        <w:t>j</w:t>
      </w:r>
      <w:r w:rsidRPr="00297D05">
        <w:t xml:space="preserve"> – норматив, где </w:t>
      </w:r>
      <w:r w:rsidRPr="00297D05">
        <w:rPr>
          <w:lang w:val="en-US"/>
        </w:rPr>
        <w:t>j</w:t>
      </w:r>
      <w:r w:rsidRPr="00297D05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дошкольных образовательных организаций, интенсивность труда, в расчете на одного воспитанника в год, согласно подпункту 1 пункта 1 приложения 2 к настоящему Закону;</w:t>
      </w:r>
    </w:p>
    <w:p w:rsidR="00635427" w:rsidRPr="00297D05" w:rsidRDefault="00FE4726" w:rsidP="00635427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635427" w:rsidRPr="00297D05">
        <w:t xml:space="preserve"> – фактическая средняя численность воспитанников за период </w:t>
      </w:r>
      <w:r w:rsidR="00635427" w:rsidRPr="00297D05">
        <w:br/>
        <w:t xml:space="preserve">с 1 сентября 2019 года по 31 декабря 2019 года, получающих образование </w:t>
      </w:r>
      <w:r w:rsidR="00635427" w:rsidRPr="00297D05">
        <w:br/>
        <w:t xml:space="preserve">по образовательной программе дошкольного образования в муниципальных дошкольных образовательных организациях, расположенных на территории i-го муниципального образования Московской области, где </w:t>
      </w:r>
      <w:r w:rsidR="00635427" w:rsidRPr="00297D05">
        <w:rPr>
          <w:lang w:val="en-US"/>
        </w:rPr>
        <w:t>j</w:t>
      </w:r>
      <w:r w:rsidR="00635427" w:rsidRPr="00297D05">
        <w:t xml:space="preserve"> – особенность, учитывающая возраст воспитанников, направленность групп, наличие </w:t>
      </w:r>
      <w:r w:rsidR="00635427" w:rsidRPr="00297D05">
        <w:br/>
        <w:t xml:space="preserve">у воспитанников ограничений по состоянию здоровья, продолжительность </w:t>
      </w:r>
      <w:r w:rsidR="00635427" w:rsidRPr="00297D05">
        <w:lastRenderedPageBreak/>
        <w:t>пребывания воспитанников в группе, режим работы организации, территориальную принадлежность муниципальных дошкольных образовательных организаций в Московской области, интенсивность труда;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муниципальных дошкольных образовательных организациях бюджету i-го муниципального образования Московской области за период с 1 сентября 2019 года по 31 декабря </w:t>
      </w:r>
      <w:r w:rsidRPr="00297D05">
        <w:rPr>
          <w:rFonts w:ascii="Times New Roman" w:hAnsi="Times New Roman" w:cs="Times New Roman"/>
          <w:sz w:val="28"/>
          <w:szCs w:val="28"/>
        </w:rPr>
        <w:br/>
        <w:t>2019 года, рассчитанный с учетом фактической средней численности воспитанников, определяется по следующей формуле:</w:t>
      </w:r>
    </w:p>
    <w:p w:rsidR="00635427" w:rsidRPr="00297D05" w:rsidRDefault="00635427" w:rsidP="00635427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Уч3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=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297D05">
        <w:rPr>
          <w:rFonts w:ascii="Times New Roman" w:hAnsi="Times New Roman" w:cs="Times New Roman"/>
          <w:sz w:val="28"/>
          <w:szCs w:val="28"/>
        </w:rPr>
        <w:t>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× 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97D05">
        <w:rPr>
          <w:rFonts w:ascii="Times New Roman" w:hAnsi="Times New Roman" w:cs="Times New Roman"/>
          <w:sz w:val="28"/>
          <w:szCs w:val="28"/>
        </w:rPr>
        <w:t>, где:</w:t>
      </w:r>
    </w:p>
    <w:p w:rsidR="00635427" w:rsidRPr="00297D05" w:rsidRDefault="00635427" w:rsidP="00635427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C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норматив финансового обеспечения расходов на приобретение учебников и учебных пособий, средств обучения, игр, игрушек на одного воспитанника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>в год согласно подпункту 2 пункта 1 приложения 2 к настоящ</w:t>
      </w:r>
      <w:r>
        <w:rPr>
          <w:rFonts w:ascii="Times New Roman" w:hAnsi="Times New Roman" w:cs="Times New Roman"/>
          <w:sz w:val="28"/>
          <w:szCs w:val="28"/>
        </w:rPr>
        <w:t xml:space="preserve">ему Закону, </w:t>
      </w:r>
      <w:r>
        <w:rPr>
          <w:rFonts w:ascii="Times New Roman" w:hAnsi="Times New Roman" w:cs="Times New Roman"/>
          <w:sz w:val="28"/>
          <w:szCs w:val="28"/>
        </w:rPr>
        <w:br/>
        <w:t>в рублях;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H</w:t>
      </w:r>
      <w:r w:rsidRPr="00297D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7D05">
        <w:rPr>
          <w:rFonts w:ascii="Times New Roman" w:hAnsi="Times New Roman" w:cs="Times New Roman"/>
          <w:sz w:val="28"/>
          <w:szCs w:val="28"/>
        </w:rPr>
        <w:t>3</w:t>
      </w:r>
      <w:r w:rsidRPr="00297D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97D05">
        <w:rPr>
          <w:rFonts w:ascii="Times New Roman" w:hAnsi="Times New Roman" w:cs="Times New Roman"/>
          <w:sz w:val="28"/>
          <w:szCs w:val="28"/>
        </w:rPr>
        <w:t xml:space="preserve"> – фактическая средняя численность воспитанников муниципальных дошкольных образовательных организаций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i-го муниципального образования Московской области за период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с 1 сентября 2019 года по 31 декабря 2019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635427" w:rsidRPr="00297D05" w:rsidRDefault="00635427" w:rsidP="00635427">
      <w:pPr>
        <w:ind w:firstLine="709"/>
        <w:jc w:val="both"/>
        <w:rPr>
          <w:sz w:val="28"/>
          <w:szCs w:val="28"/>
        </w:rPr>
      </w:pPr>
      <w:r w:rsidRPr="00297D05">
        <w:rPr>
          <w:sz w:val="28"/>
          <w:szCs w:val="28"/>
        </w:rPr>
        <w:t>12 – количество месяцев функционирования муниципальных дошкольных образовательных организаций в году;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4 – период с 1 сентября 2019 года по 31 декабря 2019 года, месяцев.</w:t>
      </w:r>
    </w:p>
    <w:p w:rsidR="00635427" w:rsidRPr="00297D05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>7. Уточнение объема субвенции бюджету i-го муниципального образования Московской области возможно путем перераспределения средств субвенций между бюджетами муниципальных образований Московской области, высвободившихся в результате изменения прогнозируемой численности воспитанников.</w:t>
      </w:r>
    </w:p>
    <w:p w:rsidR="00635427" w:rsidRPr="00C1573C" w:rsidRDefault="00635427" w:rsidP="006354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05">
        <w:rPr>
          <w:rFonts w:ascii="Times New Roman" w:hAnsi="Times New Roman" w:cs="Times New Roman"/>
          <w:sz w:val="28"/>
          <w:szCs w:val="28"/>
        </w:rPr>
        <w:t xml:space="preserve">8. В Законе Московской области «О бюджете Московской области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на 2019 год и на плановый период 2020 и 2021 годов» (далее – Закон </w:t>
      </w:r>
      <w:r w:rsidRPr="00297D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бюджете) объе</w:t>
      </w:r>
      <w:r w:rsidRPr="00297D05">
        <w:rPr>
          <w:rFonts w:ascii="Times New Roman" w:hAnsi="Times New Roman" w:cs="Times New Roman"/>
          <w:sz w:val="28"/>
          <w:szCs w:val="28"/>
        </w:rPr>
        <w:t xml:space="preserve">м и распределение ассигнований утверждается в размере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95 процентов от объема субвенции, рассчитанного в соответствии </w:t>
      </w:r>
      <w:r w:rsidRPr="00297D05">
        <w:rPr>
          <w:rFonts w:ascii="Times New Roman" w:hAnsi="Times New Roman" w:cs="Times New Roman"/>
          <w:sz w:val="28"/>
          <w:szCs w:val="28"/>
        </w:rPr>
        <w:br/>
        <w:t xml:space="preserve">с настоящей Методикой, 5 процентов от объема субвенции распределяются между бюджетами муниципальных образований Московской области </w:t>
      </w:r>
      <w:r w:rsidRPr="00297D05">
        <w:rPr>
          <w:rFonts w:ascii="Times New Roman" w:hAnsi="Times New Roman" w:cs="Times New Roman"/>
          <w:sz w:val="28"/>
          <w:szCs w:val="28"/>
        </w:rPr>
        <w:br/>
        <w:t>при внесении изменений в Закон о бюджете.</w:t>
      </w:r>
    </w:p>
    <w:p w:rsidR="003624B2" w:rsidRDefault="003624B2" w:rsidP="002E56CB">
      <w:pPr>
        <w:tabs>
          <w:tab w:val="right" w:pos="9356"/>
        </w:tabs>
        <w:jc w:val="both"/>
        <w:rPr>
          <w:b/>
          <w:color w:val="000000" w:themeColor="text1"/>
          <w:sz w:val="28"/>
          <w:szCs w:val="28"/>
        </w:rPr>
      </w:pPr>
    </w:p>
    <w:sectPr w:rsidR="003624B2" w:rsidSect="002E56CB">
      <w:headerReference w:type="even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47" w:rsidRDefault="002B4947">
      <w:r>
        <w:separator/>
      </w:r>
    </w:p>
  </w:endnote>
  <w:endnote w:type="continuationSeparator" w:id="0">
    <w:p w:rsidR="002B4947" w:rsidRDefault="002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47" w:rsidRDefault="002B4947">
      <w:r>
        <w:separator/>
      </w:r>
    </w:p>
  </w:footnote>
  <w:footnote w:type="continuationSeparator" w:id="0">
    <w:p w:rsidR="002B4947" w:rsidRDefault="002B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E8" w:rsidRDefault="009D39E8" w:rsidP="00306B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9E8" w:rsidRDefault="009D39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6"/>
    <w:rsid w:val="000006CA"/>
    <w:rsid w:val="0000374E"/>
    <w:rsid w:val="00006A44"/>
    <w:rsid w:val="00006E09"/>
    <w:rsid w:val="00007BBA"/>
    <w:rsid w:val="00007FE1"/>
    <w:rsid w:val="00012902"/>
    <w:rsid w:val="000225EC"/>
    <w:rsid w:val="00025435"/>
    <w:rsid w:val="00026285"/>
    <w:rsid w:val="00026ACD"/>
    <w:rsid w:val="00027FDE"/>
    <w:rsid w:val="00035F63"/>
    <w:rsid w:val="00043262"/>
    <w:rsid w:val="00045385"/>
    <w:rsid w:val="00051877"/>
    <w:rsid w:val="00056BA2"/>
    <w:rsid w:val="00070C3A"/>
    <w:rsid w:val="00072947"/>
    <w:rsid w:val="00080A08"/>
    <w:rsid w:val="000811DF"/>
    <w:rsid w:val="00084788"/>
    <w:rsid w:val="00085E46"/>
    <w:rsid w:val="00091D1E"/>
    <w:rsid w:val="000954E5"/>
    <w:rsid w:val="000A130E"/>
    <w:rsid w:val="000A28E0"/>
    <w:rsid w:val="000A3DF7"/>
    <w:rsid w:val="000A7E4C"/>
    <w:rsid w:val="000B11D4"/>
    <w:rsid w:val="000B7FCE"/>
    <w:rsid w:val="000C14F5"/>
    <w:rsid w:val="000C37F2"/>
    <w:rsid w:val="000C6296"/>
    <w:rsid w:val="000D3AF1"/>
    <w:rsid w:val="000D6043"/>
    <w:rsid w:val="000D792D"/>
    <w:rsid w:val="000F357E"/>
    <w:rsid w:val="0010261A"/>
    <w:rsid w:val="00105968"/>
    <w:rsid w:val="00106AE4"/>
    <w:rsid w:val="00110A0B"/>
    <w:rsid w:val="00111B72"/>
    <w:rsid w:val="00113296"/>
    <w:rsid w:val="00116B08"/>
    <w:rsid w:val="001244D1"/>
    <w:rsid w:val="001306FC"/>
    <w:rsid w:val="001316D8"/>
    <w:rsid w:val="00135F50"/>
    <w:rsid w:val="00136F2E"/>
    <w:rsid w:val="001410E9"/>
    <w:rsid w:val="001411D0"/>
    <w:rsid w:val="00141C9B"/>
    <w:rsid w:val="0014426E"/>
    <w:rsid w:val="00147C08"/>
    <w:rsid w:val="00152596"/>
    <w:rsid w:val="0015356F"/>
    <w:rsid w:val="00156B88"/>
    <w:rsid w:val="00160B0A"/>
    <w:rsid w:val="00163893"/>
    <w:rsid w:val="001752A4"/>
    <w:rsid w:val="0019285F"/>
    <w:rsid w:val="00192BD9"/>
    <w:rsid w:val="00197152"/>
    <w:rsid w:val="001A70BC"/>
    <w:rsid w:val="001B3F22"/>
    <w:rsid w:val="001C7F30"/>
    <w:rsid w:val="001D3331"/>
    <w:rsid w:val="001D3341"/>
    <w:rsid w:val="001D63E8"/>
    <w:rsid w:val="001E245A"/>
    <w:rsid w:val="001E47CA"/>
    <w:rsid w:val="001F1437"/>
    <w:rsid w:val="001F1EC6"/>
    <w:rsid w:val="001F532F"/>
    <w:rsid w:val="001F5B83"/>
    <w:rsid w:val="001F5C39"/>
    <w:rsid w:val="002039CD"/>
    <w:rsid w:val="00204816"/>
    <w:rsid w:val="00207F6A"/>
    <w:rsid w:val="00210596"/>
    <w:rsid w:val="00213688"/>
    <w:rsid w:val="00216171"/>
    <w:rsid w:val="00216B92"/>
    <w:rsid w:val="002179CC"/>
    <w:rsid w:val="00224686"/>
    <w:rsid w:val="00241487"/>
    <w:rsid w:val="0024199E"/>
    <w:rsid w:val="00242C28"/>
    <w:rsid w:val="00245D87"/>
    <w:rsid w:val="00246F6B"/>
    <w:rsid w:val="0026113F"/>
    <w:rsid w:val="00262860"/>
    <w:rsid w:val="00263073"/>
    <w:rsid w:val="00272537"/>
    <w:rsid w:val="00272E75"/>
    <w:rsid w:val="00280F93"/>
    <w:rsid w:val="00291F94"/>
    <w:rsid w:val="00297085"/>
    <w:rsid w:val="002A00EF"/>
    <w:rsid w:val="002A043C"/>
    <w:rsid w:val="002A0A58"/>
    <w:rsid w:val="002A15D7"/>
    <w:rsid w:val="002B01DF"/>
    <w:rsid w:val="002B0454"/>
    <w:rsid w:val="002B4947"/>
    <w:rsid w:val="002B6A0D"/>
    <w:rsid w:val="002C0282"/>
    <w:rsid w:val="002D13CE"/>
    <w:rsid w:val="002D2C03"/>
    <w:rsid w:val="002D4D04"/>
    <w:rsid w:val="002D5865"/>
    <w:rsid w:val="002D6AE8"/>
    <w:rsid w:val="002E231A"/>
    <w:rsid w:val="002E56CB"/>
    <w:rsid w:val="002E5D49"/>
    <w:rsid w:val="002E5E29"/>
    <w:rsid w:val="002E6FF5"/>
    <w:rsid w:val="002F00C6"/>
    <w:rsid w:val="002F1A9C"/>
    <w:rsid w:val="002F3856"/>
    <w:rsid w:val="002F57C7"/>
    <w:rsid w:val="003004D3"/>
    <w:rsid w:val="003064A6"/>
    <w:rsid w:val="00306B85"/>
    <w:rsid w:val="00307D5B"/>
    <w:rsid w:val="0031669F"/>
    <w:rsid w:val="003166FC"/>
    <w:rsid w:val="003214FE"/>
    <w:rsid w:val="0032755B"/>
    <w:rsid w:val="00334EA5"/>
    <w:rsid w:val="00337782"/>
    <w:rsid w:val="00342676"/>
    <w:rsid w:val="00342A96"/>
    <w:rsid w:val="0034379D"/>
    <w:rsid w:val="003446ED"/>
    <w:rsid w:val="0034685B"/>
    <w:rsid w:val="00347DBB"/>
    <w:rsid w:val="00352691"/>
    <w:rsid w:val="00354CC5"/>
    <w:rsid w:val="003624B2"/>
    <w:rsid w:val="00363CD0"/>
    <w:rsid w:val="00363DFD"/>
    <w:rsid w:val="00367180"/>
    <w:rsid w:val="00367FAF"/>
    <w:rsid w:val="003721C8"/>
    <w:rsid w:val="00372E88"/>
    <w:rsid w:val="00383559"/>
    <w:rsid w:val="00383E20"/>
    <w:rsid w:val="0039529D"/>
    <w:rsid w:val="00396BBA"/>
    <w:rsid w:val="003A1A5C"/>
    <w:rsid w:val="003A1E98"/>
    <w:rsid w:val="003A58A0"/>
    <w:rsid w:val="003A5F65"/>
    <w:rsid w:val="003B1E2F"/>
    <w:rsid w:val="003B6951"/>
    <w:rsid w:val="003C28BE"/>
    <w:rsid w:val="003C7BD5"/>
    <w:rsid w:val="003D1B8F"/>
    <w:rsid w:val="003E2237"/>
    <w:rsid w:val="003E3634"/>
    <w:rsid w:val="003E6880"/>
    <w:rsid w:val="003E7169"/>
    <w:rsid w:val="004025B9"/>
    <w:rsid w:val="00410606"/>
    <w:rsid w:val="00412C89"/>
    <w:rsid w:val="00413224"/>
    <w:rsid w:val="00413ABF"/>
    <w:rsid w:val="00413BE7"/>
    <w:rsid w:val="004145EA"/>
    <w:rsid w:val="00416097"/>
    <w:rsid w:val="00420329"/>
    <w:rsid w:val="00423B8A"/>
    <w:rsid w:val="0042518A"/>
    <w:rsid w:val="0042630B"/>
    <w:rsid w:val="00427E9B"/>
    <w:rsid w:val="00435684"/>
    <w:rsid w:val="0043721B"/>
    <w:rsid w:val="00441E1C"/>
    <w:rsid w:val="00444F19"/>
    <w:rsid w:val="00445CA3"/>
    <w:rsid w:val="004466C6"/>
    <w:rsid w:val="00451EC5"/>
    <w:rsid w:val="0045541A"/>
    <w:rsid w:val="00457268"/>
    <w:rsid w:val="00463CD9"/>
    <w:rsid w:val="004651FA"/>
    <w:rsid w:val="00467A6E"/>
    <w:rsid w:val="00470F15"/>
    <w:rsid w:val="00474166"/>
    <w:rsid w:val="00475DC6"/>
    <w:rsid w:val="00477524"/>
    <w:rsid w:val="00495166"/>
    <w:rsid w:val="004A7184"/>
    <w:rsid w:val="004B0424"/>
    <w:rsid w:val="004C1B24"/>
    <w:rsid w:val="004C2B9B"/>
    <w:rsid w:val="004C3F91"/>
    <w:rsid w:val="004C5483"/>
    <w:rsid w:val="004D2506"/>
    <w:rsid w:val="004D2CFD"/>
    <w:rsid w:val="004E3C4A"/>
    <w:rsid w:val="004F1E58"/>
    <w:rsid w:val="004F732A"/>
    <w:rsid w:val="00506909"/>
    <w:rsid w:val="00507548"/>
    <w:rsid w:val="0050763D"/>
    <w:rsid w:val="005239B1"/>
    <w:rsid w:val="005314B5"/>
    <w:rsid w:val="005330B2"/>
    <w:rsid w:val="0054294F"/>
    <w:rsid w:val="0054406F"/>
    <w:rsid w:val="00544332"/>
    <w:rsid w:val="0054726D"/>
    <w:rsid w:val="00547C14"/>
    <w:rsid w:val="00552997"/>
    <w:rsid w:val="005569F2"/>
    <w:rsid w:val="005604D7"/>
    <w:rsid w:val="00562D78"/>
    <w:rsid w:val="00563414"/>
    <w:rsid w:val="00570CCB"/>
    <w:rsid w:val="00581725"/>
    <w:rsid w:val="00581FD1"/>
    <w:rsid w:val="00585153"/>
    <w:rsid w:val="0059174B"/>
    <w:rsid w:val="0059202F"/>
    <w:rsid w:val="00596069"/>
    <w:rsid w:val="005968D4"/>
    <w:rsid w:val="005A0CC3"/>
    <w:rsid w:val="005B1731"/>
    <w:rsid w:val="005B7661"/>
    <w:rsid w:val="005C01C7"/>
    <w:rsid w:val="005C6C7B"/>
    <w:rsid w:val="005C7FB3"/>
    <w:rsid w:val="005D097A"/>
    <w:rsid w:val="005D2BD6"/>
    <w:rsid w:val="005D54CD"/>
    <w:rsid w:val="005D67D3"/>
    <w:rsid w:val="005E0A7F"/>
    <w:rsid w:val="005E1566"/>
    <w:rsid w:val="005E1772"/>
    <w:rsid w:val="005E1F33"/>
    <w:rsid w:val="005E2A21"/>
    <w:rsid w:val="005E7204"/>
    <w:rsid w:val="005F0BDA"/>
    <w:rsid w:val="005F113C"/>
    <w:rsid w:val="005F16E4"/>
    <w:rsid w:val="005F337A"/>
    <w:rsid w:val="005F4E59"/>
    <w:rsid w:val="005F79A0"/>
    <w:rsid w:val="00603112"/>
    <w:rsid w:val="0060731E"/>
    <w:rsid w:val="00610AB4"/>
    <w:rsid w:val="00616AA1"/>
    <w:rsid w:val="00616C70"/>
    <w:rsid w:val="00617BFE"/>
    <w:rsid w:val="006205E5"/>
    <w:rsid w:val="006209A7"/>
    <w:rsid w:val="0062327E"/>
    <w:rsid w:val="006251C5"/>
    <w:rsid w:val="00626098"/>
    <w:rsid w:val="00631DA4"/>
    <w:rsid w:val="00633AA4"/>
    <w:rsid w:val="00635427"/>
    <w:rsid w:val="00641BD6"/>
    <w:rsid w:val="00642859"/>
    <w:rsid w:val="00650390"/>
    <w:rsid w:val="0065058C"/>
    <w:rsid w:val="00654034"/>
    <w:rsid w:val="00672C4A"/>
    <w:rsid w:val="00681B10"/>
    <w:rsid w:val="00685592"/>
    <w:rsid w:val="00693A7C"/>
    <w:rsid w:val="00693EF1"/>
    <w:rsid w:val="00697FA6"/>
    <w:rsid w:val="006A0A83"/>
    <w:rsid w:val="006A1897"/>
    <w:rsid w:val="006A199C"/>
    <w:rsid w:val="006B0ACB"/>
    <w:rsid w:val="006B1C6B"/>
    <w:rsid w:val="006B4999"/>
    <w:rsid w:val="006B620B"/>
    <w:rsid w:val="006C5BF6"/>
    <w:rsid w:val="006C6962"/>
    <w:rsid w:val="006D5A74"/>
    <w:rsid w:val="006D7B3D"/>
    <w:rsid w:val="006E65C8"/>
    <w:rsid w:val="006F0641"/>
    <w:rsid w:val="0070039E"/>
    <w:rsid w:val="00703874"/>
    <w:rsid w:val="00703A92"/>
    <w:rsid w:val="00706FC8"/>
    <w:rsid w:val="00713035"/>
    <w:rsid w:val="00717D21"/>
    <w:rsid w:val="007205D5"/>
    <w:rsid w:val="00725523"/>
    <w:rsid w:val="00727B1B"/>
    <w:rsid w:val="00730ABE"/>
    <w:rsid w:val="00732113"/>
    <w:rsid w:val="00733415"/>
    <w:rsid w:val="00737A3F"/>
    <w:rsid w:val="00741856"/>
    <w:rsid w:val="00743E41"/>
    <w:rsid w:val="00752EA7"/>
    <w:rsid w:val="00757EFF"/>
    <w:rsid w:val="0076484F"/>
    <w:rsid w:val="0076529B"/>
    <w:rsid w:val="0077004A"/>
    <w:rsid w:val="00775716"/>
    <w:rsid w:val="00777038"/>
    <w:rsid w:val="00786D73"/>
    <w:rsid w:val="00790219"/>
    <w:rsid w:val="00792EAE"/>
    <w:rsid w:val="00794C04"/>
    <w:rsid w:val="00795751"/>
    <w:rsid w:val="007A17FE"/>
    <w:rsid w:val="007A4C6C"/>
    <w:rsid w:val="007A5FAB"/>
    <w:rsid w:val="007B0635"/>
    <w:rsid w:val="007B177C"/>
    <w:rsid w:val="007B4A88"/>
    <w:rsid w:val="007C472F"/>
    <w:rsid w:val="007C4B3A"/>
    <w:rsid w:val="007D209D"/>
    <w:rsid w:val="007D55A5"/>
    <w:rsid w:val="007D6238"/>
    <w:rsid w:val="007E0402"/>
    <w:rsid w:val="007E3523"/>
    <w:rsid w:val="007E4AF9"/>
    <w:rsid w:val="00800211"/>
    <w:rsid w:val="008077FD"/>
    <w:rsid w:val="0081022C"/>
    <w:rsid w:val="00813869"/>
    <w:rsid w:val="0081546A"/>
    <w:rsid w:val="00825B69"/>
    <w:rsid w:val="008277DC"/>
    <w:rsid w:val="008332E7"/>
    <w:rsid w:val="00835463"/>
    <w:rsid w:val="0086536D"/>
    <w:rsid w:val="008724D0"/>
    <w:rsid w:val="008741FE"/>
    <w:rsid w:val="008755EC"/>
    <w:rsid w:val="008816C6"/>
    <w:rsid w:val="008951A6"/>
    <w:rsid w:val="00897A47"/>
    <w:rsid w:val="008A1C9E"/>
    <w:rsid w:val="008A5731"/>
    <w:rsid w:val="008A5ABA"/>
    <w:rsid w:val="008A5ED5"/>
    <w:rsid w:val="008A7239"/>
    <w:rsid w:val="008B0FEF"/>
    <w:rsid w:val="008B1AC5"/>
    <w:rsid w:val="008B3023"/>
    <w:rsid w:val="008B7764"/>
    <w:rsid w:val="008C5AF3"/>
    <w:rsid w:val="008D555C"/>
    <w:rsid w:val="008D64E2"/>
    <w:rsid w:val="008E0DFA"/>
    <w:rsid w:val="008E2001"/>
    <w:rsid w:val="008E2D4A"/>
    <w:rsid w:val="008E4CF0"/>
    <w:rsid w:val="008F300C"/>
    <w:rsid w:val="008F4134"/>
    <w:rsid w:val="008F543F"/>
    <w:rsid w:val="008F6280"/>
    <w:rsid w:val="008F664F"/>
    <w:rsid w:val="00900CC5"/>
    <w:rsid w:val="009104EE"/>
    <w:rsid w:val="00911DF9"/>
    <w:rsid w:val="009156DE"/>
    <w:rsid w:val="00920A5F"/>
    <w:rsid w:val="00921373"/>
    <w:rsid w:val="009217B6"/>
    <w:rsid w:val="0092339C"/>
    <w:rsid w:val="00925563"/>
    <w:rsid w:val="00927393"/>
    <w:rsid w:val="009308A1"/>
    <w:rsid w:val="00930944"/>
    <w:rsid w:val="0093170E"/>
    <w:rsid w:val="00933F1E"/>
    <w:rsid w:val="00934309"/>
    <w:rsid w:val="00934E25"/>
    <w:rsid w:val="00935C5F"/>
    <w:rsid w:val="00936937"/>
    <w:rsid w:val="0094318E"/>
    <w:rsid w:val="00950AFD"/>
    <w:rsid w:val="009514E0"/>
    <w:rsid w:val="00955AB3"/>
    <w:rsid w:val="009627DA"/>
    <w:rsid w:val="00963D99"/>
    <w:rsid w:val="00970671"/>
    <w:rsid w:val="00981DD4"/>
    <w:rsid w:val="00984C82"/>
    <w:rsid w:val="00986AFD"/>
    <w:rsid w:val="00993241"/>
    <w:rsid w:val="00994B57"/>
    <w:rsid w:val="00996DEB"/>
    <w:rsid w:val="009A48CF"/>
    <w:rsid w:val="009B1608"/>
    <w:rsid w:val="009B70E5"/>
    <w:rsid w:val="009C0290"/>
    <w:rsid w:val="009C087B"/>
    <w:rsid w:val="009C28A7"/>
    <w:rsid w:val="009C6154"/>
    <w:rsid w:val="009C72F9"/>
    <w:rsid w:val="009D04DE"/>
    <w:rsid w:val="009D1FC0"/>
    <w:rsid w:val="009D392A"/>
    <w:rsid w:val="009D39E8"/>
    <w:rsid w:val="009D5397"/>
    <w:rsid w:val="009D7C01"/>
    <w:rsid w:val="009E2AF7"/>
    <w:rsid w:val="009E3F13"/>
    <w:rsid w:val="009F13F0"/>
    <w:rsid w:val="009F17FB"/>
    <w:rsid w:val="009F335B"/>
    <w:rsid w:val="00A00B51"/>
    <w:rsid w:val="00A01DA3"/>
    <w:rsid w:val="00A021E0"/>
    <w:rsid w:val="00A029D6"/>
    <w:rsid w:val="00A0352B"/>
    <w:rsid w:val="00A06B79"/>
    <w:rsid w:val="00A077A2"/>
    <w:rsid w:val="00A07FA5"/>
    <w:rsid w:val="00A12E0B"/>
    <w:rsid w:val="00A137D4"/>
    <w:rsid w:val="00A15551"/>
    <w:rsid w:val="00A2031B"/>
    <w:rsid w:val="00A35344"/>
    <w:rsid w:val="00A36796"/>
    <w:rsid w:val="00A40145"/>
    <w:rsid w:val="00A40E68"/>
    <w:rsid w:val="00A41436"/>
    <w:rsid w:val="00A46F6D"/>
    <w:rsid w:val="00A53717"/>
    <w:rsid w:val="00A57F71"/>
    <w:rsid w:val="00A62EC2"/>
    <w:rsid w:val="00A6519E"/>
    <w:rsid w:val="00A7505B"/>
    <w:rsid w:val="00A7576F"/>
    <w:rsid w:val="00A7603B"/>
    <w:rsid w:val="00A80D54"/>
    <w:rsid w:val="00A86920"/>
    <w:rsid w:val="00A87063"/>
    <w:rsid w:val="00A87594"/>
    <w:rsid w:val="00A9099E"/>
    <w:rsid w:val="00A9747B"/>
    <w:rsid w:val="00A97C0A"/>
    <w:rsid w:val="00A97DE0"/>
    <w:rsid w:val="00AA1EE7"/>
    <w:rsid w:val="00AA440C"/>
    <w:rsid w:val="00AC3D3F"/>
    <w:rsid w:val="00AC5645"/>
    <w:rsid w:val="00AC651C"/>
    <w:rsid w:val="00AD5991"/>
    <w:rsid w:val="00AE1F05"/>
    <w:rsid w:val="00AE681E"/>
    <w:rsid w:val="00AE6B2F"/>
    <w:rsid w:val="00AF2707"/>
    <w:rsid w:val="00B022F8"/>
    <w:rsid w:val="00B10773"/>
    <w:rsid w:val="00B11EC4"/>
    <w:rsid w:val="00B122BC"/>
    <w:rsid w:val="00B15F3A"/>
    <w:rsid w:val="00B22169"/>
    <w:rsid w:val="00B237F1"/>
    <w:rsid w:val="00B25623"/>
    <w:rsid w:val="00B33C0B"/>
    <w:rsid w:val="00B3653F"/>
    <w:rsid w:val="00B4747F"/>
    <w:rsid w:val="00B47E53"/>
    <w:rsid w:val="00B5267A"/>
    <w:rsid w:val="00B5334C"/>
    <w:rsid w:val="00B56577"/>
    <w:rsid w:val="00B6304E"/>
    <w:rsid w:val="00B63A6B"/>
    <w:rsid w:val="00B651EC"/>
    <w:rsid w:val="00B70029"/>
    <w:rsid w:val="00B7087F"/>
    <w:rsid w:val="00B725D0"/>
    <w:rsid w:val="00B745A5"/>
    <w:rsid w:val="00B748E2"/>
    <w:rsid w:val="00B76DEA"/>
    <w:rsid w:val="00B77C3F"/>
    <w:rsid w:val="00B82551"/>
    <w:rsid w:val="00B8346D"/>
    <w:rsid w:val="00B86F8A"/>
    <w:rsid w:val="00B92874"/>
    <w:rsid w:val="00BA1932"/>
    <w:rsid w:val="00BA2448"/>
    <w:rsid w:val="00BA3091"/>
    <w:rsid w:val="00BA753C"/>
    <w:rsid w:val="00BB10C1"/>
    <w:rsid w:val="00BB2E8E"/>
    <w:rsid w:val="00BB5E02"/>
    <w:rsid w:val="00BC57E2"/>
    <w:rsid w:val="00BD05C5"/>
    <w:rsid w:val="00BE3CA4"/>
    <w:rsid w:val="00BE70C4"/>
    <w:rsid w:val="00BE7718"/>
    <w:rsid w:val="00BF3324"/>
    <w:rsid w:val="00BF6149"/>
    <w:rsid w:val="00BF771A"/>
    <w:rsid w:val="00C031CA"/>
    <w:rsid w:val="00C072D0"/>
    <w:rsid w:val="00C1003B"/>
    <w:rsid w:val="00C10DCD"/>
    <w:rsid w:val="00C11611"/>
    <w:rsid w:val="00C121FB"/>
    <w:rsid w:val="00C1616B"/>
    <w:rsid w:val="00C17DF7"/>
    <w:rsid w:val="00C22198"/>
    <w:rsid w:val="00C2298D"/>
    <w:rsid w:val="00C23C7A"/>
    <w:rsid w:val="00C27390"/>
    <w:rsid w:val="00C35E0D"/>
    <w:rsid w:val="00C404DE"/>
    <w:rsid w:val="00C46097"/>
    <w:rsid w:val="00C7336A"/>
    <w:rsid w:val="00C82964"/>
    <w:rsid w:val="00C83A6B"/>
    <w:rsid w:val="00C84F9D"/>
    <w:rsid w:val="00C85262"/>
    <w:rsid w:val="00C87F51"/>
    <w:rsid w:val="00C91F61"/>
    <w:rsid w:val="00C9438A"/>
    <w:rsid w:val="00C948BD"/>
    <w:rsid w:val="00CA0A82"/>
    <w:rsid w:val="00CA5075"/>
    <w:rsid w:val="00CB003B"/>
    <w:rsid w:val="00CC14E0"/>
    <w:rsid w:val="00CC25CB"/>
    <w:rsid w:val="00CC4DCD"/>
    <w:rsid w:val="00CD0412"/>
    <w:rsid w:val="00CD2CC4"/>
    <w:rsid w:val="00CE0D2F"/>
    <w:rsid w:val="00CE40D9"/>
    <w:rsid w:val="00CF5879"/>
    <w:rsid w:val="00D0075F"/>
    <w:rsid w:val="00D049F5"/>
    <w:rsid w:val="00D07CA8"/>
    <w:rsid w:val="00D1299E"/>
    <w:rsid w:val="00D13594"/>
    <w:rsid w:val="00D13679"/>
    <w:rsid w:val="00D25E06"/>
    <w:rsid w:val="00D26DC6"/>
    <w:rsid w:val="00D27F54"/>
    <w:rsid w:val="00D3402D"/>
    <w:rsid w:val="00D34487"/>
    <w:rsid w:val="00D43199"/>
    <w:rsid w:val="00D45580"/>
    <w:rsid w:val="00D45C1F"/>
    <w:rsid w:val="00D5200F"/>
    <w:rsid w:val="00D527A7"/>
    <w:rsid w:val="00D626D7"/>
    <w:rsid w:val="00D6388D"/>
    <w:rsid w:val="00D641D2"/>
    <w:rsid w:val="00D709DF"/>
    <w:rsid w:val="00D803DD"/>
    <w:rsid w:val="00D90253"/>
    <w:rsid w:val="00DA6A67"/>
    <w:rsid w:val="00DB6B44"/>
    <w:rsid w:val="00DC320C"/>
    <w:rsid w:val="00DC3475"/>
    <w:rsid w:val="00DC77DC"/>
    <w:rsid w:val="00DD07B7"/>
    <w:rsid w:val="00DD4689"/>
    <w:rsid w:val="00DD4ABF"/>
    <w:rsid w:val="00DE5E67"/>
    <w:rsid w:val="00DE770F"/>
    <w:rsid w:val="00DF35EE"/>
    <w:rsid w:val="00DF3A81"/>
    <w:rsid w:val="00DF3CB5"/>
    <w:rsid w:val="00E044D2"/>
    <w:rsid w:val="00E0559B"/>
    <w:rsid w:val="00E1013C"/>
    <w:rsid w:val="00E16AB6"/>
    <w:rsid w:val="00E26685"/>
    <w:rsid w:val="00E30D0A"/>
    <w:rsid w:val="00E314D3"/>
    <w:rsid w:val="00E3345D"/>
    <w:rsid w:val="00E334AD"/>
    <w:rsid w:val="00E36DA5"/>
    <w:rsid w:val="00E4207E"/>
    <w:rsid w:val="00E433E3"/>
    <w:rsid w:val="00E46A2C"/>
    <w:rsid w:val="00E51EBA"/>
    <w:rsid w:val="00E52ADF"/>
    <w:rsid w:val="00E53ACA"/>
    <w:rsid w:val="00E54946"/>
    <w:rsid w:val="00E60EBE"/>
    <w:rsid w:val="00E775FA"/>
    <w:rsid w:val="00E961C3"/>
    <w:rsid w:val="00EA3219"/>
    <w:rsid w:val="00EA4849"/>
    <w:rsid w:val="00EA4A04"/>
    <w:rsid w:val="00EA6B27"/>
    <w:rsid w:val="00EB078D"/>
    <w:rsid w:val="00EB0B29"/>
    <w:rsid w:val="00EB2911"/>
    <w:rsid w:val="00EB3647"/>
    <w:rsid w:val="00EB6AD6"/>
    <w:rsid w:val="00EB770C"/>
    <w:rsid w:val="00EB79AD"/>
    <w:rsid w:val="00EC0829"/>
    <w:rsid w:val="00EC3D9E"/>
    <w:rsid w:val="00EC42BE"/>
    <w:rsid w:val="00EC45AB"/>
    <w:rsid w:val="00EC7B5D"/>
    <w:rsid w:val="00ED31B3"/>
    <w:rsid w:val="00EE22DC"/>
    <w:rsid w:val="00EE480D"/>
    <w:rsid w:val="00EF00CB"/>
    <w:rsid w:val="00EF025B"/>
    <w:rsid w:val="00EF5684"/>
    <w:rsid w:val="00EF59CD"/>
    <w:rsid w:val="00EF5B5F"/>
    <w:rsid w:val="00F02B1F"/>
    <w:rsid w:val="00F1310B"/>
    <w:rsid w:val="00F14AA1"/>
    <w:rsid w:val="00F16AC9"/>
    <w:rsid w:val="00F25B40"/>
    <w:rsid w:val="00F37488"/>
    <w:rsid w:val="00F4065A"/>
    <w:rsid w:val="00F409C5"/>
    <w:rsid w:val="00F47B9A"/>
    <w:rsid w:val="00F51774"/>
    <w:rsid w:val="00F56E6F"/>
    <w:rsid w:val="00F671D5"/>
    <w:rsid w:val="00F67A7E"/>
    <w:rsid w:val="00F721D3"/>
    <w:rsid w:val="00F7588C"/>
    <w:rsid w:val="00F7647F"/>
    <w:rsid w:val="00F8001E"/>
    <w:rsid w:val="00F81638"/>
    <w:rsid w:val="00F837ED"/>
    <w:rsid w:val="00F90900"/>
    <w:rsid w:val="00F97812"/>
    <w:rsid w:val="00FA260E"/>
    <w:rsid w:val="00FB13E4"/>
    <w:rsid w:val="00FB32CE"/>
    <w:rsid w:val="00FB46CF"/>
    <w:rsid w:val="00FB4C82"/>
    <w:rsid w:val="00FB600F"/>
    <w:rsid w:val="00FB6B4B"/>
    <w:rsid w:val="00FC1666"/>
    <w:rsid w:val="00FC231E"/>
    <w:rsid w:val="00FC56B8"/>
    <w:rsid w:val="00FC76DD"/>
    <w:rsid w:val="00FD3615"/>
    <w:rsid w:val="00FD5624"/>
    <w:rsid w:val="00FD71AA"/>
    <w:rsid w:val="00FE131A"/>
    <w:rsid w:val="00FE2169"/>
    <w:rsid w:val="00FE4726"/>
    <w:rsid w:val="00FE4A39"/>
    <w:rsid w:val="00FE5869"/>
    <w:rsid w:val="00FE58F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D5129-40F7-4C92-BBBA-1226E27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5E06"/>
    <w:pPr>
      <w:spacing w:after="120"/>
    </w:pPr>
  </w:style>
  <w:style w:type="character" w:customStyle="1" w:styleId="a4">
    <w:name w:val="Основной текст Знак"/>
    <w:link w:val="a3"/>
    <w:semiHidden/>
    <w:rsid w:val="00D25E0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25E06"/>
    <w:rPr>
      <w:rFonts w:cs="Times New Roman"/>
    </w:rPr>
  </w:style>
  <w:style w:type="paragraph" w:customStyle="1" w:styleId="a5">
    <w:name w:val="Знак"/>
    <w:basedOn w:val="a"/>
    <w:rsid w:val="008A72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6209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9A7"/>
  </w:style>
  <w:style w:type="paragraph" w:styleId="a9">
    <w:name w:val="footer"/>
    <w:basedOn w:val="a"/>
    <w:link w:val="aa"/>
    <w:uiPriority w:val="99"/>
    <w:rsid w:val="008B1A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AC5"/>
    <w:rPr>
      <w:sz w:val="24"/>
      <w:szCs w:val="24"/>
    </w:rPr>
  </w:style>
  <w:style w:type="paragraph" w:styleId="ab">
    <w:name w:val="Balloon Text"/>
    <w:basedOn w:val="a"/>
    <w:link w:val="ac"/>
    <w:rsid w:val="005F3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33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5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624B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unhideWhenUsed/>
    <w:rsid w:val="003624B2"/>
    <w:rPr>
      <w:color w:val="800080" w:themeColor="followedHyperlink"/>
      <w:u w:val="single"/>
    </w:rPr>
  </w:style>
  <w:style w:type="character" w:customStyle="1" w:styleId="a7">
    <w:name w:val="Верхний колонтитул Знак"/>
    <w:basedOn w:val="a0"/>
    <w:link w:val="a6"/>
    <w:rsid w:val="003624B2"/>
    <w:rPr>
      <w:sz w:val="24"/>
      <w:szCs w:val="24"/>
    </w:rPr>
  </w:style>
  <w:style w:type="paragraph" w:customStyle="1" w:styleId="ConsTitle">
    <w:name w:val="ConsTitle"/>
    <w:rsid w:val="003624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3624B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3624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24B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35520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PC38</dc:creator>
  <cp:lastModifiedBy>Windows User</cp:lastModifiedBy>
  <cp:revision>2</cp:revision>
  <cp:lastPrinted>2018-11-14T07:37:00Z</cp:lastPrinted>
  <dcterms:created xsi:type="dcterms:W3CDTF">2018-11-30T19:53:00Z</dcterms:created>
  <dcterms:modified xsi:type="dcterms:W3CDTF">2018-11-30T19:53:00Z</dcterms:modified>
</cp:coreProperties>
</file>