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20EFB" w14:textId="77777777" w:rsidR="00E30EB7" w:rsidRDefault="00E30EB7" w:rsidP="00E30EB7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</w:p>
    <w:p w14:paraId="00000007" w14:textId="7A458108" w:rsidR="00D15B2E" w:rsidRDefault="00E30EB7" w:rsidP="00E30EB7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внесен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Губернатором</w:t>
      </w:r>
    </w:p>
    <w:p w14:paraId="5774058B" w14:textId="19058615" w:rsidR="00E30EB7" w:rsidRPr="00E30EB7" w:rsidRDefault="00E30EB7" w:rsidP="00E30EB7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14:paraId="00000008" w14:textId="77777777" w:rsidR="00D15B2E" w:rsidRDefault="00D15B2E" w:rsidP="00E3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D4F2BF" w14:textId="77777777" w:rsidR="00E30EB7" w:rsidRDefault="00E30EB7" w:rsidP="00E3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71475B" w14:textId="77777777" w:rsidR="00E30EB7" w:rsidRDefault="00E30EB7" w:rsidP="00E3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CB29DA" w14:textId="77777777" w:rsidR="00E30EB7" w:rsidRDefault="00E30EB7" w:rsidP="00E3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116816" w14:textId="77777777" w:rsidR="00E30EB7" w:rsidRDefault="00E30EB7" w:rsidP="00E3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A9A5C2" w14:textId="77777777" w:rsidR="00E30EB7" w:rsidRDefault="00E30EB7" w:rsidP="00E3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48CF61" w14:textId="77777777" w:rsidR="00E30EB7" w:rsidRDefault="00E30EB7" w:rsidP="00E3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489627" w14:textId="77777777" w:rsidR="00E30EB7" w:rsidRDefault="00E30EB7" w:rsidP="00E3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5BD19884" w:rsidR="00D15B2E" w:rsidRPr="00E30EB7" w:rsidRDefault="00E04CDE" w:rsidP="00E30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0EB7">
        <w:rPr>
          <w:rFonts w:ascii="Times New Roman" w:eastAsia="Times New Roman" w:hAnsi="Times New Roman" w:cs="Times New Roman"/>
          <w:b/>
          <w:sz w:val="32"/>
          <w:szCs w:val="32"/>
        </w:rPr>
        <w:t>ЗАКОН</w:t>
      </w:r>
      <w:r w:rsidR="00E30EB7" w:rsidRPr="00E30EB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30EB7">
        <w:rPr>
          <w:rFonts w:ascii="Times New Roman" w:eastAsia="Times New Roman" w:hAnsi="Times New Roman" w:cs="Times New Roman"/>
          <w:b/>
          <w:sz w:val="32"/>
          <w:szCs w:val="32"/>
        </w:rPr>
        <w:t>МОСКОВСКОЙ ОБЛАСТИ</w:t>
      </w:r>
    </w:p>
    <w:p w14:paraId="0000000B" w14:textId="77777777" w:rsidR="00D15B2E" w:rsidRDefault="00D15B2E" w:rsidP="00E3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D15B2E" w:rsidRDefault="00D15B2E" w:rsidP="00E3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BBBD3A" w14:textId="77777777" w:rsidR="00E30EB7" w:rsidRDefault="00E30EB7" w:rsidP="00E3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48859273" w:rsidR="00D15B2E" w:rsidRPr="00E30EB7" w:rsidRDefault="00E04CDE" w:rsidP="00E30EB7">
      <w:pPr>
        <w:spacing w:after="0" w:line="240" w:lineRule="auto"/>
        <w:ind w:left="1418" w:right="141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EB7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 в Закон Московской области</w:t>
      </w:r>
      <w:r w:rsidR="00E30E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0EB7">
        <w:rPr>
          <w:rFonts w:ascii="Times New Roman" w:eastAsia="Times New Roman" w:hAnsi="Times New Roman" w:cs="Times New Roman"/>
          <w:b/>
          <w:sz w:val="28"/>
          <w:szCs w:val="28"/>
        </w:rPr>
        <w:t>«О Правительстве Московской области»</w:t>
      </w:r>
    </w:p>
    <w:p w14:paraId="0000000F" w14:textId="77777777" w:rsidR="00D15B2E" w:rsidRDefault="00D15B2E" w:rsidP="00E30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D15B2E" w:rsidRDefault="00D15B2E" w:rsidP="00E30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2BF7EF" w14:textId="77777777" w:rsidR="00E30EB7" w:rsidRDefault="00E30EB7" w:rsidP="00E30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D15B2E" w:rsidRPr="00E30EB7" w:rsidRDefault="00E04CDE" w:rsidP="00E30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EB7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</w:p>
    <w:p w14:paraId="00000012" w14:textId="77777777" w:rsidR="00D15B2E" w:rsidRDefault="00D15B2E" w:rsidP="00E30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4C068F06" w:rsidR="00D15B2E" w:rsidRDefault="00E04CDE" w:rsidP="00E30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№ 230/2005-ОЗ «О Правительстве Московской области» (с изменениями, внесенными законами Московской области № 64/2006-ОЗ, № 105/2006-ОЗ, № 142/2006-ОЗ, № 182/2006-ОЗ, № 33/2007-ОЗ, № 37/2007-ОЗ, № 62/2007-ОЗ, № 80/2008-ОЗ, № 137/2008-ОЗ, № 222/2008-ОЗ, № 11/2009-ОЗ, № 34/2009-ОЗ, № 57/2009-ОЗ,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EB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№ 127/2009-ОЗ, № 14/2010-ОЗ, № 90/2010-ОЗ, № 101/2010-ОЗ, </w:t>
      </w:r>
      <w:r w:rsidR="00E30EB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 13/2011-ОЗ, № 45/2011-ОЗ, № 101/2011-ОЗ, № 139/2011-ОЗ, </w:t>
      </w:r>
      <w:r w:rsidR="00E30EB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 165/2011-ОЗ, № 207/2011-ОЗ, № 1/2012-ОЗ, № 56/2012-ОЗ, № 73/2012-ОЗ, № 78/2012-ОЗ, № 95/2012-ОЗ, № 96/2012-ОЗ, № 128/2012-ОЗ, </w:t>
      </w:r>
      <w:r w:rsidR="00E30EB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 171/2012-ОЗ, № 175/2012-ОЗ, № 195/2012-ОЗ, № 197/2012-ОЗ, </w:t>
      </w:r>
      <w:r w:rsidR="00E30EB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 47/2013-ОЗ, № 86/2013-ОЗ, № 93/2013-ОЗ, № 103/2013-ОЗ, </w:t>
      </w:r>
      <w:r w:rsidR="00E30EB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№ 104/2013-ОЗ, № 132/2013-ОЗ, № 138/2013-ОЗ, № 164/2013-ОЗ, № 171/2013-ОЗ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№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11/2014-ОЗ, № 12/2014-ОЗ, № 52/2014-ОЗ, </w:t>
      </w:r>
      <w:r w:rsidR="00E30EB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 169/2014-ОЗ, № 190/2014-ОЗ, № 200/2014-ОЗ, № 4/2015-ОЗ, </w:t>
      </w:r>
      <w:r w:rsidR="00E30EB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 19/2015-ОЗ, № 107/2015-ОЗ, № 132/2015-ОЗ, № 138/2015-ОЗ, </w:t>
      </w:r>
      <w:r w:rsidR="00E30EB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 169/2015-ОЗ, № 171/2015-ОЗ, № 224/2015-ОЗ, № 253/2015-ОЗ, № 254/2015-ОЗ, № 6/2016-ОЗ, № 8/2016-ОЗ, № 24/2016-ОЗ, № 48/2016-ОЗ, № 83/2016-ОЗ, № 123/2016-ОЗ, № 146/2016-ОЗ, № 190/2016-ОЗ, </w:t>
      </w:r>
      <w:r w:rsidR="00E30EB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№ 205/2016-ОЗ, № 25/2017-ОЗ, № 32/2017-ОЗ, № 89/2017-ОЗ, № 98/2017-ОЗ, № 133/2017-ОЗ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№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141/2017-ОЗ, № 164/2017-ОЗ, № 229/2017-ОЗ, </w:t>
      </w:r>
      <w:r w:rsidR="00E30EB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 44/2018-ОЗ, № 48/2018-ОЗ, № 88/2018-ОЗ, № 102/2018-ОЗ, </w:t>
      </w:r>
      <w:r w:rsidR="00E30EB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 108/2018-ОЗ, № 116/2018-ОЗ, № 152/2018-ОЗ, № 162/2018-ОЗ, № 177/2018-ОЗ, № 184/2018-ОЗ, № 244/2018-ОЗ, № 19/2019-ОЗ, </w:t>
      </w:r>
      <w:r w:rsidR="00E30EB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№ 81/2019-ОЗ, № 89/2019-ОЗ, № 108/2019-ОЗ, № 112/2019-ОЗ, </w:t>
      </w:r>
      <w:r w:rsidR="00E30EB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 117/2019-ОЗ, № 120/2019-ОЗ, № 144/2019-ОЗ, № 161/2019-ОЗ, № 181/2019-ОЗ, № 192/2019-ОЗ, № 201/2019-ОЗ, № 227/2019-ОЗ, </w:t>
      </w:r>
      <w:r w:rsidR="00E30EB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№ 1/2020-ОЗ, № 12/2020-ОЗ) следующее изменение:</w:t>
      </w:r>
      <w:proofErr w:type="gramEnd"/>
    </w:p>
    <w:p w14:paraId="4B20F940" w14:textId="77777777" w:rsidR="00E30EB7" w:rsidRDefault="00E30EB7" w:rsidP="00E30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D15B2E" w:rsidRDefault="00E04CDE" w:rsidP="00E30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статью 18 дополнить пунктом 9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00000015" w14:textId="47A01A32" w:rsidR="00D15B2E" w:rsidRDefault="00E04CDE" w:rsidP="00E30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«9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 принимает решение о создании унитарной некоммерческой организации </w:t>
      </w:r>
      <w:r w:rsidR="001826CC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организационно-правовой форме фонда </w:t>
      </w:r>
      <w:r w:rsidR="00E30EB7">
        <w:rPr>
          <w:rFonts w:ascii="Times New Roman" w:eastAsia="Times New Roman" w:hAnsi="Times New Roman" w:cs="Times New Roman"/>
          <w:sz w:val="28"/>
          <w:szCs w:val="28"/>
        </w:rPr>
        <w:t xml:space="preserve">«Фонд </w:t>
      </w:r>
      <w:proofErr w:type="gramStart"/>
      <w:r w:rsidR="00E30EB7">
        <w:rPr>
          <w:rFonts w:ascii="Times New Roman" w:eastAsia="Times New Roman" w:hAnsi="Times New Roman" w:cs="Times New Roman"/>
          <w:sz w:val="28"/>
          <w:szCs w:val="28"/>
        </w:rPr>
        <w:t>защиты прав граждан 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 долевого строительства Московской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»;».</w:t>
      </w:r>
    </w:p>
    <w:p w14:paraId="00000016" w14:textId="77777777" w:rsidR="00D15B2E" w:rsidRDefault="00D15B2E" w:rsidP="00E30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D15B2E" w:rsidRPr="00E30EB7" w:rsidRDefault="00E04CDE" w:rsidP="00E30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EB7"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</w:p>
    <w:p w14:paraId="00000018" w14:textId="77777777" w:rsidR="00D15B2E" w:rsidRDefault="00D15B2E" w:rsidP="00E30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3CCCAB54" w:rsidR="00D15B2E" w:rsidRDefault="00E04CDE" w:rsidP="00E30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Закон вступает в силу на следующий день после </w:t>
      </w:r>
      <w:r w:rsidR="00E30EB7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его официального опубликования.</w:t>
      </w:r>
    </w:p>
    <w:p w14:paraId="0000001A" w14:textId="77777777" w:rsidR="00D15B2E" w:rsidRDefault="00D15B2E" w:rsidP="00E30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D15B2E" w:rsidRDefault="00D15B2E" w:rsidP="00E30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D4C7A2" w14:textId="77777777" w:rsidR="00E30EB7" w:rsidRDefault="00E30EB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52B05A" w14:textId="6E6B52EB" w:rsidR="00E30EB7" w:rsidRDefault="00E30EB7" w:rsidP="00E3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Одобрен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</w:p>
    <w:p w14:paraId="59287AA8" w14:textId="77777777" w:rsidR="00E30EB7" w:rsidRDefault="00E30EB7" w:rsidP="00E3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Московской областной Думы</w:t>
      </w:r>
    </w:p>
    <w:p w14:paraId="0000001C" w14:textId="2398ED19" w:rsidR="00D15B2E" w:rsidRDefault="00E30EB7" w:rsidP="00E30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от___________№___________</w:t>
      </w:r>
    </w:p>
    <w:sectPr w:rsidR="00D15B2E" w:rsidSect="00E30EB7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811C9" w14:textId="77777777" w:rsidR="00C61CD9" w:rsidRDefault="00C61CD9">
      <w:pPr>
        <w:spacing w:after="0" w:line="240" w:lineRule="auto"/>
      </w:pPr>
      <w:r>
        <w:separator/>
      </w:r>
    </w:p>
  </w:endnote>
  <w:endnote w:type="continuationSeparator" w:id="0">
    <w:p w14:paraId="763D5034" w14:textId="77777777" w:rsidR="00C61CD9" w:rsidRDefault="00C6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F289B" w14:textId="77777777" w:rsidR="00C61CD9" w:rsidRDefault="00C61CD9">
      <w:pPr>
        <w:spacing w:after="0" w:line="240" w:lineRule="auto"/>
      </w:pPr>
      <w:r>
        <w:separator/>
      </w:r>
    </w:p>
  </w:footnote>
  <w:footnote w:type="continuationSeparator" w:id="0">
    <w:p w14:paraId="249174F7" w14:textId="77777777" w:rsidR="00C61CD9" w:rsidRDefault="00C6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D" w14:textId="77777777" w:rsidR="00D15B2E" w:rsidRDefault="00E04C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30EB7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01E" w14:textId="77777777" w:rsidR="00D15B2E" w:rsidRDefault="00D15B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5B2E"/>
    <w:rsid w:val="001826CC"/>
    <w:rsid w:val="003E2C9C"/>
    <w:rsid w:val="003F0B70"/>
    <w:rsid w:val="00C61CD9"/>
    <w:rsid w:val="00D15B2E"/>
    <w:rsid w:val="00E04CDE"/>
    <w:rsid w:val="00E3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E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E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7678C33094DD1E51ED2B429175217D43&amp;req=doc&amp;base=MOB&amp;n=306275&amp;REFFIELD=134&amp;REFDST=100007&amp;REFDOC=308154&amp;REFBASE=MOB&amp;stat=refcode%3D10677%3Bindex%3D17&amp;date=02.03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Зульфия Исламовна</dc:creator>
  <cp:lastModifiedBy>Пальцева Светлана Юрьевна</cp:lastModifiedBy>
  <cp:revision>5</cp:revision>
  <cp:lastPrinted>2020-03-12T12:48:00Z</cp:lastPrinted>
  <dcterms:created xsi:type="dcterms:W3CDTF">2020-03-12T12:49:00Z</dcterms:created>
  <dcterms:modified xsi:type="dcterms:W3CDTF">2020-03-16T10:31:00Z</dcterms:modified>
</cp:coreProperties>
</file>