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021B89">
        <w:tc>
          <w:tcPr>
            <w:tcW w:w="5613" w:type="dxa"/>
            <w:tcMar>
              <w:top w:w="0" w:type="dxa"/>
              <w:left w:w="0" w:type="dxa"/>
              <w:bottom w:w="0" w:type="dxa"/>
              <w:right w:w="0" w:type="dxa"/>
            </w:tcMar>
          </w:tcPr>
          <w:p w:rsidR="00021B89" w:rsidRDefault="00021B89">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021B89">
              <w:tc>
                <w:tcPr>
                  <w:tcW w:w="4592" w:type="dxa"/>
                  <w:tcMar>
                    <w:top w:w="0" w:type="dxa"/>
                    <w:left w:w="0" w:type="dxa"/>
                    <w:bottom w:w="160" w:type="dxa"/>
                    <w:right w:w="0" w:type="dxa"/>
                  </w:tcMar>
                </w:tcPr>
                <w:p w:rsidR="00021B89" w:rsidRDefault="00463C48">
                  <w:r>
                    <w:rPr>
                      <w:color w:val="000000"/>
                    </w:rPr>
                    <w:t xml:space="preserve">Приложение </w:t>
                  </w:r>
                  <w:bookmarkStart w:id="0" w:name="_GoBack"/>
                  <w:bookmarkEnd w:id="0"/>
                  <w:r w:rsidR="008067FE">
                    <w:rPr>
                      <w:color w:val="000000"/>
                    </w:rPr>
                    <w:t>7</w:t>
                  </w:r>
                </w:p>
                <w:p w:rsidR="00021B89" w:rsidRDefault="00CD7D26">
                  <w:r>
                    <w:rPr>
                      <w:color w:val="000000"/>
                    </w:rPr>
                    <w:t>к Закону Московской области</w:t>
                  </w:r>
                </w:p>
                <w:p w:rsidR="00021B89" w:rsidRDefault="00CD7D26">
                  <w:r>
                    <w:rPr>
                      <w:color w:val="000000"/>
                    </w:rPr>
                    <w:t>«О внесении изменений в Закон Московской области</w:t>
                  </w:r>
                </w:p>
                <w:p w:rsidR="00021B89" w:rsidRDefault="00CD7D26">
                  <w:r>
                    <w:rPr>
                      <w:color w:val="000000"/>
                    </w:rPr>
                    <w:t>«О бюджете Московской области на 2017 год</w:t>
                  </w:r>
                </w:p>
                <w:p w:rsidR="00021B89" w:rsidRDefault="00CD7D26">
                  <w:r>
                    <w:rPr>
                      <w:color w:val="000000"/>
                    </w:rPr>
                    <w:t>и на плановый период 2018 и 2019 годов»</w:t>
                  </w:r>
                </w:p>
                <w:p w:rsidR="00021B89" w:rsidRDefault="00CD7D26">
                  <w:r>
                    <w:rPr>
                      <w:color w:val="000000"/>
                    </w:rPr>
                    <w:t> </w:t>
                  </w:r>
                </w:p>
                <w:p w:rsidR="00021B89" w:rsidRDefault="00CD7D26">
                  <w:r>
                    <w:rPr>
                      <w:color w:val="000000"/>
                    </w:rPr>
                    <w:t>«Приложение 12</w:t>
                  </w:r>
                </w:p>
                <w:p w:rsidR="00021B89" w:rsidRDefault="00CD7D26">
                  <w:r>
                    <w:rPr>
                      <w:color w:val="000000"/>
                    </w:rPr>
                    <w:t>к Закону Московской области</w:t>
                  </w:r>
                </w:p>
                <w:p w:rsidR="00021B89" w:rsidRDefault="00CD7D26">
                  <w:r>
                    <w:rPr>
                      <w:color w:val="000000"/>
                    </w:rPr>
                    <w:t>«О бюджете Московской области на 2017 год</w:t>
                  </w:r>
                </w:p>
                <w:p w:rsidR="00021B89" w:rsidRDefault="00CD7D26">
                  <w:r>
                    <w:rPr>
                      <w:color w:val="000000"/>
                    </w:rPr>
                    <w:t>и на плановый период 2018 и 2019 годов»</w:t>
                  </w:r>
                </w:p>
              </w:tc>
            </w:tr>
          </w:tbl>
          <w:p w:rsidR="00021B89" w:rsidRDefault="00021B89">
            <w:pPr>
              <w:spacing w:line="1" w:lineRule="auto"/>
            </w:pPr>
          </w:p>
        </w:tc>
      </w:tr>
    </w:tbl>
    <w:p w:rsidR="00021B89" w:rsidRDefault="00021B89">
      <w:pPr>
        <w:rPr>
          <w:vanish/>
        </w:rPr>
      </w:pPr>
    </w:p>
    <w:tbl>
      <w:tblPr>
        <w:tblOverlap w:val="never"/>
        <w:tblW w:w="10206" w:type="dxa"/>
        <w:jc w:val="center"/>
        <w:tblLayout w:type="fixed"/>
        <w:tblCellMar>
          <w:left w:w="0" w:type="dxa"/>
          <w:right w:w="0" w:type="dxa"/>
        </w:tblCellMar>
        <w:tblLook w:val="01E0"/>
      </w:tblPr>
      <w:tblGrid>
        <w:gridCol w:w="10206"/>
      </w:tblGrid>
      <w:tr w:rsidR="00021B89">
        <w:trPr>
          <w:jc w:val="center"/>
        </w:trPr>
        <w:tc>
          <w:tcPr>
            <w:tcW w:w="10206" w:type="dxa"/>
            <w:tcMar>
              <w:top w:w="0" w:type="dxa"/>
              <w:left w:w="0" w:type="dxa"/>
              <w:bottom w:w="0" w:type="dxa"/>
              <w:right w:w="0" w:type="dxa"/>
            </w:tcMar>
          </w:tcPr>
          <w:p w:rsidR="00021B89" w:rsidRDefault="00CD7D26">
            <w:pPr>
              <w:ind w:firstLine="300"/>
              <w:jc w:val="center"/>
            </w:pPr>
            <w:r>
              <w:rPr>
                <w:b/>
                <w:bCs/>
                <w:color w:val="000000"/>
              </w:rPr>
              <w:t>Распределение бюджетных ассигнований по целевым статьям (государственным программам Московской области и непрограммным направлениям деятельности), группам и подгруппам видов расходов классификации расходов бюджета Московской области на плановый период 2018 и 2019 годов  </w:t>
            </w:r>
          </w:p>
          <w:p w:rsidR="00021B89" w:rsidRDefault="00021B89">
            <w:pPr>
              <w:ind w:firstLine="300"/>
              <w:jc w:val="center"/>
            </w:pPr>
          </w:p>
        </w:tc>
      </w:tr>
    </w:tbl>
    <w:p w:rsidR="00021B89" w:rsidRDefault="00021B89">
      <w:pPr>
        <w:rPr>
          <w:vanish/>
        </w:rPr>
      </w:pPr>
      <w:bookmarkStart w:id="1" w:name="__bookmark_1"/>
      <w:bookmarkEnd w:id="1"/>
    </w:p>
    <w:tbl>
      <w:tblPr>
        <w:tblOverlap w:val="never"/>
        <w:tblW w:w="10428" w:type="dxa"/>
        <w:tblLayout w:type="fixed"/>
        <w:tblLook w:val="01E0"/>
      </w:tblPr>
      <w:tblGrid>
        <w:gridCol w:w="5999"/>
        <w:gridCol w:w="1395"/>
        <w:gridCol w:w="566"/>
        <w:gridCol w:w="1122"/>
        <w:gridCol w:w="1346"/>
      </w:tblGrid>
      <w:tr w:rsidR="00021B89" w:rsidTr="008067FE">
        <w:trPr>
          <w:trHeight w:val="230"/>
          <w:tblHeader/>
        </w:trPr>
        <w:tc>
          <w:tcPr>
            <w:tcW w:w="5999"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849" w:type="dxa"/>
              <w:jc w:val="center"/>
              <w:tblLayout w:type="fixed"/>
              <w:tblCellMar>
                <w:left w:w="0" w:type="dxa"/>
                <w:right w:w="0" w:type="dxa"/>
              </w:tblCellMar>
              <w:tblLook w:val="01E0"/>
            </w:tblPr>
            <w:tblGrid>
              <w:gridCol w:w="5849"/>
            </w:tblGrid>
            <w:tr w:rsidR="00021B89">
              <w:trPr>
                <w:jc w:val="center"/>
              </w:trPr>
              <w:tc>
                <w:tcPr>
                  <w:tcW w:w="5849" w:type="dxa"/>
                  <w:tcMar>
                    <w:top w:w="0" w:type="dxa"/>
                    <w:left w:w="0" w:type="dxa"/>
                    <w:bottom w:w="0" w:type="dxa"/>
                    <w:right w:w="0" w:type="dxa"/>
                  </w:tcMar>
                </w:tcPr>
                <w:p w:rsidR="00021B89" w:rsidRDefault="00CD7D26">
                  <w:pPr>
                    <w:jc w:val="center"/>
                  </w:pPr>
                  <w:r>
                    <w:rPr>
                      <w:color w:val="000000"/>
                    </w:rPr>
                    <w:t>Наименование</w:t>
                  </w:r>
                </w:p>
              </w:tc>
            </w:tr>
          </w:tbl>
          <w:p w:rsidR="00021B89" w:rsidRDefault="00021B89">
            <w:pPr>
              <w:spacing w:line="1" w:lineRule="auto"/>
            </w:pPr>
          </w:p>
        </w:tc>
        <w:tc>
          <w:tcPr>
            <w:tcW w:w="1395"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B89" w:rsidRDefault="00021B89">
            <w:pPr>
              <w:jc w:val="center"/>
              <w:rPr>
                <w:vanish/>
              </w:rPr>
            </w:pPr>
          </w:p>
          <w:tbl>
            <w:tblPr>
              <w:tblOverlap w:val="never"/>
              <w:tblW w:w="1245" w:type="dxa"/>
              <w:jc w:val="center"/>
              <w:tblLayout w:type="fixed"/>
              <w:tblCellMar>
                <w:left w:w="0" w:type="dxa"/>
                <w:right w:w="0" w:type="dxa"/>
              </w:tblCellMar>
              <w:tblLook w:val="01E0"/>
            </w:tblPr>
            <w:tblGrid>
              <w:gridCol w:w="1245"/>
            </w:tblGrid>
            <w:tr w:rsidR="00021B89">
              <w:trPr>
                <w:jc w:val="center"/>
              </w:trPr>
              <w:tc>
                <w:tcPr>
                  <w:tcW w:w="1245" w:type="dxa"/>
                  <w:tcMar>
                    <w:top w:w="0" w:type="dxa"/>
                    <w:left w:w="0" w:type="dxa"/>
                    <w:bottom w:w="0" w:type="dxa"/>
                    <w:right w:w="0" w:type="dxa"/>
                  </w:tcMar>
                </w:tcPr>
                <w:p w:rsidR="00021B89" w:rsidRDefault="00CD7D26">
                  <w:pPr>
                    <w:jc w:val="center"/>
                  </w:pPr>
                  <w:r>
                    <w:rPr>
                      <w:color w:val="000000"/>
                    </w:rPr>
                    <w:t>ЦСР</w:t>
                  </w:r>
                </w:p>
              </w:tc>
            </w:tr>
          </w:tbl>
          <w:p w:rsidR="00021B89" w:rsidRDefault="00021B89">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B89" w:rsidRDefault="00021B89">
            <w:pPr>
              <w:jc w:val="center"/>
              <w:rPr>
                <w:vanish/>
              </w:rPr>
            </w:pPr>
          </w:p>
          <w:tbl>
            <w:tblPr>
              <w:tblOverlap w:val="never"/>
              <w:tblW w:w="416" w:type="dxa"/>
              <w:jc w:val="center"/>
              <w:tblLayout w:type="fixed"/>
              <w:tblCellMar>
                <w:left w:w="0" w:type="dxa"/>
                <w:right w:w="0" w:type="dxa"/>
              </w:tblCellMar>
              <w:tblLook w:val="01E0"/>
            </w:tblPr>
            <w:tblGrid>
              <w:gridCol w:w="416"/>
            </w:tblGrid>
            <w:tr w:rsidR="00021B89">
              <w:trPr>
                <w:jc w:val="center"/>
              </w:trPr>
              <w:tc>
                <w:tcPr>
                  <w:tcW w:w="416" w:type="dxa"/>
                  <w:tcMar>
                    <w:top w:w="0" w:type="dxa"/>
                    <w:left w:w="0" w:type="dxa"/>
                    <w:bottom w:w="0" w:type="dxa"/>
                    <w:right w:w="0" w:type="dxa"/>
                  </w:tcMar>
                </w:tcPr>
                <w:p w:rsidR="00021B89" w:rsidRDefault="00CD7D26">
                  <w:pPr>
                    <w:jc w:val="center"/>
                  </w:pPr>
                  <w:r>
                    <w:rPr>
                      <w:color w:val="000000"/>
                    </w:rPr>
                    <w:t>ВР</w:t>
                  </w:r>
                </w:p>
              </w:tc>
            </w:tr>
          </w:tbl>
          <w:p w:rsidR="00021B89" w:rsidRDefault="00021B89">
            <w:pPr>
              <w:spacing w:line="1" w:lineRule="auto"/>
            </w:pPr>
          </w:p>
        </w:tc>
        <w:tc>
          <w:tcPr>
            <w:tcW w:w="2468"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B89" w:rsidRDefault="00021B89">
            <w:pPr>
              <w:jc w:val="center"/>
              <w:rPr>
                <w:vanish/>
              </w:rPr>
            </w:pPr>
          </w:p>
          <w:tbl>
            <w:tblPr>
              <w:tblOverlap w:val="never"/>
              <w:tblW w:w="2096" w:type="dxa"/>
              <w:jc w:val="center"/>
              <w:tblLayout w:type="fixed"/>
              <w:tblCellMar>
                <w:left w:w="0" w:type="dxa"/>
                <w:right w:w="0" w:type="dxa"/>
              </w:tblCellMar>
              <w:tblLook w:val="01E0"/>
            </w:tblPr>
            <w:tblGrid>
              <w:gridCol w:w="2096"/>
            </w:tblGrid>
            <w:tr w:rsidR="00021B89">
              <w:trPr>
                <w:jc w:val="center"/>
              </w:trPr>
              <w:tc>
                <w:tcPr>
                  <w:tcW w:w="2096" w:type="dxa"/>
                  <w:tcMar>
                    <w:top w:w="0" w:type="dxa"/>
                    <w:left w:w="0" w:type="dxa"/>
                    <w:bottom w:w="0" w:type="dxa"/>
                    <w:right w:w="0" w:type="dxa"/>
                  </w:tcMar>
                </w:tcPr>
                <w:p w:rsidR="00021B89" w:rsidRDefault="00CD7D26">
                  <w:pPr>
                    <w:jc w:val="center"/>
                  </w:pPr>
                  <w:r>
                    <w:rPr>
                      <w:color w:val="000000"/>
                    </w:rPr>
                    <w:t>Сумма (тыс.</w:t>
                  </w:r>
                  <w:r w:rsidR="00463C48" w:rsidRPr="00463C48">
                    <w:rPr>
                      <w:color w:val="000000"/>
                    </w:rPr>
                    <w:t xml:space="preserve"> </w:t>
                  </w:r>
                  <w:r>
                    <w:rPr>
                      <w:color w:val="000000"/>
                    </w:rPr>
                    <w:t>рублей)</w:t>
                  </w:r>
                </w:p>
              </w:tc>
            </w:tr>
          </w:tbl>
          <w:p w:rsidR="00021B89" w:rsidRDefault="00021B89">
            <w:pPr>
              <w:spacing w:line="1" w:lineRule="auto"/>
            </w:pPr>
          </w:p>
        </w:tc>
      </w:tr>
      <w:tr w:rsidR="00021B89" w:rsidTr="008067FE">
        <w:trPr>
          <w:tblHeader/>
        </w:trPr>
        <w:tc>
          <w:tcPr>
            <w:tcW w:w="5999"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B89" w:rsidRDefault="00021B89">
            <w:pPr>
              <w:spacing w:line="1" w:lineRule="auto"/>
            </w:pPr>
          </w:p>
        </w:tc>
        <w:tc>
          <w:tcPr>
            <w:tcW w:w="1395"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B89" w:rsidRDefault="00021B89">
            <w:pPr>
              <w:spacing w:line="1" w:lineRule="auto"/>
            </w:pPr>
          </w:p>
        </w:tc>
        <w:tc>
          <w:tcPr>
            <w:tcW w:w="566"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B89" w:rsidRDefault="00021B89">
            <w:pPr>
              <w:spacing w:line="1" w:lineRule="auto"/>
            </w:pPr>
          </w:p>
        </w:tc>
        <w:tc>
          <w:tcPr>
            <w:tcW w:w="11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B89" w:rsidRDefault="00021B89">
            <w:pPr>
              <w:jc w:val="center"/>
              <w:rPr>
                <w:vanish/>
              </w:rPr>
            </w:pPr>
          </w:p>
          <w:tbl>
            <w:tblPr>
              <w:tblOverlap w:val="never"/>
              <w:tblW w:w="972" w:type="dxa"/>
              <w:jc w:val="center"/>
              <w:tblLayout w:type="fixed"/>
              <w:tblCellMar>
                <w:left w:w="0" w:type="dxa"/>
                <w:right w:w="0" w:type="dxa"/>
              </w:tblCellMar>
              <w:tblLook w:val="01E0"/>
            </w:tblPr>
            <w:tblGrid>
              <w:gridCol w:w="972"/>
            </w:tblGrid>
            <w:tr w:rsidR="00021B89">
              <w:trPr>
                <w:jc w:val="center"/>
              </w:trPr>
              <w:tc>
                <w:tcPr>
                  <w:tcW w:w="972" w:type="dxa"/>
                  <w:tcMar>
                    <w:top w:w="0" w:type="dxa"/>
                    <w:left w:w="0" w:type="dxa"/>
                    <w:bottom w:w="0" w:type="dxa"/>
                    <w:right w:w="0" w:type="dxa"/>
                  </w:tcMar>
                </w:tcPr>
                <w:p w:rsidR="00021B89" w:rsidRDefault="00463C48">
                  <w:pPr>
                    <w:jc w:val="center"/>
                  </w:pPr>
                  <w:r>
                    <w:rPr>
                      <w:color w:val="000000"/>
                    </w:rPr>
                    <w:t>201</w:t>
                  </w:r>
                  <w:r>
                    <w:rPr>
                      <w:color w:val="000000"/>
                      <w:lang w:val="en-US"/>
                    </w:rPr>
                    <w:t>8</w:t>
                  </w:r>
                  <w:r w:rsidR="00CD7D26">
                    <w:rPr>
                      <w:color w:val="000000"/>
                    </w:rPr>
                    <w:t xml:space="preserve"> год</w:t>
                  </w:r>
                </w:p>
              </w:tc>
            </w:tr>
          </w:tbl>
          <w:p w:rsidR="00021B89" w:rsidRDefault="00021B89">
            <w:pPr>
              <w:spacing w:line="1" w:lineRule="auto"/>
            </w:pPr>
          </w:p>
        </w:tc>
        <w:tc>
          <w:tcPr>
            <w:tcW w:w="134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B89" w:rsidRDefault="00021B89">
            <w:pPr>
              <w:jc w:val="center"/>
              <w:rPr>
                <w:vanish/>
              </w:rPr>
            </w:pPr>
          </w:p>
          <w:tbl>
            <w:tblPr>
              <w:tblOverlap w:val="never"/>
              <w:tblW w:w="974" w:type="dxa"/>
              <w:tblLayout w:type="fixed"/>
              <w:tblCellMar>
                <w:left w:w="0" w:type="dxa"/>
                <w:right w:w="0" w:type="dxa"/>
              </w:tblCellMar>
              <w:tblLook w:val="01E0"/>
            </w:tblPr>
            <w:tblGrid>
              <w:gridCol w:w="974"/>
            </w:tblGrid>
            <w:tr w:rsidR="00021B89" w:rsidTr="008067FE">
              <w:tc>
                <w:tcPr>
                  <w:tcW w:w="974" w:type="dxa"/>
                  <w:tcMar>
                    <w:top w:w="0" w:type="dxa"/>
                    <w:left w:w="0" w:type="dxa"/>
                    <w:bottom w:w="0" w:type="dxa"/>
                    <w:right w:w="0" w:type="dxa"/>
                  </w:tcMar>
                </w:tcPr>
                <w:p w:rsidR="00021B89" w:rsidRDefault="00463C48">
                  <w:pPr>
                    <w:jc w:val="center"/>
                  </w:pPr>
                  <w:r>
                    <w:rPr>
                      <w:color w:val="000000"/>
                    </w:rPr>
                    <w:t>201</w:t>
                  </w:r>
                  <w:r>
                    <w:rPr>
                      <w:color w:val="000000"/>
                      <w:lang w:val="en-US"/>
                    </w:rPr>
                    <w:t>9</w:t>
                  </w:r>
                  <w:r w:rsidR="00CD7D26">
                    <w:rPr>
                      <w:color w:val="000000"/>
                    </w:rPr>
                    <w:t xml:space="preserve"> год</w:t>
                  </w:r>
                </w:p>
              </w:tc>
            </w:tr>
          </w:tbl>
          <w:p w:rsidR="00021B89" w:rsidRDefault="00021B89">
            <w:pPr>
              <w:spacing w:line="1" w:lineRule="auto"/>
            </w:pP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«Здравоохранение Подмосковья» на 2014-2020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01 0 00 00000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69 175 877</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64 474 832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31 501 233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27 296 991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«Приобретение оборудования для профилактики неинфекционных заболеваний и формирования здорового образа жизни у населения Московской области и профилактики употребления алкоголя, наркотических веществ, психоактивных веществ населением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7 967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6 471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Развитие системы медицинской профилактики неинфекционных заболеваний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01 1 01 01010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01 1 01 01010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01 1 01 01010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Профилактика употребления алкоголя, наркотических веществ, психоактивных веществ населением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01 1 01 01040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3 157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3 171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01 1 01 01040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3 157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3 171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01 1 01 01040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3 157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3 171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«Снижение уровня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174 210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181 701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Снижение уровня распространенности инфекционных заболеваний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01 1 03 01030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174 210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181 701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01 1 03 01030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174 210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181 701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01 1 03 01030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174 210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181 701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«Оснащение оборудованием для развития первичной медико-санитарной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1 252 835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Развитие первичной медико-санитарной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01 1 04 01020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1 252 835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01 1 04 01020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1 252 835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01 1 04 01020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1 252 835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офисов врачей общей практики (ВОП)»</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6 240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6 240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01 1 05 99990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6 240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6 240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01 1 05 99990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6 240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6 240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01 1 05 99990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6 240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6 240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01 1 07 00000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1 377 606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Укрепление материально-технической базы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01 1 07 02100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1 377 606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01 1 07 02100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1 377 606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01 1 07 02100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1 377 606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консультативно-диагностических центров»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01 1 08 00000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137 399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консультативно-диагностических центров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01 1 08 02110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137 399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01 1 08 02110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137 399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01 1 08 02110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137 399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мер социальной поддержки врачам, прибывшим на работу в учреждения здравоохранения сельских населенных пунктов»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01 1 09 00000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01 1 09 99990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01 1 09 99990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01 1 09 99990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26 186 328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26 224 327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Обязательное медицинское страхование неработающего населения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01 1 10 06010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23 354 316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23 354 316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01 1 10 06010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23 354 316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23 354 316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01 1 10 06010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23 354 316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23 354 316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Долевое финансирование территориальной программы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01 1 10 06020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2 439 219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2 477 218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01 1 10 06020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2 439 219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2 477 218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01 1 10 06020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2 439 219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2 477 218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01 1 10 06030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392 793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392 793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01 1 10 06030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392 793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392 793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01 1 10 06030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392 793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392 793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«Строительство объектов первичной медико-санитарной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2 262 032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718 636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01 1 11 40010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2 242 641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718 636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01 1 11 40010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2 242 641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718 636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01 1 11 40010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2 242 641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718 636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амбулаторно-поликлинической помощи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01 1 11 64430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19 391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01 1 11 64430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19 391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01 1 11 64430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19 391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36 616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36 616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01 1 12 06040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36 616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36 616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01 1 12 06040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36 616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36 616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01 1 12 06040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36 616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36 616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w:t>
            </w:r>
            <w:r>
              <w:rPr>
                <w:color w:val="000000"/>
              </w:rPr>
              <w:lastRenderedPageBreak/>
              <w:t>медицинской эвакуации»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01 2 00 00000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27 180 277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25 854 735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Основное мероприятие «Оснащение оборудованием учреждений здравоохранения для больных туберкулезом»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37 969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37 969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01 2 01 99990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37 969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37 969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37 969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37 969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37 969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37 969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42 392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44 215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01 2 02 99990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42 392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44 215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01 2 02 99990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42 392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44 215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01 2 02 99990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42 392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44 215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больным туберкулезом»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7 920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01 2 04 99990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7 920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01 2 04 99990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7 920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01 2 04 99990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7 920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«Приобретение оборудования для оказания специализированной медицинской помощи лицам, инфицированным вирусом иммунодефицита человека, гепатитами В и С»</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01 2 05 99990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01 2 05 99990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01 2 05 99990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 В и С»</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1 209 499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1 270 908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01 2 06 99990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913 415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952 693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01 2 06 99990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913 415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952 693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01 2 06 99990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913 415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952 693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отдельных мероприятий государственной программы Российской Федерации «Развитие здравоохранения»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06 R3820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296 084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318 215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06 R3820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296 084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318 215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06 R3820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296 084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318 215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01 2 07 00000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14 340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14 340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01 2 07 99990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14 340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14 340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01 2 07 99990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14 340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14 340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01 2 07 99990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14 340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14 340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01 2 08 00000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24 775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25 841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01 2 08 99990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24 775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25 841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01 2 08 99990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24 775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25 841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01 2 08 99990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24 775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25 841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наркологическим больным, больным, страдающим психическими заболеваниями»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01 2 09 00000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01 2 09 99990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01 2 09 99990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01 2 09 99990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«Приобретение оборудования для совершенствования оказания медицинской помощи больным сердечно-сосудистыми заболеваниями»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358 415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358 415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01 2 11 99990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358 415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358 415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358 415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358 415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358 415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358 415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453 199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472 686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01 2 13 99990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453 199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472 686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01 2 13 99990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453 199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472 686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01 2 13 99990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453 199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472 686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«Оснащение оборудованием учреждений здравоохранения для оказания медицинской помощи пострадавшим при ДТП»</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72 750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01 2 15 99990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72 750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01 2 15 99990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72 750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01 2 15 99990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72 750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работы по проведению обучающих семинаров по оказанию первичной медицинской помощи при ДТП»</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01 2 16 99990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01 2 16 99990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01 2 16 99990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«Приобретение автомобилей скорой помощи для совершенствования оказания скорой медицинской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01 2 17 00000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284 665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319 430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01 2 17 99990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284 665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319 430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01 2 17 99990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284 665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319 430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01 2 17 99990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284 665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319 430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скорой медицинской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01 2 18 00000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832 414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848 972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Долевое финансирование территориальной программы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01 2 18 06020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129 593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131 612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01 2 18 06020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129 593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131 612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01 2 18 06020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129 593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131 612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01 2 18 06040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558 816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558 816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01 2 18 06040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558 816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558 816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01 2 18 06040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558 816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558 816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01 2 18 99990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144 005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158 544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01 2 18 99990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144 005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158 544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01 2 18 99990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144 005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158 544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«Капитальный ремонт в рамках оказания скорой медицинской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01 2 19 00000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47 830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01 2 19 99990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47 830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01 2 19 99990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47 830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01 2 19 99990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47 830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«Оснащение оборудованием для оказания специализированной медицинской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57 910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58 220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01 2 20 99990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57 910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58 220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01 2 20 99990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57 910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58 220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01 2 20 99990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57 910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58 220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лекарственными препаратами и диагностическими средствами для оказания прочих видов специализированной медицинской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274 322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286 117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01 2 21 99990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274 322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286 117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205 893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214 746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205 893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214 746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68 429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71 371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68 429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71 371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специализированной медицинской помощи государственными и муниципальными учреждениями здравоохранения, в том числе в рамках Московской областной программы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8 067 543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8 177 446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Долевое финансирование территориальной программы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01 2 22 06020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7 050 314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7 160 148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01 2 22 06020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7 050 314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7 160 148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01 2 22 06020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7 050 314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7 160 148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01 2 22 06030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112 212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112 212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01 2 22 06030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112 212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112 212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01 2 22 06030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112 212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112 212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01 2 22 06040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887 184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887 184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01 2 22 06040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887 184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887 184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01 2 22 06040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887 184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887 184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01 2 22 06050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17 833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17 902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01 2 22 06050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17 833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17 902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01 2 22 06050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17 833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17 902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13 525 034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13 625 224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13 523 660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13 623 850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2 029 701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2 040 825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2 029 701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2 040 825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504 061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506 712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504 061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506 712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10 953 033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11 039 243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10 447 415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10 525 168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505 618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514 075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36 865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37 070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36 865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37 070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оценку имущества, подлежащего страхованию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01 2 23 00800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01 2 23 00810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01 2 23 00810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01 2 23 00810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01 2 23 00820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01 2 23 00820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1 288 646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124 461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01 2 25 99990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1 288 646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124 461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01 2 25 99990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1 288 646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124 461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01 2 25 99990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1 288 646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124 461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«Выплата стипендий ординаторам и аспирантам»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17 001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17 001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Выплата стипендий ординаторам и аспирантам научных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01 2 26 82000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17 001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17 001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01 2 26 82000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17 001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17 001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01 2 26 82000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17 001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17 001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медицинским оборудованием в рамках развития службы крови»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01 2 28 00000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20 940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20 940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01 2 28 99990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20 940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20 940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01 2 28 99990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20 940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20 940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01 2 28 99990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20 940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20 940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«Строительство (реконструкция) объектов капитального строительства государственной собственности в рамках совершенствования оказания специализированной медицинской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01 2 32 00000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523 713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01 2 32 40010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523 713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01 2 32 40010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523 713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01 2 32 40010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523 713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«Охрана здоровья матери и ребенка»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2 003 963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2 017 535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«Оснащение оборудованием для совершенствования службы родовспоможения»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196 915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204 696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Совершенствование службы родовспоможения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01 3 01 03010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196 915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204 696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01 3 01 03010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196 915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204 696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01 3 01 03010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196 915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204 696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«Капитальный ремонт для совершенствования службы родовспоможения»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67 895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Совершенствование службы родовспоможения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01 3 02 03010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67 895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01 3 02 03010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67 895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01 3 02 03010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67 895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основными средствами, расходными материалами для раннего выявления и коррекции нарушений развития ребенка, а также для выхаживания детей с экстремально низкой массой тела»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74 319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76 418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01 3 03 99990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74 319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76 418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01 3 03 99990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74 319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76 418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01 3 03 99990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74 319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76 418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лекарственными препаратами для профилактики осложнений беременности, родов и заболеваний новорожденных, а также для лечения недоношенных новорожденных детей и профилактики преждевременных родов»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158 034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165 923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01 3 04 99990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158 034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165 923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01 3 04 99990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158 034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165 923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01 3 04 99990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158 034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165 923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1 476 106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1 539 578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Обеспечение полноценным питанием беременных женщин, кормящих матерей, а также детей в возрасте до трех лет в </w:t>
            </w:r>
            <w:r>
              <w:rPr>
                <w:color w:val="000000"/>
              </w:rPr>
              <w:lastRenderedPageBreak/>
              <w:t>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01 3 06 62080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1 476 106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1 539 578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01 3 06 62080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1 476 106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1 539 578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01 3 06 62080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1 476 106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1 539 578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01 3 09 00000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30 694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30 920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Профилактика предраковых заболеваний репродуктивных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01 3 09 03050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30 694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30 920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01 3 09 03050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30 694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30 920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01 3 09 03050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30 694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30 920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164 517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193 773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«Оснащение оборудованием для совершенствования оказания реабилитационной медицинской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39 384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01 4 01 99990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39 384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39 384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39 384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«Оснащение оборудованием для санаторно-курортного лечения»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13 085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01 4 02 99990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13 085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01 4 02 99990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13 085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01 4 02 99990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13 085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124 517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126 304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01 4 03 00590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124 517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126 304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124 517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126 304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124 517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126 304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«Капитальный ремонт государственных учреждений в рамках санаторно-курортного лечения»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01 4 04 99990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01 4 04 99990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01 4 04 99990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«Совершенствование системы лекарственного обеспечения населения Московской области, в том числе в амбулаторных условиях»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7 768 317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8 553 865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граждан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1 319 319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1 396 707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обеспечения лекарственными препаратами отдельных категорий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01 5 01 05010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1 319 319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1 396 707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01 5 01 05010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1 319 319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1 396 707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01 5 01 05010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1 319 319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1 396 707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Основное мероприятие «Обеспечение отдельных категорий граждан, </w:t>
            </w:r>
            <w:r>
              <w:rPr>
                <w:color w:val="000000"/>
              </w:rPr>
              <w:lastRenderedPageBreak/>
              <w:t>в отношении которых установлены меры социальной поддержки в соответствии с Законом Московской области №36/2006-ОЗ «О социальной поддержке отдельных категорий граждан в Московской области», лекарственными препаратами с оплатой в размере 50-процентов стоимости»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01 5 02 00000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33 169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34 596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01 5 02 99990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33 169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34 596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01 5 02 99990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33 169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34 596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01 5 02 99990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33 169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34 596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отдельных категорий граждан, имеющих место жительства в Московской области, которым законодательством Российской Федерации и законодательством Московской области установлены меры социальной поддержки лекарственными препаратами, медицинскими изделиями, специализированными продуктами лечебного питания, расходными материалами и иммунобиологическими препаратами»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6 390 387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7 096 026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отдельных полномочий в области лекарственного обеспечения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01 5 03 51610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487 107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476 518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01 5 03 51610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487 107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476 518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01 5 03 51610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487 107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476 518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01 5 03 51970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01 5 03 51970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01 5 03 51970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01 5 03 99990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5 903 092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6 619 324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01 5 03 99990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5 903 092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6 619 324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01 5 03 99990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5 903 092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6 619 324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лекарственными средствами, в том числе не зарегистрированными на территории Российской Федерации, и медицинскими изделиями детей, страдающими тяжелыми, в том числе редкими заболеваниями, не вошедшими в перечень орфанных»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25 442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26 536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01 5 06 99990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25 442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26 536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01 5 06 99990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25 442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26 536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01 5 06 99990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25 442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26 536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01 6 00 00000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557 570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557 933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01 6 01 00000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557 570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557 933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01 6 01 00110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548 751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549 116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531 960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531 960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531 960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531 960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01 6 01 00110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16 767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17 132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16 767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17 132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01 6 01 59800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8 819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8 817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01 6 01 59800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8 819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8 817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01 6 01 59800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8 819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8 817</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«Культура Подмосковья» на 2017-2021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02 0 00 00000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5 514 414</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4 435 738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564 709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452 339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«Государственная охрана объектов культурного наследия»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108 045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108 000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 государственной охране объектов культурного наследия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02 1 01 20020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108 045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108 000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02 1 01 20020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108 045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108 000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02 1 01 20020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108 045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108 000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«Использование объектов культурного наследия»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37 585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54 019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02 1 02 00590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28 184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28 194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28 184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28 194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28 184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28 194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оформление прав и ограничений на объекты культурного наследия и их территории, прединвестиционную подготовку объектов культурного наследия, мониторинг объектов культурного наследия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02 1 02 20200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9 401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8 553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02 1 02 20200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9 401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8 553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02 1 02 20200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9 401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8 553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Установление границ территорий объектов культурного наследия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02 1 02 20300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17 272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02 1 02 20300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17 272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02 1 02 20300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17 272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«Сохранение объектов культурного наследия»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418 579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289 820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02 1 03 20050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335 500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223 779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02 1 03 20050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335 500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223 779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02 1 03 20050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292 500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223 779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02 1 03 20050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02 1 03 20060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02 1 03 20060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02 1 03 20060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Модернизация материально-технической базы государственных музеев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02 1 03 20070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7 988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02 1 03 20070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7 988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02 1 03 20070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02 1 03 20070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5 588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02 1 03 60040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25 091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16 041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02 1 03 60040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25 091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16 041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02 1 03 60040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25 091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16 041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«Популяризация объектов культурного наследия»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02 1 04 00010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02 1 04 00010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02 1 04 00010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музейного дела и народных художественных промыслов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1 028 512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1 090 896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1 027 812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1 090 196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909 177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911 561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909 177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911 561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547 404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549 039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361 773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362 522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02 2 01 02200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11 035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11 035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02 2 01 02200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11 035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11 035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02 2 01 02200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6 495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6 495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02 2 01 02200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4 540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4 540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02 2 01 02300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107 600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167 600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02 2 01 02300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107 600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167 600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02 2 01 02300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98 500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158 500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02 2 01 02300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«Сохранение и развитие народных художественных промыслов»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02 2 02 20100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02 2 02 20100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02 2 02 20100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библиотечного дела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02 3 00 00000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134 067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134 325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библиотечного обслуживания населения государственными библиотеками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02 3 01 00000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131 617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131 875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02 3 01 00590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129 617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129 875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02 3 01 00590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129 617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129 875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02 3 01 00590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31 324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31 367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02 3 01 00590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98 293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98 508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Комплектование книжных фондов государственных библиотек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02 3 01 03400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02 3 01 03400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02 3 01 03400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02 3 01 03400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литературного творчества и популяризация чтения»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02 3 03 00000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Премии в области литературы и искусства и иные поощрения за особые заслуги перед государством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02 3 03 20030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02 3 03 20030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Премии и гранты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02 3 03 20030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1 124 307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1 125 700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функций государственных и муниципальных театрально-концертных учреждений Московской области, государственных учреждений культуры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960 135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961 528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960 135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961 528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960 135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961 528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123 323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123 347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836 812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838 181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151 772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151 772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02 4 02 20760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9 750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02 4 02 20760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9 750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02 4 02 20760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9 750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02 4 02 20770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142 022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142 022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02 4 02 20770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142 022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142 022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02 4 02 20770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142 022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142 022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«Реализация отдельных функций Министерства культуры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02 4 04 20080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02 4 04 20080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02 4 04 20080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02 4 04 20090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02 4 04 20090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02 4 04 20090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парков культуры и отдыха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02 5 00 00000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340 973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218 500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Основное мероприятие «Развитие парков культуры и отдыха муниципальных образований Московской области, создание комфортных условий для отдыха населения, повышение качества рекреационных услуг для населения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02 5 01 00000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340 973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218 500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Премирование победителей смотра-конкурса «Парки Подмосковья»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02 5 01 60050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02 5 01 60050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02 5 01 60050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Благоустройство парков и создание новых парков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02 5 01 60060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312 473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02 5 01 60060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312 473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02 5 01 60060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312 473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1 715 475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890 000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«Капитальные вложения в объекты культуры, находящиеся в собственности муниципальных образований Московской области (строительство, реконструкция, приобретение зданий)»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555 719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02 6 01 64070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30 202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02 6 01 64070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30 202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02 6 01 64070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30 202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Строительство муниципальных культурно-досуговых объектов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02 6 01 64160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525 517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02 6 01 64160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525 517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02 6 01 64160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525 517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«Модернизация материально-технической базы объектов культуры муниципальных образований Московской области путем проведения капитального ремонта и технического переоснащения»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294 756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02 6 02 60080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294 756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02 6 02 60080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294 756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02 6 02 60080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294 756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«Модернизация материально-технической базы государственных учреждений культуры Московской области путем проведения капитального ремонта и технического переоснащения»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865 000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790 000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Модернизация материально-технической базы государственного бюджетного учреждения культуры Московской области «Музейно-выставочный комплекс Московской области «Новый Иерусалим»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02 6 03 02400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02 6 03 02400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02 6 03 02400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Благоустройство территории государственного бюджетного учреждения культуры Московской области «Музейно-выставочный комплекс Московской области «Новый Иерусалим»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02 6 03 02500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640 000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02 6 03 02500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640 000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02 6 03 02500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640 000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капитального ремонта государственных учреждений культуры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02 6 03 02600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02 6 03 02600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02 6 03 02600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туризма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02 7 00 00000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86 368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6 759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02 7 01 00000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02 7 01 99990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02 7 01 99990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02 7 01 99990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«Продвижение туристского продукта, предоставляемого на территории Московской области, на мировом и внутреннем туристских рынках»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02 7 02 00000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5 920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02 7 02 99990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5 920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02 7 02 99990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5 920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02 7 02 99990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5 920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туристской инфраструктуры»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02 7 03 00000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79 609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обеспечивающей инфраструктуры (канализация, водоснабжение, теплоснабжение, газификация) на земельных участках, на которых осуществляется строительство туристских объектов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02 7 03 64150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79 609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02 7 03 64150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79 609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02 7 03 64150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79 609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архивного дела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02 8 00 00000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77 738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78 026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02 8 01 00000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77 738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78 026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02 8 01 00590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77 738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78 026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02 8 01 00590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30 984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30 984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02 8 01 00590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30 984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30 984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02 8 01 00590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7 306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7 427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02 8 01 00590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7 306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7 427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02 8 01 00590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39 413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39 580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02 8 01 00590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39 413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39 580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02 8 01 00590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02 8 01 00590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442 265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439 193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442 265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439 193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243 363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239 817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201 132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201 132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201 132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201 132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36 850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33 310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36 850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33 310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5 381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5 375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5 381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5 375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w:t>
            </w:r>
            <w:r>
              <w:rPr>
                <w:color w:val="000000"/>
              </w:rPr>
              <w:lastRenderedPageBreak/>
              <w:t>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02 9 01 00630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02 9 01 00810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02 9 01 00810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02 9 01 00810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02 9 01 00830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02 9 01 00830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02 9 01 00830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02 9 01 59500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22 771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22 768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02 9 01 59500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18 597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18 597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02 9 01 59500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18 597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18 597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02 9 01 59500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4 174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02 9 01 59500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4 174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02 9 01 60690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175 441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175 909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02 9 01 60690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175 441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175 909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02 9 01 60690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175 441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175 909</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«Образование Подмосковья» на 2017-2025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03 0 00 00000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141 339 022</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144 119 255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«Дошкольное образование»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38 672 294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38 104 267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568 027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03 1 01 64070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99 031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03 1 01 64070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99 031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03 1 01 64070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99 031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дошкольного образования в целях ликвидации очередности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03 1 01 64300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107 946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03 1 01 64300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107 946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03 1 01 64300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107 946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Проектирование и строительство дошкольных образовательных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03 1 01 64440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361 050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03 1 01 64440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361 050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03 1 01 64440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361 050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37 654 964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37 654 964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03 1 03 62110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34 131 102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34 131 102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03 1 03 62110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34 131 102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34 131 102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03 1 03 62110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34 131 102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34 131 102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03 1 03 62120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874 627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874 627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03 1 03 62120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874 627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874 627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03 1 03 62120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874 627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874 627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03 1 03 62140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2 649 235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2 649 235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03 1 03 62140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2 649 235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2 649 235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03 1 03 62140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2 649 235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2 649 235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449 303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449 303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03 1 04 17000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03 1 04 17000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03 1 04 17000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03 1 04 17000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03 1 04 17000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03 1 04 62130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03 1 04 62130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03 1 04 62130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03 1 04 62330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420 703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420 703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03 1 04 62330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420 703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420 703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03 1 04 62330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420 703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420 703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«Общее образование»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59 454 031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59 412 716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34 721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34 721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Дистанционное образование детей-инвалидов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03 2 01 15320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33 621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33 621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03 2 01 15320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33 621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33 621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03 2 01 15320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33 621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33 621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03 2 01 17000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03 2 01 17000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03 2 01 17000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«Финансовое обеспечение деятельности образовательных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54 771 640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54 778 019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1 237 868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1 244 247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246 606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246 606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246 606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246 606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162 750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161 933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162 750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161 933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805 803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812 999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805 803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812 999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22 709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22 709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22 709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22 709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03 2 02 01060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03 2 02 01060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03 2 02 01060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03 2 02 60680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305 500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305 500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03 2 02 60680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305 500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305 500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03 2 02 60680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305 500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305 500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03 2 02 62200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51 892 659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51 892 659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03 2 02 62200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51 892 659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51 892 659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03 2 02 62200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51 892 659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51 892 659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03 2 02 62210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1 235 613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1 235 613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03 2 02 62210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1 235 613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1 235 613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03 2 02 62210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1 235 613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1 235 613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«Проведение капитального, текущего ремонта образовательных организаций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127 000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80 316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03 2 03 00590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80 316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03 2 03 00590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27 316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27 316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03 2 03 62340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03 2 03 62340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03 2 03 62340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3 605 886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3 608 876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Единовременное пособие обучающимся в образовательных организациях, продолжающим обучение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03 2 04 03000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03 2 04 05000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854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03 2 04 05000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854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03 2 04 05000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854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03 2 04 06000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03 2 04 08000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03 2 04 08000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03 2 04 08000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3 334 454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3 334 454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3 334 454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3 334 454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3 334 454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3 334 454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38 459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38 459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38 459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38 459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38 459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38 459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80 125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83 115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80 125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83 115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80 125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83 115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31 050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31 050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31 050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31 050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31 050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31 050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120 307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120 307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120 307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120 307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03 2 04 62270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120 307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120 307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«Подготовка концепций модернизации предметных областей: математического образования, школьного филологического образования, школьного географического образования, школьного технологического образования, школьного образования в сфере иностранных языков, историко-культурного стандарта»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03 2 05 17000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03 2 05 17000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03 2 05 17000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механизмов мотивации педагогов к повышению качества работы и непрерывному профессиональному развитию»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грантов муниципальным общеобразовательным организациям с высоким уровнем достижений работы педагогического коллектива по образованию и воспитанию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03 2 06 15510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03 2 06 15510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03 2 06 15510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«Повышение социального и профессионального статусов педагогических работников, в том числе поощрение лучших учителей, выплата премий Губернатора Московской области работникам образовательных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03 2 07 00000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205 784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205 784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03 2 07 15110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03 2 07 15110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03 2 07 15110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03 2 07 17000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9 784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9 784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03 2 07 17000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2 790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2 790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03 2 07 17000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2 790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2 790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03 2 07 17000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6 994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6 994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03 2 07 17000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03 2 07 17000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5 494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5 494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Поощрение лучших учителей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07 R0880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07 R0880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Премии и гранты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07 R0880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инновационной инфраструктуры общего образования, в том числе через создание сети школ в виде региональных инновационных площадок, реализующих инновационные проекты и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03 2 08 00000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Гранты Губернатора Московской области лучшим образовательным организациям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03 2 08 15520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03 2 08 15520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03 2 08 15520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03 2 08 62310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03 2 08 62310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03 2 08 62310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«Дополнительное образование, воспитание и психолого-социальное сопровождение детей»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9 581 498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9 956 742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222 451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225 247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182 623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183 008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182 623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183 008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182 623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183 008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03 3 01 17000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39 828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42 239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03 3 01 17000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39 828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42 239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03 3 01 17000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39 828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42 239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«Строительство и реконструкция учреждений дополнительного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181 211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школы искусств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03 3 02 64470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181 211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03 3 02 64470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181 211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03 3 02 64470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181 211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«Капитальный ремонт учреждений дополнительного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29 322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03 3 03 62360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29 322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03 3 03 62360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29 322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03 3 03 62360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29 322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03 3 04 17000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03 3 04 17000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03 3 04 17000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03 3 04 17000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48 900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48 900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03 3 05 17000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28 900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28 900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03 3 05 17000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03 3 05 17000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03 3 05 17000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03 3 05 17000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03 3 05 62150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03 3 05 62150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03 3 05 62150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Основное мероприятие «Реализация «пилотных проектов» </w:t>
            </w:r>
            <w:r>
              <w:rPr>
                <w:color w:val="000000"/>
              </w:rPr>
              <w:lastRenderedPageBreak/>
              <w:t>обновления содержания и технологий дополнительного образования, воспитания, психолого-педагогического сопровождения детей»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03 3 06 00000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03 3 06 17000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03 3 06 17000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03 3 06 17000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03 3 06 62480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03 3 06 62480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03 3 06 62480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147 176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149 176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03 3 07 15440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03 3 07 15440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03 3 07 15440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03 3 07 15450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03 3 07 15450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03 3 07 15450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03 3 07 15470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03 3 07 15470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03 3 07 15470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Единовременная выплата победителям и призерам всероссийской олимпиады школьников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03 3 07 15480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12 190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12 190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03 3 07 15480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12 190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12 190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Премии и гранты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03 3 07 15480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12 190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12 190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03 3 07 15520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9 286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11 286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03 3 07 15520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9 286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11 286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03 3 07 15520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9 286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11 286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03 3 07 17000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системы конкурсных мероприятий, направленных на выявление и поддержку талантливых детей и молодежи»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03 3 08 00000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32 876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32 876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03 3 08 17000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32 876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32 876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03 3 08 17000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03 3 08 17000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03 3 08 17000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28 876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28 876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03 3 08 17000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28 876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28 876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Основное мероприятие «Реализация мероприятий, направленных на профилактику правонарушений и формирование навыков </w:t>
            </w:r>
            <w:r>
              <w:rPr>
                <w:color w:val="000000"/>
              </w:rPr>
              <w:lastRenderedPageBreak/>
              <w:t>законопослушного гражданина»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03 3 09 00000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03 3 09 17000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03 3 09 17000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03 3 09 17000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03 3 09 17000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03 3 09 17000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«Реализация мероприятий, направленных на пропаганду правил безопасного поведения на дорогах и улицах»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03 3 10 17000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03 3 10 17000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03 3 10 17000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«Реализация мер, направленных на формирование у обучающихся коммуникативной компетенции»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03 3 11 17000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03 3 11 17000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03 3 11 17000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30 144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30 144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03 3 12 00090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4 144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03 3 12 00090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4 144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03 3 12 00090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4 144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03 3 12 15490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03 3 12 15490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03 3 12 15490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03 3 12 17000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03 3 12 17000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03 3 12 17000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8 567 478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9 148 459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16 050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16 050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16 050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банковских услуг по пересылке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ежемесячного пособия детям, переданным на усыновление в семьи граждан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845 160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855 960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845 160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855 960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845 160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855 960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банковских услуг по пересылке ежемесячного пособия детям, переданным на усыновление в семьи граждан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5 578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5 649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5 578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5 649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5 578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5 649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Вознаграждение приемному родителю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3 856 907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4 166 227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3 856 907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4 166 227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3 856 907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4 166 227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банковских услуг по пересылке вознаграждения приемному родителю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17 423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18 821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17 423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18 821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17 423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18 821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Выплаты приемной семье на содержание приемных детей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1 486 752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1 667 893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1 486 752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1 667 893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1 486 752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1 667 893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банковских услуг по пересылке выплат приемной семье на содержание приемных детей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9 812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11 009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9 812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11 009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9 812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11 009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Выплаты на организацию отдыха приемной семьи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51 932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52 548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51 932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52 548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20 293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31 887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32 255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банковских услуг по пересылке выплат на организацию отдыха приемной семьи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Вознаграждение опекуну (попечителю)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303 500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303 500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303 500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303 500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303 500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303 500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банковских услуг по пересылке вознаграждения опекуну (попечителю)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Выплаты семьям опекунов на содержание подопечных детей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1 761 915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1 837 680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1 761 915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1 837 680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1 761 915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1 837 680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банковских услуг по пересылке выплат семьям опекунов на содержание подопечных детей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11 629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12 130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11 629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12 130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03 3 13 21160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11 629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12 130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Вознаграждение патронатному воспитателю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03 3 13 22010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133 914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133 914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03 3 13 22010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133 914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133 914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03 3 13 22010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133 914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133 914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Оплата банковских услуг по пересылке вознаграждения патронатному воспитателю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03 3 13 22020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03 3 13 22020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03 3 13 22020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Выплаты патронатным воспитателям на содержание детей, переданных на патронатное воспитание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03 3 13 22030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03 3 13 22030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03 3 13 22030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банковских услуг по пересылке выплат патронатным воспитателям на содержание детей, переданных на патронатное воспитание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03 3 13 22040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03 3 13 22040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03 3 13 22040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03 3 13 52600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51 123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51 123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03 3 13 52600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51 123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51 123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03 3 13 52600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51 123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51 123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54 106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54 106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03 3 14 17000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03 3 14 17000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03 3 14 17000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03 3 14 21050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48 089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48 089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03 3 14 21050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48 089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48 089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03 3 14 21050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48 089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48 089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банковских услуг по пересылке выплат на обеспечение бесплатного проезда детей-сирот и детей, оставшихся без попечения родителей, а также лиц из их числа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03 3 14 21060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03 3 14 21060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03 3 14 21060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231 834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231 834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03 3 15 15120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03 3 15 15120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03 3 15 15120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03 3 15 15420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212 976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212 976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03 3 15 15420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212 976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212 976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03 3 15 15420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212 976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212 976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банковских услуг по пересылке ежемесячных стипендий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03 3 15 15480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03 3 15 15480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03 3 15 15480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Вознаграждение патронатному воспитателю при социальном патронате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03 3 15 23010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16 777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16 777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03 3 15 23010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16 777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16 777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03 3 15 23010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16 777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16 777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«Профессиональное образование»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16 439 974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15 337 173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«Модернизация системы высшего образования посредством разработки, апробации и распространения образовательных программ и моделей вузов в соответствии с задачами социально-экономического развития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4 830 000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4 840 000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4 830 000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4 840 000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4 830 000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4 840 000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3 505 000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1 325 000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1 330 000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«Гражданское и спортивное развитие студенчества»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6 805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6 805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03 4 02 17000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6 805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6 805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03 4 02 17000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6 805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6 805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03 4 02 17000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4 805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03 4 02 17000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1 754 283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1 769 431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258 713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272 361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258 713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272 361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212 401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224 058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46 312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48 303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03 4 03 01000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1 339 659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1 339 659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1 339 659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1 339 659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1 339 659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1 339 659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03 4 03 06000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6 540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6 540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03 4 03 06000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6 540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6 540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03 4 03 06000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6 540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6 540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03 4 03 12000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137 801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137 801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03 4 03 12000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137 801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137 801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03 4 03 12000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137 801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137 801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Научные гранты Губернатора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03 4 03 15410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03 4 03 15410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Премии и гранты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03 4 03 15410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03 4 03 15430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6 720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6 720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03 4 03 15430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6 720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6 720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Стипендии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03 4 03 15430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6 720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6 720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03 4 03 15540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03 4 03 15540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03 4 03 15540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626 561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647 599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питанием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03 4 04 02000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249 066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259 776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249 066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259 776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194 890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203 271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360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54 176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56 505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Единовременное пособие обучающимся в образовательных организациях, продолжающим обучение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03 4 04 03000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5 380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5 380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5 380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5 380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5 380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5 380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03 4 04 08000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17 160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17 160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03 4 04 08000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17 160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17 160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03 4 04 08000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17 160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17 160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03 4 04 09000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80 688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80 688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03 4 04 09000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80 688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80 688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03 4 04 09000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360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80 688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80 688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03 4 04 10000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03 4 04 10000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03 4 04 10000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03 4 04 13000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252 777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263 648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03 4 04 13000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252 777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263 648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03 4 04 13000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252 777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263 648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03 4 04 14000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10 706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10 706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03 4 04 14000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10 706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10 706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03 4 04 14000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10 706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10 706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w:t>
            </w:r>
            <w:r>
              <w:rPr>
                <w:color w:val="000000"/>
              </w:rPr>
              <w:lastRenderedPageBreak/>
              <w:t>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03 4 04 62060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7 068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6 525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03 4 04 62060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7 068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6 525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03 4 04 62060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7 068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6 525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27 409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22 909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Подготовка кадров в сфере культуры и искусства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03 4 06 11020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03 4 06 11020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03 4 06 11020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03 4 06 17000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23 909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21 409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03 4 06 17000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23 909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21 409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03 4 06 17000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10 254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9 254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03 4 06 17000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13 655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12 155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03 4 07 00000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2 021 570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848 278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03 4 07 00590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978 478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848 278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03 4 07 00590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978 478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848 278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03 4 07 00590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742 385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609 985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03 4 07 00590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236 093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238 293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03 4 07 40010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1 043 092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03 4 07 40010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1 043 092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03 4 07 40010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1 043 092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взаимодействия профессиональных образовательных организаций, образовательных организаций высшего образования с рынком труда, с местными сообществами»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03 4 08 00000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271 698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271 698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03 4 08 17000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271 698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271 698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03 4 08 17000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271 698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271 698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03 4 08 17000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03 4 08 17000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251 998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251 998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03 4 09 00000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6 901 648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6 930 453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03 4 09 00590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6 901 648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6 930 453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03 4 09 00590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6 901 648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6 930 453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03 4 09 00590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5 480 790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5 456 236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03 4 09 00590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1 420 858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1 474 217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383 800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384 100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Обеспечение и проведение (итоговой) аттестации обучающихся, освоивших образовательные программы основного общего и среднего общего образования, в том числе в форме единого </w:t>
            </w:r>
            <w:r>
              <w:rPr>
                <w:color w:val="000000"/>
              </w:rPr>
              <w:lastRenderedPageBreak/>
              <w:t>государственного экзамена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03 5 01 15350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03 5 01 15350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03 5 01 15350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«Проведение на регулярной основе централизованных региональных мониторинговых исследований качества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03 5 02 17000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03 5 02 17000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03 5 02 17000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03 5 03 17000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03 5 03 17000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03 5 03 17000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03 5 04 17000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03 5 04 17000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03 5 04 17000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03 5 04 17000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03 5 04 17000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03 5 05 17000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03 5 05 17000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03 5 05 17000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1 219 368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1 220 198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1 213 368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1 214 198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1 165 864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1 166 900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1 089 349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1 089 349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1 089 349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1 089 349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76 216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77 252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76 216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77 252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11 397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11 397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11 397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11 397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11 397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11 397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03 6 01 00820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5 594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5 392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5 594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5 392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5 594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5 392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03 6 01 59900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30 513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30 509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03 6 01 59900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25 684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25 684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03 6 01 59900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25 684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25 684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03 6 01 59900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4 825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03 6 01 59900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4 825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03 6 02 17000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03 6 02 17000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3 660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3 660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03 6 02 17000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3 660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3 660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03 6 02 17000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2 340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2 340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03 6 02 17000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1 170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1 170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03 6 02 17000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1 170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1 170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1 039 399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1 042 246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178 166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178 166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136 074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136 074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136 074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136 074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136 074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136 074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03 7 01 01000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14 362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14 362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03 7 01 01000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14 362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14 362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03 7 01 01000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14 362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14 362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Подготовка врачебных кадров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03 7 01 16000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27 730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27 730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03 7 01 16000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27 730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27 730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03 7 01 16000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27 730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27 730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861 233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864 080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Расходы на обеспечение деятельности (оказание услуг) </w:t>
            </w:r>
            <w:r>
              <w:rPr>
                <w:color w:val="000000"/>
              </w:rPr>
              <w:lastRenderedPageBreak/>
              <w:t>государственных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03 7 02 00590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764 414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765 719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764 414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765 719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764 414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765 719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03 7 02 01000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44 206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44 206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44 206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44 206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44 206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44 206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питанием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03 7 02 02000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17 969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18 742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17 969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18 742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17 969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18 742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1 129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1 129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1 129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03 7 02 08000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03 7 02 08000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03 7 02 08000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03 7 02 12000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14 835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14 835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03 7 02 12000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14 835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14 835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03 7 02 12000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14 835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14 835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03 7 02 13000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17 236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18 005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03 7 02 13000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17 236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18 005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03 7 02 13000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17 236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18 005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03 7 02 14000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03 7 02 14000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03 7 02 14000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03 8 00 00000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14 548 658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18 661 813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и развитие в общеобразовательных организациях Московской области условий для ликвидации второй смены»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03 8 01 00000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14 548 658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18 661 813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общего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03 8 01 64260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1 055 093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329 901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03 8 01 64260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1 055 093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329 901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03 8 01 64260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1 055 093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329 901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общеобразовательные организации в целях ликвидации второй смены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03 8 01 64400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3 707 116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730 253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03 8 01 64400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3 707 116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730 253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03 8 01 64400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3 707 116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730 253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03 8 01 64480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9 786 449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17 601 659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03 8 01 64480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9 786 449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17 601 659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03 8 01 64480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9 786 449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17 601 659</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«Социальная защита населения Московской области» на 2017-2021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04 0 00 00000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64 166 810</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64 901 206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«Социальная поддержка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50 059 128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50 706 622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15 873 298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16 470 895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12 310 931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12 877 234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130 573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136 580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130 573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136 580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12 180 358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12 740 654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12 180 358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12 740 654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стоимости оплаты жилого помещения и коммунальных услуг труженикам тыла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30 620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32 028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30 199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31 588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30 199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31 588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218 410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228 456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2 317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2 317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216 093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226 033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216 093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226 033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Ежемесячные денежные выплаты на оплату за пользование радио и телевизионной антенной ветеранам труда и ветеранам военной службы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522 830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528 059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5 545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5 601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5 545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5 601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517 285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522 458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517 285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522 458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Ежемесячные денежные выплаты в части проезда ветеранам труда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1 279 453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1 293 761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13 570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13 722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13 570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13 722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1 265 883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1 280 039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1 265 883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1 280 039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Ежемесячные денежные выплаты в части проезда труженикам тыла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15 992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16 158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15 772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15 936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15 772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15 936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Ежемесячные денежные выплаты в части проезда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13 217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13 354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13 077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13 213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13 077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13 213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1 024 844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1 024 844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10 870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10 870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10 870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10 870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1 013 974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1 013 974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1 013 974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1 013 974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377 044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377 044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377 044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377 044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171 747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171 747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04 1 01 71190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205 297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205 297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65 139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65 139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64 448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64 448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64 448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64 448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14 117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14 117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13 967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13 967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13 967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13 967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стоимости на установку телефона реабилитированным лицам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расходов, связанных с погребением реабилитированных лиц</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04 1 01 71280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512 632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514 681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04 1 02 52200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406 023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406 023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04 1 02 52200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3 120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3 120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04 1 02 52200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3 120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3 120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04 1 02 52200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402 903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402 903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04 1 02 52200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402 903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402 903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04 1 02 71310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26 039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27 248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04 1 02 71310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04 1 02 71310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04 1 02 71310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25 804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27 002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04 1 02 71310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25 804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27 002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Ежемесячные денежные выплаты пенсионерам, награжденным знаком «Почетный донор России»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04 1 02 71320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80 570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81 410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04 1 02 71320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04 1 02 71320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04 1 02 71320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79 843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80 675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04 1 02 71320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79 843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80 675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12 760 367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13 053 269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04 1 03 52500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5 961 412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5 960 713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04 1 03 52500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58 916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58 916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04 1 03 52500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58 916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58 916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04 1 03 52500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5 902 496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5 901 797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04 1 03 52500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5 902 496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5 901 797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гражданам субсидий на оплату жилого помещения и коммунальных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04 1 03 61410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3 061 476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3 202 306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04 1 03 61410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3 061 476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3 202 306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04 1 03 61410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3 061 476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3 202 306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предоставления гражданам субсидий на оплату жилого помещения и коммунальных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04 1 03 61420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259 994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262 698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04 1 03 61420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259 994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262 698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04 1 03 61420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259 994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262 698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3 088 321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3 230 385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32 755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34 263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32 755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34 263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3 055 566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3 196 122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3 055 566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3 196 122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стоимости оплаты жилого помещения неработающим одиноко проживающим пенсионерам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20 953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21 917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20 731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21 685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20 731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21 685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стоимости оплаты жилого помещения и коммунальных услуг иным категориям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153 069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160 108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1 698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1 698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151 444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158 410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151 444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158 410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04 1 03 71380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04 1 03 71400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04 1 03 71400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R4620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213 120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213 120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R4620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2 260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R4620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2 260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R4620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210 860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210 860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03 R4620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210 860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210 860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337 840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337 966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04 1 04 52800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1 768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04 1 04 52800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04 1 04 52800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04 1 04 52800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1 758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04 1 04 52800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1 758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бесплатными санаторно-курортными путевками отдельных категорий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04 1 04 71290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207 956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207 956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04 1 04 71290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207 956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207 956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04 1 04 71290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207 956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207 956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04 1 04 71390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127 122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127 122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04 1 04 71390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127 122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127 122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04 1 04 71390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64 539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64 539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04 1 04 71390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62 583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62 583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04 1 04 71480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04 1 04 71480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04 1 04 71480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04 1 04 71480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04 1 04 71480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4 898 189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5 178 663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Выплаты доплат к пенсиям отдельным категориям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10 966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10 966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10 849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10 849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10 849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10 849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Региональная социальная доплата к пенсии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4 841 194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5 121 668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51 347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54 322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51 347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54 322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4 789 847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5 067 346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4 789 847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5 067 346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46 029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46 029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45 542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45 542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04 1 05 71450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45 542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45 542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4 729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4 729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мобильными телефонами и услугами сотовой связи отдельных категорий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04 1 06 71460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04 1 06 71460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04 1 06 71460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04 1 06 71470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04 1 06 71470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04 1 06 71470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04 1 06 71470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04 1 06 71470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1 170 303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1 170 450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Выплата государственного единовременного пособия и ежемесячной денежной компенсации гражданам при возникновении </w:t>
            </w:r>
            <w:r>
              <w:rPr>
                <w:color w:val="000000"/>
              </w:rPr>
              <w:lastRenderedPageBreak/>
              <w:t>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04 1 07 52400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04 1 07 52400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04 1 07 52400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04 1 07 52400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04 1 07 52400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периодическими печатными изданиями малоимущих одиноко проживающих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04 1 07 71490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1 397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04 1 07 71490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1 397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04 1 07 71490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1 397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178 327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178 327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176 435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176 435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176 435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176 435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Единовременная материальная помощь в связи с празднованием годовщины снятия блокады города Ленинграда отдельным категориям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4 948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4 948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4 896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4 896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3 411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3 411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655 255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655 255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6 950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6 950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6 950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6 950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648 305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648 305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648 305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648 305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30 625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30 625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30 301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30 301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30 301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30 301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Оказание государственной социальной помощи малоимущим семьям, </w:t>
            </w:r>
            <w:r>
              <w:rPr>
                <w:color w:val="000000"/>
              </w:rPr>
              <w:lastRenderedPageBreak/>
              <w:t>малоимущим одиноко проживающим гражданам и иным категориям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04 1 07 71580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244 828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244 828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2 596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2 596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242 232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242 232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242 232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242 232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30 123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30 123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30 123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30 123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30 123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30 123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Доставка и пересылка денежных средств по выплате социального пособия на погребение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04 1 07 71600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Возмещение стоимости услуг, согласно гарантированному перечню услуг по погребению умерших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04 1 07 71610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5 898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5 898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5 898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5 898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5 898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5 898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Единовременная материальная помощь на погребение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04 1 07 71620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14 944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04 1 07 71620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04 1 07 71620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04 1 07 71620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14 785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14 932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04 1 07 71620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14 785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14 932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489 869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489 869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Ежемесячные компенсационные выплаты военнослужащим и членам их семей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423 112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423 112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4 486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4 486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4 486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4 486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418 626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418 626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418 626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418 626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2 717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2 717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2 688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2 688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Единовременное пособие членам семей погибших сотрудников органов внутренних дел</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1 814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Ежемесячные пособия членам семей погибших сотрудников органов внутренних дел</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56 110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56 110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55 692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55 692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55 692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55 692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Ежегодная денежная выплата участникам боевых действий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04 1 08 71690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1 046 481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353 633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отдельных мер социальной поддержки граждан, подвергшихся воздействию радиации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04 1 09 51370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233 308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233 308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04 1 09 51370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04 1 09 51370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04 1 09 51370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232 108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232 108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04 1 09 51370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232 108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232 108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04 1 09 71340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117 091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118 261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04 1 09 71340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04 1 09 71340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04 1 09 71340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115 849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117 007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04 1 09 71340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115 849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117 007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04 1 09 71510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694 018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04 1 09 71510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8 780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04 1 09 71510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8 780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04 1 09 71510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685 238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04 1 09 71510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685 238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Единовременная денежная выплата в связи со 100-летним юбилеем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04 1 09 71520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728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04 1 09 71520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04 1 09 71520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04 1 09 71520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04 1 09 71520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абонентской платы за телефон Почетным гражданам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стоимости проезда к месту отдыха и обратно Почетным гражданам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бесплатными санаторно-курортными путевками почетных граждан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мер социальной поддержки по зубопротезированию почетных граждан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04 1 09 71770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 и обратно</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04 1 09 71800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04 1 09 71800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«Проведение социально-значимых мероприятий»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46 629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47 823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Проведение мероприятий, проводимых в сфере социальной защиты населения, посвященных знаменательным событиям и памятным </w:t>
            </w:r>
            <w:r>
              <w:rPr>
                <w:color w:val="000000"/>
              </w:rPr>
              <w:lastRenderedPageBreak/>
              <w:t>датам, установленным в Российской Федерации и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04 1 10 71760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46 629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47 823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04 1 10 71760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46 629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47 823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04 1 10 71760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46 629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47 823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11 112 933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11 250 354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11 099 436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11 236 857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2 305 671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2 305 680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2 305 671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2 305 680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566 827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580 401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566 827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580 401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8 204 829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8 328 667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6 724 847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6 826 477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1 479 982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1 502 190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22 109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22 109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22 109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22 109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оценку имущества, подлежащего страхованию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04 1 11 00800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04 1 11 00810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4 493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4 493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04 1 11 00810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4 493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4 493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04 1 11 00810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4 493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4 493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04 1 11 00820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5 121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5 121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5 121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5 121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5 121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5 121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04 1 11 00830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04 1 11 00830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04 1 11 00830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04 1 11 06000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Единовременное денежное пособие детям-сиротам - выпускникам </w:t>
            </w:r>
            <w:r>
              <w:rPr>
                <w:color w:val="000000"/>
              </w:rPr>
              <w:lastRenderedPageBreak/>
              <w:t>государственных учреждений социального обслуживания на обеспечение одеждой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04 1 11 08000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04 1 11 08000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04 1 11 08000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негосударственного сектора социального обслуживания»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1 215 008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1 215 008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04 1 12 99990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1 215 008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1 215 008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04 1 12 99990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234 793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234 793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04 1 12 99990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234 793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234 793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04 1 12 99990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980 215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980 215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04 1 12 99990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980 215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980 215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«Капитальный ремонт в учреждениях социального обслуживания»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567 150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595 582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Укрепление материально-технической базы учреждений социального обслуживания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04 1 14 09590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567 150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595 582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04 1 14 09590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567 150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595 582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04 1 14 09590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567 150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595 582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04 1 16 99990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04 1 16 99990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04 1 16 99990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«Доступная среда»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416 903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416 923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306 711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306 719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Создание безбарьерной среды в территориальных структурных управлениях (отделах) Министерства социального развития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04 2 02 11010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14 935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14 943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04 2 02 11010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14 935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14 943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04 2 02 11010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14 935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14 943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Оборудование автомобильных дорог общего пользования регионального или межмуниципального значения Московской области для инвалидов и маломобильных групп населения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04 2 02 92170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04 2 02 92170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04 2 02 92170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02 R0270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215 776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215 776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02 R0270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02 R0270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04 2 02 R0270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157 276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157 276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02 R0270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137 276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142 276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02 R0270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23 056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23 056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04 2 03 00590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1 656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04 2 03 03590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04 2 03 03590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04 2 03 03590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1 612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04 2 04 00590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04 2 04 00590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04 2 04 00590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тифлокомментаторов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04 2 04 11020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04 2 04 11020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04 2 04 11020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Подготовка экспертов для оценки состояния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04 2 04 11030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04 2 04 11030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04 2 04 11030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85 524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85 536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проведение мероприятий, посвященных Международному дню инвалидов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04 2 05 95000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2 621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04 2 05 95000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2 621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04 2 05 95000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2 621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Оказание протезно-ортопедической помощи отдельным категориям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04 2 05 96030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82 915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82 915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04 2 05 96030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82 915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82 915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Социальные выплаты гражданам, кроме публичных нормативных </w:t>
            </w:r>
            <w:r>
              <w:rPr>
                <w:color w:val="000000"/>
              </w:rPr>
              <w:lastRenderedPageBreak/>
              <w:t>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04 2 05 96030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82 915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82 915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Подпрограмма «Развитие системы отдыха и оздоровления детей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1 124 431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1 124 598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77 132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77 132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Развитие инфраструктуры учреждений, оказывающих услуги по отдыху детей и их оздоровлению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04 3 01 01590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77 132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77 132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04 3 01 01590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77 132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77 132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04 3 01 01590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77 132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77 132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13 575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13 575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Софинансирование мероприятий по ремонту детских оздоровительных лагерей,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04 3 02 62180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13 575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13 575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04 3 02 62180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13 575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13 575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04 3 02 62180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13 575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13 575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522 788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522 788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04 3 03 00050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346 500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346 500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04 3 03 00050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346 500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346 500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04 3 03 00050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346 500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346 500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04 3 03 00060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176 288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176 288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04 3 03 00060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176 288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176 288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04 3 03 00060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176 288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176 288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154 117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154 284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w:t>
            </w:r>
            <w:r>
              <w:rPr>
                <w:color w:val="000000"/>
              </w:rPr>
              <w:lastRenderedPageBreak/>
              <w:t>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04 3 04 00100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154 117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154 284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04 3 04 00100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19 811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19 738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04 3 04 00100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8 019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8 019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04 3 04 00100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11 792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11 719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04 3 04 00100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23 322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04 3 04 00100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23 322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04 3 04 00100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111 200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111 224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04 3 04 00100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100 095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100 119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04 3 04 00100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11 105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11 105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356 319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356 319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 организации отдыха детей в каникулярное время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04 3 05 62190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356 319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356 319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04 3 05 62190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356 319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356 319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04 3 05 62190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356 319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356 319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«Повышение эффективности деятельности загородных организаций отдыха детей и их оздоровления»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конкурса на лучший оздоровительный лагерь</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04 3 06 00090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04 3 06 00090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04 3 06 00090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04 4 00 00000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38 381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38 772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04 4 02 00000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34 823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35 214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04 4 02 00590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34 823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35 214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04 4 02 00590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34 823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35 214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04 4 02 00590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34 823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35 214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04 4 03 00000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Оказание материальной помощи лицам, освободившимся из мест лишения свободы, находящимся в трудной жизненной ситуации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04 4 03 90070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04 4 03 90070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04 4 03 90070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04 4 03 90070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04 4 03 90070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3 749 545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3 754 894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3 730 760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3 736 109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3 383 727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3 389 111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Расходы на выплаты персоналу в целях обеспечения выполнения </w:t>
            </w:r>
            <w:r>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04 5 01 00110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3 050 816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3 050 816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3 050 816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3 050 816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328 965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334 463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328 965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334 463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3 946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3 832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3 946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3 832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4 548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4 553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4 548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4 553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4 548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4 553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23 825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23 825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23 825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23 825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23 825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23 825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04 5 01 59300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318 660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318 620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04 5 01 59300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189 620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189 620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04 5 01 59300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189 620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189 620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04 5 01 59300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129 040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129 000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04 5 01 59300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129 040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129 000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18 479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18 479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04 5 02 90590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18 479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18 479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04 5 02 90590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6 991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6 991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04 5 02 90590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6 991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6 991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04 5 02 90590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10 939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10 939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04 5 02 90590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10 939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10 939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04 5 02 90590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04 5 02 90590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Основное мероприятие «Оказание государственной поддержки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04 5 03 01510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04 5 03 01510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04 5 03 01510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института семьи и повышение рождаемости»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8 778 422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8 859 397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«Предоставление мер социальной поддержки семьям с детьми»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8 778 422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8 859 397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04 6 01 52700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20 375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21 197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04 6 01 52700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04 6 01 52700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04 6 01 52700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20 374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21 196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04 6 01 52700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20 374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21 196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04 6 01 53800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2 021 832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2 013 338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04 6 01 53800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04 6 01 53800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04 6 01 53800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2 021 831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2 013 337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04 6 01 53800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2 021 831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2 013 337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04 6 01 59400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1 155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04 6 01 59400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1 155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04 6 01 59400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1 155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пределах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04 6 01 72220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единовременного пособия при рождении ребенка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406 522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406 522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4 312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4 312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4 312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4 312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402 210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402 210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402 210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402 210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единовременного пособия супругам к юбилеям их совместной жизни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58 544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58 544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57 923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57 923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57 923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57 923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ежемесячного пособия детям-инвалидам и ВИЧ-инфицированным детям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551 396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551 396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5 848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5 848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5 848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5 848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545 548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545 548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545 548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545 548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ежемесячного пособия на ребенка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3 297 583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3 330 558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3 297 583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3 330 558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3 297 583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3 330 558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Доставка денежных средств по выплате ежемесячного пособия на ребенка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Ежемесячное пособие студенческим семьям, имеющим детей, и отдельным категориям студентов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13 196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13 196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13 056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13 056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2 321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2 321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2 304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2 304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04 6 01 72290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2 304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2 304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стоимости проезда детям, больным онкологическими заболеваниями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стоимости по оплате коммунальных услуг многодетным семьям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1 210 243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1 265 915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12 836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13 427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04 6 01 72310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12 836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13 427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1 197 407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1 252 488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1 197 407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1 252 488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регионального материнского (семейного) капитала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903 375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903 375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Выплата на приобретение одежды обучающихся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291 798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291 798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2 172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2 172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2 172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2 172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289 626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289 626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04 6 01 72360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289 626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289 626</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«Спорт Подмосковья» на 2017-2021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05 0 00 00000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7 205 356</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6 492 346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физической культуры и спорта в Московской области» на 2017-2021 годы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2 569 347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1 896 992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«Проведение массовых, официальных физкультурных и спортивных мероприятий»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271 364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271 405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271 364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271 405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271 364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271 405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271 364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271 405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объектов физической культуры и спорта»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2 035 816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1 223 920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05 1 02 48120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408 136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05 1 02 48120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408 136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05 1 02 48120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408 136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Проектирование и строительство физкультурно-оздоровительных комплексов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05 1 02 64130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155 931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05 1 02 64130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155 931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05 1 02 64130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155 931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муниципальные объекты физической культуры и спорта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05 1 02 64220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05 1 02 64220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05 1 02 64220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Проектирование и реконструкция муниципальных стадионов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05 1 02 64490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1 053 749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1 223 920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05 1 02 64490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1 053 749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1 223 920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05 1 02 64490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1 053 749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1 223 920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«Модернизация материально-технической базы объектов физической культуры и спорта путем проведения капитального ремонта и технического переоснащения, приобретение и установка спортивных площадок»</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262 167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401 667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05 1 03 62510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252 167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381 667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05 1 03 62510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252 167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381 667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05 1 03 62510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252 167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381 667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 включая оплату выполненных в 2016 году работ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05 1 03 62540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05 1 03 62540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05 1 03 62540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«Подготовка к проведению в 2018 году чемпионата мира по футболу»</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«Строительство и реконструкция тренировочных площадок муниципальных образований Московской области для проведения тренировочных мероприятий при проведении в 2018 году чемпионата мира по футболу»</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05 2 01 00000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Строительство и реконструкция муниципальных тренировочных площадок в местах размещения баз команд, предназначенных для проведения тренировочных мероприятий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05 2 01 64320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05 2 01 64320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05 2 01 64320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141 148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141 345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141 148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141 345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138 145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138 342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131 595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131 595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131 595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131 595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6 495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6 692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6 495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6 692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05 3 01 00630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05 3 01 00820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05 3 01 00820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«Подготовка спортивного резерва» на 2017-2021 годы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4 443 861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4 454 009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системы подготовки спортивного резерва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2 406 313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2 410 968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членов спортивных сборных команд Московской области спортивной экипировкой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05 4 01 00010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05 4 01 00010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05 4 01 00010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2 356 309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2 360 964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2 356 309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2 360 964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923 871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924 742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1 432 438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1 436 222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1 898 065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1 903 297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05 4 02 00040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3 791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3 791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05 4 02 00040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3 791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3 791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05 4 02 00040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3 791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3 791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05 4 02 00590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1 894 274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1 899 506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1 894 274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1 899 506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1 894 274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1 899 506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139 483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139 744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05 4 03 00020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82 776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82 776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05 4 03 00020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82 776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82 776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05 4 03 00020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82 776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82 776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Премии Губернатора Московской области спортсменам Московской области, занявшим призовые места на Олимпийских, Паралимпийских, Сурдлимпийских, Юношеских Олимпийских играх, чемпионатах или первенствах мира и Европы, и их личным тренерам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05 4 03 00030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50 185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50 185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05 4 03 00030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50 185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50 185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05 4 03 00030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50 185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50 185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05 4 03 00050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05 4 03 00050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05 4 03 00050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страхование жизни и здоровья членов сборных команд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05 4 03 00860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5 442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5 703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05 4 03 00860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5 442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5 703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05 4 03 00860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5 442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5 703</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«Сельское хозяйство Подмосковья» на 2014-2020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06 0 00 00000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4 857 178</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4 635 985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3 785 615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3 629 004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400 655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410 343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01 R5410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400 655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410 343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01 R5410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400 655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410 343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01 R5410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400 655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410 343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55 020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части затрат на проведение культуртехнических работ по вводу в оборот сельскохозяйственных земель</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06 1 02 10020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55 020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06 1 02 10020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55 020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06 1 02 10020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55 020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87 686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91 895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Возмещение части затрат на приобретение сельскохозяйственной техники и оборудования для животноводческих ферм молочного направления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06 1 03 10060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87 686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91 895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06 1 03 10060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87 686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91 895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06 1 03 10060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87 686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91 895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и проведение конкурсов, выставок и праздничных мероприятий»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5 924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обеспечение работы экспозиции Московской области на Российской агропромышленной выставке «Золотая осень»</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06 1 04 10200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5 924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06 1 04 10200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5 924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06 1 04 10200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5 924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поддержки в области молочного скотоводства»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775 117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792 089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Повышение продуктивности в молочном скотоводстве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05 R5420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775 117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792 089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05 R5420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775 117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792 089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05 R5420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775 117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792 089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«Государственная поддержка подотраслей сельского хозяйства, включая развитие малых форм»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927 636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938 298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06 R5430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927 636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938 298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06 R5430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927 636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938 298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06 R5430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927 636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938 298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06 1 07 00000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884 593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927 053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07 R5450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884 593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927 053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07 R5450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884 593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927 053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07 R5450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884 593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927 053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«Поддержка инвестиционного кредитования в агропромышленном комплексе»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06 1 08 00000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382 780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401 154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08 R5440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382 780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401 154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08 R5440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382 780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401 154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08 R5440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382 780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401 154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молочного животноводства в крестьянских (фермерских) хозяйствах»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06 1 09 00000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6 924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7 228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Поддержка молочного животноводства в крестьянских (фермерских) хозяйствах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06 1 09 10170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6 924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7 228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06 1 09 10170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6 924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7 228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06 1 09 10170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6 924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7 228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Основное мероприятие «Создание и развитие сырного кластера»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06 1 12 00000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Создание объектов инфраструктуры сырного кластера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06 1 12 10200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06 1 12 10200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06 1 12 10200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«Устойчивое развитие сельских территорий»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168 809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102 021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06 2 01 00000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32 435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34 057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2 01 R0180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32 435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34 057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2 01 R0180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32 435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34 057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2 01 R0180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32 435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34 057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06 2 02 00000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136 374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67 964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2 02 R0180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136 374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67 964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2 02 R0180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136 374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67 964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2 02 R0180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136 374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67 964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06 3 00 00000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447 832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449 530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06 3 01 00000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139 157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139 657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06 3 01 10010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06 3 01 10010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06 3 01 10010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06 3 01 60870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124 657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124 657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06 3 01 60870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124 657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124 657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06 3 01 60870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124 657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124 657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06 3 02 00000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308 675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309 873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06 3 02 00590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308 675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309 873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06 3 02 00590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308 675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309 873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06 3 02 00590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308 675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309 873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06 4 00 00000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454 922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455 430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06 4 01 00000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454 922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455 430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06 4 01 00110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421 492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422 020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06 4 01 00110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371 091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371 091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06 4 01 00110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371 091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371 091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06 4 01 00110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49 041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49 569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06 4 01 00110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49 041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49 569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06 4 01 00110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06 4 01 00110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06 4 01 00820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06 4 01 00820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06 4 01 00820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06 4 01 59700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33 015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33 011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06 4 01 59700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33 015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33 011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06 4 01 59700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33 015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33 011</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«Экология и окружающая среда Подмосковья» на 2017-2026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07 0 00 00000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6 429 232</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4 994 633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«Охрана окружающей среды»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79 009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69 219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«Проведение обследований состояния окружающей среды»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19 918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Обследование состояния дна, берегов и водоохранных зон малых рек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07 1 01 10040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07 1 01 10040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07 1 01 10040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07 1 01 10050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8 315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8 315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07 1 01 10050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8 315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8 315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07 1 01 10050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8 315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8 315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Экологическая паспортизация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07 1 01 10060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2 313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07 1 01 10060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2 313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07 1 01 10060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2 313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29 271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29 271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07 1 02 10090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27 921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27 921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07 1 02 10090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27 921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27 921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07 1 02 10090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27 921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27 921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Подготовка материалов для прохождения государственной экологической экспертизы организуемых особо охраняемых природных территорий областного значения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07 1 02 10140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07 1 02 10140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07 1 02 10140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«Проведение экологических мероприятий»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Экологическое образование, воспитание и информирование населения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07 1 03 10110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07 1 03 10110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07 1 03 10110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3 700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«Осуществление отдельных полномочий в области водных отношений»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14 450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14 450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отдельных полномочий в области водных отношений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07 1 04 51280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14 450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14 450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07 1 04 51280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14 450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14 450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07 1 04 51280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14 450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14 450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«Мониторинг и охрана растительного и животного мира»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11 670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1 770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07 1 05 10030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07 1 05 10030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07 1 05 10030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07 1 05 10120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07 1 05 10120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07 1 05 10120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работ по изданию Красной книги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07 1 05 10180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9 900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07 1 05 10180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9 900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07 1 05 10180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9 900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07 1 05 59100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07 1 05 59100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07 1 05 59100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07 1 05 59200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07 1 05 59200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07 1 05 59200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водохозяйственного комплекса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800 195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315 290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170 802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151 091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07 2 01 10010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6 748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07 2 01 10010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6 748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07 2 01 10010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6 748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Разработка проектно-сметной документации на капитальный ремонт находящихся в государственной собственности и бесхозяйных гидротехнических сооружений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07 2 01 10020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16 278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16 278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07 2 01 10020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16 278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16 278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07 2 01 10020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16 278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16 278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Аварийно-восстановительные работы и эксплуатация гидротехнических сооружений на озере Сенеж</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07 2 01 10400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12 455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12 455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07 2 01 10400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12 455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12 455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07 2 01 10400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12 455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12 455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Разработка проектно-сметной документации на капитальный ремонт гидротехнических сооружений, находящихся в муниципальной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07 2 01 60090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07 2 01 60090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07 2 01 60090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R0160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131 929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118 966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R0160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102 241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R0160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102 241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R0160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29 688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53 966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01 R0160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29 688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53 966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629 393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164 199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07 2 02 10010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28 041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07 2 02 10010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28 041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07 2 02 10010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28 041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Разработка проектно-сметной документации на экологическую реабилитацию водных объектов (участков)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07 2 02 10200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16 343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16 343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07 2 02 10200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16 343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16 343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07 2 02 10200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16 343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16 343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02 R0160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585 009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147 856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02 R0160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585 009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147 856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2 02 R0160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585 009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147 856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«Радиационная безопасность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6 134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6 134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«Обследование радиационной обстановки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6 134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6 134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Обследование радиационной обстановки территорий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радиационного обследования окружающей среды в местах расположения ядерных и радиационно опасных объектов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07 3 01 10050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лесного хозяйства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820 385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797 284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«Финансовое обеспечение выполнения государственного задания Государственным автономным учреждением Московской области «Центральное лесохозяйственное объединение» на землях лесного фонда в границах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676 971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689 150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отдельных полномочий в области лесных отношений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07 4 01 51290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676 971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689 150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07 4 01 51290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676 971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689 150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07 4 01 51290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676 971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689 150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07 4 02 00590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специализированной техникой»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07 4 03 00590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6 896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6 896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Привлечение школьников и молодого поколения в эколого-образовательное движение «Школьное лесничество»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07 4 04 00600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6 896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6 896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07 4 04 00600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6 896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6 896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07 4 04 00600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6 896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6 896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«Осуществление интенсивного лесовосстановления и лесоразведения обеспечивающих сохранение экологического потенциала лесов, а также проведение ухода за лесами, повышение продуктивности и улучшения породного состава лесов»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51 518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56 238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Лесовосстановление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07 4 05 00700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51 518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56 238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07 4 05 00700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51 518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56 238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07 4 05 00700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51 518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56 238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07 5 00 00000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2 822 429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1 900 000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«Рекультивация полигонов ТБО»</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07 5 06 00000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2 822 429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1 900 000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Рекультивация полигонов ТБО</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07 5 06 61170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1 900 000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1 900 000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07 5 06 61170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1 900 000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1 900 000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07 5 06 61170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1 900 000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1 900 000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5 06 R5070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922 429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5 06 R5070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922 429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5 06 R5070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922 429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1 901 080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1 906 706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537 554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538 462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525 031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525 939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470 984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470 984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470 984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470 984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53 895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54 803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53 895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54 803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07 6 01 00140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07 6 01 00140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07 6 01 00140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проведение практических конференций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07 6 01 00150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07 6 01 00630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07 6 01 10020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07 6 01 10020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07 6 01 10020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69 174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69 468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07 6 02 00120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07 6 02 00120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07 6 02 00120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Услуги по проведению физико-химических и иных измерений и анализов параметров окружающей среды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07 6 02 00130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61 650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61 650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07 6 02 00130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61 650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61 650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07 6 02 00130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61 650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61 650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07 6 02 10010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6 124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6 418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07 6 02 10010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6 124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6 418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07 6 02 10010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6 124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6 418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1 294 352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1 298 776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1 234 665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1 238 253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947 663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947 663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947 663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947 663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280 971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284 559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280 971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284 559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6 031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6 031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6 031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6 031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07 6 03 00820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5 041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5 394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5 041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5 394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5 041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5 394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Оснащение государственных инспекторов автотранспортными средствами повышенной проходимости, техническими средствами учета и фиксации лесонарушений, специальными средствами не смертельного действия, форменным обмундированием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07 6 03 02590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46 446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46 929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07 6 03 02590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46 446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46 929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07 6 03 02590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46 446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46 929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Повышение квалификации и профессиональная переподготовка сотрудников Государственного казенного учреждения Московской области «Мособллес»</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07 6 03 03590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07 6 03 03590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07 6 03 03590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Создание условий для организации взаимодействия Комитета лесного хозяйства Московской области и Государственного казенного учреждения Московской области «Мособллес» с населением, общественными и иными организациями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07 6 03 04590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07 6 03 04590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07 6 03 04590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«Безопасность Подмосковья» на 2017-2021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08 0 00 00000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9 900 575</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9 983 000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«Профилактика преступлений и иных правонарушений»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2 446 777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2 583 327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22 293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9 803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мероприятий по профилактике терроризма в части установки на объектах с массовым пребыванием людей металлических дверей с врезным глазком и домофоном, установка и поддержание охранной сигнализации в исправном состоянии за пределами гарантийного срока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Внедрение современных средств наблюдения и оповещения о правонарушениях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08 1 01 03000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12 240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12 240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12 240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4 345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4 345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4 345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4 345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4 345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4 345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мероприятий по профилактике терроризма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08 1 02 01000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08 1 02 01000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08 1 02 01000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«Повышение степени защищенности объектов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245 048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245 048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охраны зданий (помещений), строений, сооружений, прилегающих к ним территорий органов законодательной (представительной) и исполнительной власти Московской области и их подведомственных учреждений (в рамках антитеррористической защищенности)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08 1 03 00010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245 048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245 048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08 1 03 00010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245 048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245 048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08 1 03 00010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245 048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245 048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2 725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2 767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Субсидия Отдельскому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08 1 04 00040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08 1 04 00040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08 1 04 00040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оказание услуг по личному страхованию народных дружинников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08 1 04 00900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08 1 04 00900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08 1 04 00900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мероприятий по обеспечению правопорядка и безопасности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08 1 04 04000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08 1 04 04000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08 1 04 04000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конкурсных мероприятий среди подмосковных средств массовой информации, направленных на повышение уровня информированности населения по вопросам безопасности, правопорядка и профилактики правонарушений»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конкурса среди печатных СМИ «Безопасность Подмосковья»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08 1 05 02000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08 1 05 02000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08 1 05 02000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587 979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587 979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08 1 06 00090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08 1 06 00090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08 1 06 00090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мероприятий по обеспечению правопорядка и безопасности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08 1 06 04000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584 979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584 979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08 1 06 04000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584 799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584 799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08 1 06 04000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584 799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584 799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08 1 06 04000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08 1 06 04000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360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мер социальной поддержки отдельным категориям лиц,  участвующим в обеспечении законности, безопасности и общественного порядка на территории Московской области, в соответствии с  правовыми актами Российской Федерации 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08 1 07 00000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662 288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662 288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мероприятий по обеспечению правопорядка и безопасности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08 1 07 04000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662 288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662 288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08 1 07 04000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4 871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08 1 07 04000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4 871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4 871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08 1 07 04000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657 417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657 417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08 1 07 04000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657 417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657 417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08 1 08 00000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785 152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932 495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08 1 08 00590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60 344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78 647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08 1 08 00590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60 344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78 647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08 1 08 00590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60 344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78 647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Внедрение современных средств наблюдения и оповещения о правонарушениях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08 1 08 03000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724 808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853 848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08 1 08 03000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624 344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753 384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08 1 08 03000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624 344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753 384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08 1 08 03000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100 464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100 464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08 1 08 03000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81 616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81 616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08 1 08 03000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18 848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18 848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и проведение мероприятий, направленных на предупреждение проявлений экстремизма, формирование мультикультурности и толерантности в молодежной среде»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08 1 09 00000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08 1 09 00020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08 1 09 00020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08 1 09 00020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мероприятий по профилактике экстремизма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08 1 09 05000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08 1 09 05000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08 1 09 05000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«Профилактика наркомании и токсикомании»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56 660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58 515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Социологическое исследование в рамках мониторинга наркоситуации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08 1 10 00030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08 1 10 00030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08 1 10 00030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мероприятий по профилактике наркомании и токсикомании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08 1 10 06000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08 1 10 06000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08 1 10 06000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08 1 10 99990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54 260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56 115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08 1 10 99990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54 260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56 115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08 1 10 99990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54 260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56 115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83 550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83 550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08 1 11 99990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83 550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83 550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83 400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83 400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08 1 11 99990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95 927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63 283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08 2 01 00000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95 927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63 283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08 2 01 00580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44 995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12 851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08 2 01 00580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44 995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12 851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в целях формирования государственного материального резерва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08 2 01 00580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44 995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12 851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08 2 01 01000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08 2 01 01000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08 2 01 01000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08 2 01 07720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08 2 01 07720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Резервные средства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08 2 01 07720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870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316 877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326 144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и поддержание в постоянной готовности комплексной системы экстренного оповещения населения при чрезвычайных ситуациях или об угрозе возникновения чрезвычайных ситуаций (происшествий)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17 421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17 421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Создание комплексной системы экстренного оповещения населения при чрезвычайных ситуациях или об угрозе возникновения </w:t>
            </w:r>
            <w:r>
              <w:rPr>
                <w:color w:val="000000"/>
              </w:rPr>
              <w:lastRenderedPageBreak/>
              <w:t>чрезвычайных ситуаций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08 3 01 01000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17 421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17 421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08 3 01 01000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17 421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17 421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08 3 01 01000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17 421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17 421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«Дооборудование региональной автоматизированной системы централизованного оповещения органов управления Московской области и населения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65 418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67 298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08 3 02 04000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65 418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67 298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08 3 02 04000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65 418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67 298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08 3 02 04000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65 418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67 298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содержание и эксплуатация Системы-112»</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234 038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241 425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Аренда телекоммуникационных каналов связи Системы-112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08 3 03 01000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146 155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153 462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08 3 03 01000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146 155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153 462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08 3 03 01000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146 155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153 462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Обслуживание технической инфраструктуры Системы-112</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08 3 03 02000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87 089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87 089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08 3 03 02000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87 089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87 089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08 3 03 02000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87 089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87 089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Поддержание в работоспособном состоянии и круглосуточная аварийная поддержка оборудования Государственного казенного учреждения Московской области «Центр вызова экстренных оперативных служб по единому номеру «112»</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08 3 03 03000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08 3 03 03000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08 3 03 03000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«Обеспечение пожарной безопасности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08 4 00 00000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102 560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73 065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08 4 03 00000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9 450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7 713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осуществление профилактики пожаров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08 4 03 02000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9 450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7 713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08 4 03 02000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9 450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7 713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08 4 03 02000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08 4 03 02000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7 845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6 311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«Выполнение работ по обеспечению пожарной безопасности на объектах социальной защиты населения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08 4 04 00000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7 262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7 262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08 4 04 00590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7 262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7 262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08 4 04 00590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7 262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7 262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08 4 04 00590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7 262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7 262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08 4 05 00000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85 848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58 090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осуществление профилактики пожаров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08 4 05 02000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85 848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58 090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08 4 05 02000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85 848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58 090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08 4 05 02000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85 848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58 090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«Обеспечение мероприятий гражданской обороны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08 5 00 00000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116 929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99 404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08 5 01 00000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116 929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99 404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08 5 01 01000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116 929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99 404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08 5 01 01000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99 404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99 404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в целях формирования государственного материального резерва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08 5 01 01000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99 404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99 404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08 5 01 01000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17 525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08 5 01 01000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17 525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6 821 505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6 837 777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237 764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236 473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219 897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218 606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205 236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205 236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205 236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205 236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14 372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13 081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14 372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13 081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мероприятий по защите высших должностных лиц</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08 6 01 00120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17 280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17 280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08 6 01 00120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17 280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17 280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08 6 01 00120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17 280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17 280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08 6 01 00630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6 583 741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6 601 304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08 6 02 00820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8 804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8 734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8 804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8 734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8 804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8 734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08 6 02 00830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08 6 02 00830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08 6 02 00830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08 6 02 00870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08 6 02 00870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08 6 02 00870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08 6 02 00880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11 147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11 681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08 6 02 00880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11 147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11 681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08 6 02 00880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11 147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11 681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Государственного казенного учреждения Московской области «Мособлрезерв»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08 6 02 01590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111 971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112 113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93 103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93 103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93 103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93 103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16 956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17 230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16 956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17 230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1 912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1 780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1 912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1 780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08 6 02 02000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37 890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38 390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37 890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38 390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37 890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38 390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08 6 02 02590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5 776 103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5 791 524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08 6 02 02590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5 245 122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5 245 122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08 6 02 02590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5 245 122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5 245 122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08 6 02 02590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489 990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505 411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08 6 02 02590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489 990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505 411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08 6 02 02590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40 991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40 991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08 6 02 02590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40 991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40 991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Закупка, монтаж, установка и оснащение пожарных депо из легких </w:t>
            </w:r>
            <w:r>
              <w:rPr>
                <w:color w:val="000000"/>
              </w:rPr>
              <w:lastRenderedPageBreak/>
              <w:t>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08 6 02 03590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68 000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08 6 02 03590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68 000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08 6 02 03590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68 000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Капитальный и текущий ремонт зданий и сооружений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08 6 02 04590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08 6 02 04590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08 6 02 04590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08 6 02 05590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47 467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47 467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08 6 02 05590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47 467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47 467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08 6 02 05590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47 467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47 467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08 6 02 06590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08 6 02 06590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08 6 02 06590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функций предоставления ежемесячной денежной выплаты добровольным пожарным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08 6 02 07590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08 6 02 07590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08 6 02 07590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360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08 6 02 08590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247 901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248 869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08 6 02 08590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170 744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170 744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08 6 02 08590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170 744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170 744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08 6 02 08590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72 597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73 565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08 6 02 08590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72 597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73 565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08 6 02 08590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4 560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4 560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08 6 02 08590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4 560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4 560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головной службы территориального страхования фонда документации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08 6 02 09590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08 6 02 09590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08 6 02 09590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Развитие и совершенствование газодымозащитной службы Государственного казенного учреждения Московской области «Мособлпожспас»</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08 6 02 10590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08 6 02 10590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08 6 02 10590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08 6 02 11590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75 564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75 616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Расходы на выплаты персоналу в целях обеспечения выполнения </w:t>
            </w:r>
            <w:r>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08 6 02 11590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58 120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58 120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08 6 02 11590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58 120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58 120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08 6 02 11590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17 152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17 204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08 6 02 11590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17 152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17 204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08 6 02 11590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08 6 02 11590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08 6 02 90020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5 980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08 6 02 90020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5 980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08 6 02 90020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5 980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5 980</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«Жилище» на 2017-2027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09 0 00 00000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4 589 924</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2 830 454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634 150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развития рынка доступного жилья, развития жилищного строительства, в том числе строительство жилья экономического класса, включая малоэтажное строительство»</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111 150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Завершение строительства жилых домов, финансирование строительства которых осуществлялось с участием средств федерального бюджета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09 1 01 64040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111 150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09 1 01 64040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111 150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09 1 01 64040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111 150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«Строительство (реконструкция) объектов социальной инфраструктуры в рамках реализации проектов по развитию территорий, предусматривающих строительство жилья»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09 1 02 00000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2015-2020 годы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1 02 R0210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1 02 R0210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1 02 R0210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523 000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«Обеспечение жильем молодых семей»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322 145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159 474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09 2 01 00000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322 145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159 474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подпрограммы «Обеспечение жильем молодых семей» федеральной целевой программы «Жилище» на 2015 - 2020 годы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2 01 R0200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322 145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159 474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2 01 R0200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322 145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159 474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2 01 R0200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322 145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159 474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«Обеспечение жильем детей-сирот и детей, оставшихся без попечения родителей, а также лиц из их числа»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09 3 00 00000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1 027 683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1 045 478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а также лиц из их числа»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09 3 01 00000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1 027 683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1 045 478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3 01 R0820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1 027 683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1 045 478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3 01 R0820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1 027 683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1 045 478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3 01 R0820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1 027 683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1 045 478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«Социальная ипотека»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09 4 00 00000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1 061 258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177 105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«I этап реализации Подпрограммы 4. Оказание государственной поддержки в сфере ипотечного кредитования»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09 4 01 00000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15 158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15 158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Погашение части основного долга по ипотечному жилищному </w:t>
            </w:r>
            <w:r>
              <w:rPr>
                <w:color w:val="000000"/>
              </w:rPr>
              <w:lastRenderedPageBreak/>
              <w:t>кредиту</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09 4 01 60220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15 158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15 158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09 4 01 60220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15 158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15 158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09 4 01 60220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15 158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15 158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«II этап реализации Подпрограммы 4. Оказание государственной поддержки в сфере ипотечного кредитования»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09 4 02 00000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1 046 100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161 947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первоначального взноса при получении ипотечного жилищного кредита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09 4 02 10210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905 310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09 4 02 10210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905 310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09 4 02 10210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905 310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на погашение основного долга по ипотечному жилищному кредиту</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09 4 02 10230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140 790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161 947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09 4 02 10230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140 790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161 947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09 4 02 10230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140 790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161 947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09 5 00 00000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77 950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77 950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09 5 01 00000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77 950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77 950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Приобретение объектов, относящихся к основным средствам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09 5 01 00150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77 950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77 950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09 5 01 00150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77 950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77 950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09 5 01 00150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77 950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77 950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1 187 256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1 090 965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1 187 256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1 090 965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845 750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846 795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781 417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781 417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781 417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781 417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62 396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63 441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62 396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63 441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1 937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1 937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1 937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1 937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09 6 01 00220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09 6 01 00220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09 6 01 00220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3 305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334 721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237 352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334 721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237 352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334 721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237 352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w:t>
            </w:r>
            <w:r>
              <w:rPr>
                <w:color w:val="000000"/>
              </w:rPr>
              <w:lastRenderedPageBreak/>
              <w:t>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09 6 01 00630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 обеспечению мобилизационной готовности экономики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09 6 01 10000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09 6 01 10000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09 6 01 10000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09 6 01 20000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09 6 01 20000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09 6 01 20000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«Улучшение жилищных условий семей, имеющих семь и более детей»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09 7 00 00000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252 573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252 573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09 7 01 00000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252 573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252 573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Улучшение жилищных условий семей, имеющих семь и более детей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09 7 01 60190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252 573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252 573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09 7 01 60190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252 573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252 573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09 7 01 60190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252 573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252 573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09 8 00 00000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26 909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26 909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09 8 02 00000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26 909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26 909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09 8 02 51350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26 909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26 909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09 8 02 51350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26 909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26 909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09 8 02 51350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26 909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26 909</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«Развитие жилищно-коммунального хозяйства» на 2017-2021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10 0 00 00000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7 911 863</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4 266 355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«Чистая вода»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681 207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«Строительство (реконструкция, модернизация) объектов водоснабжения, водоотведения и очистки сточных вод»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681 207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Строительство и реконструкция объектов водоснабжения и водоотведения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10 1 01 64090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681 207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10 1 01 64090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681 207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10 1 01 64090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681 207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«Модернизация объектов коммунальной инфраструктуры»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1 230 863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224 533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1 230 863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224 533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мероприятий по модернизации систем коммунальной инфраструктуры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10 2 01 09605</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10 2 01 09605</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10 2 01 09605</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проектов государственно-частного партнерства в жилищно-коммунальном хозяйстве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10 2 01 60840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10 2 01 60840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10 2 01 60840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Капитальные вложения в объекты, ранее начатые строительством и реконструкцией с участием средств бюджета г. Москвы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10 2 01 64070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38 033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41 533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10 2 01 64070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38 033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41 533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10 2 01 64070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38 033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41 533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Строительство и реконструкция объектов коммунальной инфраструктуры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10 2 01 64080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673 522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10 2 01 64080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673 522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10 2 01 64080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673 522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инженерной инфраструктуры на земельных участках, на которых осуществляется строительство жилья для военнослужащих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10 2 01 64310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41 308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10 2 01 64310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41 308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10 2 01 64310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41 308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2 149 411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2 154 078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1 581 460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1 584 985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1 563 052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1 566 564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1 357 248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1 357 248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1 357 248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1 357 248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204 321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207 833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204 321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207 833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1 483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1 483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1 483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областных смотров-конкурсов, фестивалей в сферах благоустройства и коммунального хозяйства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10 3 01 00120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3 331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3 331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3 331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8 348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8 348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8 348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8 348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8 348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8 348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10 3 01 00810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1 986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1 992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10 3 01 00810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1 986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1 992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10 3 01 00810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1 986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1 992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Расходы на обязательное страхование гражданской ответственности </w:t>
            </w:r>
            <w:r>
              <w:rPr>
                <w:color w:val="000000"/>
              </w:rPr>
              <w:lastRenderedPageBreak/>
              <w:t>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10 3 01 00820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 обеспечению мобилизационной готовности экономики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10 3 01 10000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10 3 01 10000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10 3 01 10000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10 3 01 20000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10 3 01 20000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10 3 01 20000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90 787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90 787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10 3 02 00590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90 787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90 787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72 967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72 967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72 967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72 967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17 820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17 820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17 820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17 820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477 164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478 306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10 3 03 00590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476 523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477 665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102 439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102 439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102 439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102 439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219 849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220 991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219 849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220 991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154 235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154 235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154 235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154 235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10 3 03 00820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10 3 03 00820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10 3 03 00820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621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10 3 03 00830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10 3 03 00830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10 3 03 00830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Подпрограмма «Обеспечение комфортной среды проживания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3 850 382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1 887 744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1 493 092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1 384 600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на изготовление и установку стел</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10 4 01 60280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67 250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10 4 01 60280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67 250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10 4 01 60280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67 250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Комплексное благоустройство территорий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10 4 01 61350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83 542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10 4 01 61350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83 542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10 4 01 61350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83 542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Приобретение техники для нужд благоустройства территорий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10 4 01 61360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942 300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984 600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10 4 01 61360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942 300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984 600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10 4 01 61360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942 300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984 600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на возмещение затрат на приобретение и установку детских игровых площадок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01 R5555</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01 R5555</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01 R5555</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1 829 546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22 548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первоочередных мероприятий по восстановлению инфраструктуры военных городков на территории Московской области, переданных в собственность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10 4 02 60300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59 219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10 4 02 60300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59 219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10 4 02 60300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59 219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10 4 02 62560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266 849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10 4 02 62560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266 849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10 4 02 62560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266 849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инженерной инфраструктуры на территории военных городков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10 4 02 64050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687 430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10 4 02 64050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687 430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10 4 02 64050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687 430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10 4 02 64460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816 048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22 548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10 4 02 64460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816 048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22 548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10 4 02 64460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816 048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22 548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127 219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65 588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выпадающих доходов организациям, предоставляющим населению коммунальные услуги по тарифам, не обеспечивающим возмещение издержек</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10 4 03 00060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126 246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64 606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10 4 03 00060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126 246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64 606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10 4 03 00060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126 246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64 606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выпадающих доходов государственным учреждениям, предоставляющим населению коммунальные услуги по тарифам, не обеспечивающим возмещение издержек</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10 4 03 00070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982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10 4 03 00070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982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10 4 03 00070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982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благоприятных условий для проживания граждан в МКД, расположенных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400 525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415 008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Фонда капитального ремонта общего имущества многоквартирных домов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10 4 05 00110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400 525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415 008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10 4 05 00110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400 525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415 008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10 4 05 00110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400 525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415 008</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«Предпринимательство Подмосковья» на 2017-2021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11 0 00 00000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5 559 902</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3 560 850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«Инвестиции в Подмосковье»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2 512 590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482 047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внешних связей и выставочной деятельности»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72 047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72 047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Участие в международных выставках и конференциях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11 1 01 00030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72 047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72 047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11 1 01 00030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72 047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72 047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11 1 01 00030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72 047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72 047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2 030 543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11 1 05 40010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1 075 238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11 1 05 40010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1 075 238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11 1 05 40010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1 075 238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11 1 05 40060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217 773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11 1 05 40060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217 773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11 1 05 40060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217 773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11 1 05 64170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737 532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11 1 05 64170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737 532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11 1 05 64170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737 532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«Грантовая поддержка науки и инноваций»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11 1 06 21000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11 1 06 21000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11 1 06 21000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совместных (региональных) конкурсов проектов фундаментальных исследований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11 1 06 22000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11 1 06 22000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11 1 06 22000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11 1 07 00000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11 1 07 00240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11 1 07 00240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11 1 07 00240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Основное мероприятие «Развитие туристкой инфраструктуры»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11 1 08 00000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11 1 08 00010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11 1 08 00010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11 1 08 00010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конкуренции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«Реализация комплекса мер по развитию сферы закупок»</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11 2 01 00000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Привлечение специализированной организации к осуществлению закупок</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11 2 01 00020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11 2 01 00020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11 2 01 00020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11 2 01 00040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11 2 01 00040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11 2 01 00040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малого и среднего предпринимательства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195 419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209 661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34 002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34 002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добровольного имущественного взноса на обеспечение деятельности некоммерческой организации «Московский областной гарантийный фонд содействия кредитованию субъектов малого и среднего предпринимательства»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11 3 01 01040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26 502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26 502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11 3 01 01040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26 502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26 502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11 3 01 01040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26 502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26 502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добровольного имущественного взноса на обеспечение деятельности некоммерческой организации «Фонд внешнеэкономической деятельности Московской области по координации поддержки экспортно-ориентированных субъектов малого и среднего предпринимательства»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11 3 01 02150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11 3 01 02150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11 3 01 02150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161 417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175 659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70 917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80 659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70 917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80 659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70 917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80 659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11 3 02 02060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Частичная компенсация затрат субъектам малого и среднего предпринимательства, осуществляющим деятельность в области ремесел, народных художественных промыслов, сельского и экологического туризма на цели, определяемые Правительством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11 3 02 02070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Частичная компенсация затрат субъектам малого и среднего предпринимательства на технологическое присоединение к электрическим сетям и (или) к сетям газораспределения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11 3 02 02160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Частичная компенсация затрат субъектов малого и среднего предпринимательства, связанных с созданием и (или) развитием центров времяпрепровождения детей – групп дневного времяпрепровождения детей дошкольного возраста и иных подобных им видам деятельности по уходу и присмотру за детьми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11 3 02 02170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11 3 02 02180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11 3 02 02180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потребительского рынка и услуг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11 4 00 00000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8 548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8 957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потребительского рынка и услуг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11 4 01 00000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8 548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8 957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11 4 01 61100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8 548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8 957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11 4 01 61100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8 548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8 957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11 4 01 61100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8 548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8 957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«Содействие занятости населения»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1 537 701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1 551 722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«Содействие в трудоустройстве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1 537 701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1 551 722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11 5 01 52900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1 352 467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1 360 772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11 5 01 52900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6 037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6 049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11 5 01 52900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6 037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6 049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11 5 01 52900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1 201 430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1 209 723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11 5 01 52900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1 170 950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1 179 033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11 5 01 52900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Стипендии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11 5 01 52900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30 180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30 390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11 5 01 52900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 бюджету Пенсионного фонда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11 5 01 52900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570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мероприятий по активной политике занятости населения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11 5 01 91000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180 053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185 470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11 5 01 91000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100 171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105 079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11 5 01 91000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100 171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105 079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11 5 01 91000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79 882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80 391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11 5 01 91000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33 793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34 302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11 5 01 91000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360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46 089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46 089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11 5 01 91010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5 181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5 480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11 5 01 91010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4 742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11 5 01 91010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4 742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5 017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11 5 01 91010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11 5 01 91010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трудовых ресурсов и охраны труда»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5 770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4 879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«Профилактика производственного травматизма и профессиональной заболеваемости»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11 6 01 99990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11 6 01 99990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«Проведение специальной оценки условий труда на рабочих местах»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Содействие обеспечению безопасных условий труда в организациях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11 6 02 93310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11 6 02 93310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11 6 02 93310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987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11 6 04 93330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987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11 6 04 93330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987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11 6 04 93330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987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987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«Повышение профессионального уровня специалистов в области управления»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1 853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11 6 05 73000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1 853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11 6 05 73000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1 853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11 6 05 73000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1 853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«Внедрение современных методов управления организациями»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проведение конкурса на лучший проект среди специалистов в области управления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11 6 06 73000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11 6 06 73000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11 6 06 73000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«Повышение конкурентоспособности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11 6 07 00000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11 6 07 73000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11 6 07 73000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11 6 07 73000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1 283 074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1 286 784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1 283 074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1 286 784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450 438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450 890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420 431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420 431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420 431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420 431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29 823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30 276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29 823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30 276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108 239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108 346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85 327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85 327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85 327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85 327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22 872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22 979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22 872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22 979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Взносы Московской области в общественные организации, фонды, ассоциации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11 7 01 00640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7 319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11 7 01 00640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7 319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11 7 01 00640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7 319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7 319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11 7 01 00820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11 7 01 01590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51 951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51 951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44 400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44 400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7 550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7 550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7 550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7 550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11 7 01 20000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11 7 01 20000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11 7 01 20000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386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содержание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11 7 01 91590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660 895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664 046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11 7 01 91590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539 060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539 060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11 7 01 91590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539 060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539 060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11 7 01 91590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109 691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113 549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11 7 01 91590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109 691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113 549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11 7 01 91590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12 144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11 437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11 7 01 91590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12 144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11 437</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«Эффективная власть» на 2017-2021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12 0 00 00000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35 422 412</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33 990 702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234 507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234 507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деятельности МФЦ»</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12 1 02 00000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234 507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234 507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12 1 02 00590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39 507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39 507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12 1 02 00590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28 212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28 212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12 1 02 00590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28 212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28 212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12 1 02 00590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11 295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11 295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12 1 02 00590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11 295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11 295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Софинансирование расходов на обеспечение деятельности МФЦ</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12 1 02 60650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12 1 02 60650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12 1 02 60650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Подпрограмма «Развитие информационно-коммуникационных технологий для повышения эффективности процессов управления и </w:t>
            </w:r>
            <w:r>
              <w:rPr>
                <w:color w:val="000000"/>
              </w:rPr>
              <w:lastRenderedPageBreak/>
              <w:t>создания благоприятных условий жизни и ведения бизнеса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12 2 00 00000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3 470 544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2 949 816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Основное мероприятие «Развитие и обеспечение функционирования базовой ведомственной информационно-технологической инфраструктуры обеспечения деятельности центральных исполнительных органов государственной власти Московской области и государственных органов Московской области, а также отдельных государственных организаций и учреждений, находящихся в их ведении»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734 173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937 448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483 624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483 624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416 646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416 646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416 646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416 646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66 978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66 978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66 978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66 978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12 2 01 00610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250 549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453 824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12 2 01 00610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250 549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453 824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12 2 01 00610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250 549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453 824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689 358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689 358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12 2 02 00600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12 2 02 00600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12 2 02 00600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12 2 02 00610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669 158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669 158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12 2 02 00610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669 158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669 158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12 2 02 00610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669 158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669 158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58 467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58 467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12 2 03 00920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58 467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58 467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12 2 03 00920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58 467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58 467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12 2 03 00920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58 467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58 467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Основное мероприятие «Создание, развитие и поддержка региональных межведомственных информационных систем общего </w:t>
            </w:r>
            <w:r>
              <w:rPr>
                <w:color w:val="000000"/>
              </w:rPr>
              <w:lastRenderedPageBreak/>
              <w:t>пользования»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12 2 04 00000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684 182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500 279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12 2 04 00610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684 182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500 279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12 2 04 00610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684 182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500 279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12 2 04 00610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684 182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500 279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307 760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281 360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12 2 05 00610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240 960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212 060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12 2 05 00610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240 960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212 060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12 2 05 00610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240 960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212 060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12 2 05 99990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69 300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12 2 05 99990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69 300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12 2 05 99990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69 300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с использованием информационных технологий условий для обеспечения комфортных условий проживания населения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12 2 06 00610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12 2 06 00610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12 2 06 00610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12 2 07 00000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59 663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59 663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12 2 07 00610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59 663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59 663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12 2 07 00610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59 663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59 663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12 2 07 00610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59 663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59 663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12 2 08 00000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657 039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155 039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12 2 08 00610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116 300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114 300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12 2 08 00610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116 300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114 300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12 2 08 00610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116 300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114 300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общеобразовательных организаций, находящихся в ведении муниципальных образований Московской области, доступом в сеть Интернет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12 2 08 60600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40 739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40 739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12 2 08 60600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40 739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40 739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12 2 08 60600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40 739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40 739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современными аппаратно-программными комплексами общеобразовательных организаций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12 2 08 62490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12 2 08 62490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12 2 08 62490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w:t>
            </w:r>
            <w:r>
              <w:rPr>
                <w:color w:val="000000"/>
              </w:rPr>
              <w:lastRenderedPageBreak/>
              <w:t>системы в сфере здравоохранения) для повышения качества и доступности медицинской помощи населению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12 2 09 00000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236 902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236 902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12 2 09 00610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236 902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236 902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12 2 09 00610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236 902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236 902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12 2 09 00610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236 902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236 902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12 2 10 00000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12 2 10 00610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12 2 10 00610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12 2 10 00610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«Совершенствование государственной гражданской службы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764 171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792 912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578 904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606 571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добровольное медицинское страхование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12 3 02 00840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571 345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598 767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12 3 02 00840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571 345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598 767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12 3 02 00840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571 345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598 767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12 3 02 00850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7 559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7 804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12 3 02 00850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7 559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7 804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12 3 02 00850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7 559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7 804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дополнительного профессионального образования государственных гражданских служащих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185 267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186 341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12 3 03 00590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165 419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166 493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165 419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166 493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165 419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166 493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12 3 03 00650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19 848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19 848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12 3 03 00650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19 848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19 848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12 3 03 00650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19 848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19 848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«Управление государственными финансами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19 716 160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20 875 143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«Управление средствами резервного фонда Правительства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Резервный фонд Правительства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12 4 06 07710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12 4 06 07710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Резервные средства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12 4 06 07710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870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12 4 07 00000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3 287 084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2 481 588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12 4 07 63110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1 696 866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893 111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12 4 07 63110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1 696 866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893 111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Дотации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12 4 07 63110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1 696 866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893 111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12 4 07 63120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1 590 218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1 588 477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12 4 07 63120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1 590 218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1 588 477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Дотации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12 4 07 63120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1 590 218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1 588 477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12 4 08 00000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177 858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169 611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12 4 08 50100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177 858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169 611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12 4 08 50100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177 858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169 611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Дотации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12 4 08 50100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177 858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169 611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12 4 09 00000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12 4 09 63500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12 4 09 63500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12 4 09 63500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«Управление государственным долгом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12 4 10 00000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15 401 218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17 373 944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12 4 10 00010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12 4 10 00010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12 4 10 00010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12 4 10 00020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15 396 218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17 368 944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Обслуживание государственного (муниципального) долга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12 4 10 00020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700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15 319 218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17 291 944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Обслуживание государственного долга субъекта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12 4 10 00020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720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15 319 218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17 291 944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12 4 10 00020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12 4 10 00020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«Реализация практик инициативного бюджетирования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12 4 11 00000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проектов граждан, сформированных в рамках практик инициативного бюджетирования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12 4 11 63050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12 4 11 63050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12 4 11 63050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Подпрограмма «Развитие имущественного комплекса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4 264 442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2 139 641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«Увеличение имущественной базы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4 028 531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1 899 250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12 5 01 10020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12 5 01 10020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12 5 01 10020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12 5 01 40010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3 988 531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1 859 250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12 5 01 40010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3 988 531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1 859 250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12 5 01 40010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3 988 531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1 859 250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деятельности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126 102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126 245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12 5 02 00590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126 102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126 245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62 681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62 681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62 681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62 681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22 656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22 799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22 656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22 799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40 765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40 765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12 5 02 00590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40 765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40 765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«Управление имуществом, находящимся в собственности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аудита государственных унитарных предприятий Московской области и хозяйственных обществ с участием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12 5 03 10050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12 5 03 10050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12 5 03 10050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услуг регистраторов, осуществляющих ведение реестров владельцев ценных бумаг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12 5 03 10090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12 5 03 10090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12 5 03 10090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«Оценка имущества и выполнение кадастровых работ»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66 386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68 924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12 5 04 10150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12 5 04 10150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12 5 04 10150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области на которые зарегистрировано</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12 5 04 10160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12 5 04 10160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12 5 04 10160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12 5 04 10190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12 5 04 10190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12 5 04 10190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Оценка имущества, в том числе земельных участков 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 собственности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12 5 04 10260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49 386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51 924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12 5 04 10260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49 386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51 924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12 5 04 10260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49 386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51 924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«Содержание и охрана имущественных комплексов»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39 410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41 222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сохранности имущественных комплексов, изымаемых в казну Московской области в целях приватизации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12 5 05 10120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6 476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6 768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12 5 05 10120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6 476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6 768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12 5 05 10120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6 476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6 768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Материально-техническое содержание имущественных комплексов, изымаемых в казну Московской области в целях их приватизации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12 5 05 10130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13 495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14 102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12 5 05 10130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13 495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14 102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12 5 05 10130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13 495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14 102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взносов на капитальный ремонт общего имущества многоквартирных домов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12 5 05 10180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19 439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20 352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12 5 05 10180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19 439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20 352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12 5 05 10180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19 439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20 352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12 6 00 00000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4 145 074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4 168 205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«Материально-техническое и транспортное обеспечение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12 6 01 00000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4 145 074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4 168 205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12 6 01 00590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4 145 074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4 168 205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12 6 01 00590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4 145 074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4 168 205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12 6 01 00590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4 145 074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4 168 205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2 827 514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2 830 478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2 827 514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2 830 478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Обеспечение деятельности органов государственной власти </w:t>
            </w:r>
            <w:r>
              <w:rPr>
                <w:color w:val="000000"/>
              </w:rPr>
              <w:lastRenderedPageBreak/>
              <w:t>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12 7 01 00110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1 704 748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1 707 214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1 529 947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1 529 947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1 529 947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1 529 947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172 417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174 883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172 417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174 883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2 384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2 384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2 384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2 384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расходов, связанных с проведением судебных экспертиз</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12 7 01 00120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8 750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8 750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Исполнение судебных актов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8 750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1 097 447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1 097 945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940 809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940 809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940 809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940 809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155 734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156 232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155 734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156 232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9 377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9 377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9 377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9 377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9 377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9 377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Взносы Московской области в общественные организации, фонды, ассоциации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12 7 01 00640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12 7 01 00640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12 7 01 00640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12 7 01 00820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12 7 01 00830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12 7 01 00830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12 7 01 00830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 обеспечению мобилизационной готовности экономики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12 7 01 10000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12 7 01 10000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12 7 01 10000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12 7 01 20000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12 7 01 20000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12 7 01 20000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151</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13 0 00 00000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5 955 228</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5 955 570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2 611 296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2 611 296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31 526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31 526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 организации и проведению фестиваля телекомпаний Подмосковья «Братина»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13 1 01 06000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3 450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3 450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13 1 01 06000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3 450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3 450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13 1 01 06000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3 450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3 450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Размещение социальной рекламы в печатных и электронных средствах массовой информации, на объектах наружной рекламы и информации, элементах праздничного, тематического и рекламно-информационного оформления, в местах отдыха и массовых мероприятий, а также на общественном транспорте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13 1 01 07000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28 076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28 076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13 1 01 07000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28 076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28 076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13 1 01 07000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28 076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28 076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блогосфере»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21 626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21 626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мониторинга печатных и электронных СМИ, блогосферы, проведение медиа-исследований аудитории СМИ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13 1 02 98704</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12 823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12 823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13 1 02 98704</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12 823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12 823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13 1 02 98704</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12 823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12 823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информационных услуг по развитию представительства Московской области в сети Интернет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13 1 02 98705</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8 803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8 803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13 1 02 98705</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8 803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8 803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13 1 02 98705</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8 803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8 803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2 431 525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2 431 525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13 1 03 05050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13 1 03 05050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13 1 03 05050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31 100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31 100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Выпуск специальных номеров газет и журналов, посвященных празднованию знаменательных событий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13 1 03 05180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13 1 03 05180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13 1 03 05180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телерадиокомпаний и телеорганизаций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13 1 03 98701</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103 306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103 306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13 1 03 98701</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103 306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103 306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13 1 03 98701</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103 306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103 306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издательств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13 1 03 98702</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367 191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367 191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13 1 03 98702</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367 191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367 191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13 1 03 98702</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367 191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367 191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информационных агентств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13 1 03 98703</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484 441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484 441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13 1 03 98703</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484 441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484 441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13 1 03 98703</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484 441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484 441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13 1 03 98706</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13 1 03 98706</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13 1 03 98706</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13 1 03 98707</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76 284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76 284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13 1 03 98707</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76 284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76 284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13 1 03 98707</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76 284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76 284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13 1 03 98708</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1 245 000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1 245 000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13 1 03 98708</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1 245 000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1 245 000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13 1 03 98708</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1 245 000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1 245 000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13 1 03 98709</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108 803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108 803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13 1 03 98709</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108 803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108 803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13 1 03 98709</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108 803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108 803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77 207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77 207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5 460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5 460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5 460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5 460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5 460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5 460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Создание дизайн-макетов, изготовление, монтаж-демонтаж баннеров об обращении с твердыми коммунальными отходами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13 1 04 98712</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13 1 04 98712</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13 1 04 98712</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3 600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3 600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Изготовление полиграфической продукции в сфере социальной защиты населения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13 1 04 98761</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13 1 04 98761</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13 1 04 98761</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Изготовление полиграфической продукции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13 1 04 98762</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13 1 04 98762</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13 1 04 98762</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Изготовление полиграфической продукции в сфере лесного хозяйства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13 1 04 98763</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3 665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3 665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13 1 04 98763</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3 665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3 665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13 1 04 98763</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3 665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3 665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Изготовление полиграфической продукции в сфере экологии и природопользования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13 1 04 98764</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13 1 04 98764</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13 1 04 98764</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Изготовление полиграфической продукции в сфере инвестиций и инноваций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13 1 04 98765</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4 294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4 294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13 1 04 98765</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4 294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4 294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13 1 04 98765</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4 294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4 294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Изготовление полиграфической продукции в сфере здравоохранения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13 1 04 98766</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13 1 04 98766</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13 1 04 98766</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интернет-ресурсе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13 1 04 98767</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8 748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8 748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13 1 04 98767</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8 748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8 748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13 1 04 98767</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8 748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8 748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Изготовление полиграфической продукции в сфере обращения с твердыми коммунальными отходами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13 1 04 98768</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4 119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13 1 04 98768</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4 119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13 1 04 98768</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4 119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4 119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информационных услуг в сфере культуры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5 040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5 040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5 040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информационных услуг в сфере физической культуры и спорта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13 1 04 98781</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13 1 04 98781</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13 1 04 98781</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информационных услуг в сфере региональной безопасности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13 1 04 98782</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13 1 04 98782</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13 1 04 98782</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информационных услуг в сфере лесного хозяйства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13 1 04 98783</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17 682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17 682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13 1 04 98783</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17 682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17 682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13 1 04 98783</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17 682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17 682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информационных услуг в сфере инвестиций и инноваций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13 1 04 98784</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9 899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9 899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13 1 04 98784</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9 899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9 899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13 1 04 98784</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9 899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9 899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информационных услуг в сфере обращения с твердыми коммунальными отходами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13 1 04 98785</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13 1 04 98785</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13 1 04 98785</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13 1 04 98786</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13 1 04 98786</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13 1 04 98786</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49 412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49 412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13 1 05 00590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49 412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49 412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13 1 05 00590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32 606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32 606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13 1 05 00590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32 606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32 606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13 1 05 00590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16 756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16 756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13 1 05 00590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16 756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16 756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13 1 05 00590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13 1 05 00590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«Мир и согласие. Новые возможности»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283 293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283 293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194 300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194 300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13 2 01 00690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194 300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194 300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13 2 01 00690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13 2 01 00690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13 2 01 00690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Премии и гранты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13 2 01 00690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и проведение мероприятий, направленных на обеспечение взаимодействия и сотрудничества с институтами гражданского общества»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федеральных и региональных социально-значимых проектов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13 2 02 00730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13 2 02 00730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13 2 02 00730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мероприятий, направленных на укрепление общегражданской идентичности и межэтнической толерантности, борьбу с ксенофобией и этническим экстремизмом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13 2 03 00120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13 2 03 00120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13 2 03 00120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13 2 03 22000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13 2 03 22000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13 2 03 22000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60 693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60 693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13 2 04 00700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60 693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60 693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13 2 04 00700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60 693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60 693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Премии и гранты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13 2 04 00700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60 693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60 693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«Эффективное местное самоуправление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13 3 00 00000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19 250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19 250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мониторинга качества жизни жителей муниципальных образований Московской области, изучение общественного мнения с применением IT – технологий»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13 3 02 00000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19 250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19 250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РФ № 607)</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13 3 02 00200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15 950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15 950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13 3 02 00200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15 950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15 950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13 3 02 00200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15 950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15 950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Изучение общественного мнения с применением IT-технологий для обеспечения Указа Президента РФ № 607</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13 3 02 00210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13 3 02 00210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13 3 02 00210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«Молодежь Подмосковья»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121 970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121 970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88 590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88 590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Организация и проведение мероприятий по патриотическому воспитанию, формированию российской идентичности и </w:t>
            </w:r>
            <w:r>
              <w:rPr>
                <w:color w:val="000000"/>
              </w:rPr>
              <w:lastRenderedPageBreak/>
              <w:t>традиционных семейных ценностей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13 4 01 00010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88 090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88 090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13 4 01 00010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88 090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88 090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13 4 01 00010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88 090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88 090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проведение мероприятий по вовлечению молодежи в здоровый образ жизни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13 4 01 00020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13 4 01 00020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13 4 01 00020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21 180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21 180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проведение мероприятий по вовлечению молодежи в инновационную деятельность и научно-техническое творчество</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13 4 02 00010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3 990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3 990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13 4 02 00010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3 990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3 990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13 4 02 00010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3 990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3 990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проведение мероприятий по поддержке молодежных творческих инициатив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13 4 02 00020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14 190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14 190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13 4 02 00020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14 190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14 190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13 4 02 00020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14 190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14 190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проведение мероприятий по поддержке молодежного предпринимательства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13 4 02 00030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13 4 02 00030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13 4 02 00030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мероприятий по развитию молодежных общественных организаций и добровольческой деятельности»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13 4 03 00010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13 4 03 00010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13 4 03 00010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проведение мероприятий по вовлечению молодежи в добровольческую деятельность</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13 4 03 00020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13 4 03 00020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13 4 03 00020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Обеспечения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13 4 03 00030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13 4 03 00030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13 4 03 00030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Организация и проведение мероприятий по обучению, </w:t>
            </w:r>
            <w:r>
              <w:rPr>
                <w:color w:val="000000"/>
              </w:rPr>
              <w:lastRenderedPageBreak/>
              <w:t>переобучению, повышению квалификации и обмену опытом специалистов, занятых в сфере работы с молодежью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13 4 04 00010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13 4 04 00010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13 4 04 00010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2 919 419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2 919 761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2 523 311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2 523 653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2 401 724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2 402 066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1 572 351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1 572 351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1 572 351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1 572 351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827 715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828 057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827 715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828 057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1 658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1 658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1 658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119 362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119 362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16 473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16 473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16 473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16 473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102 830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102 830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102 830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102 830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13 5 01 00820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13 5 01 00820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«Организация и проведение социологических исследований»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195 289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195 289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13 5 02 00160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13 5 02 00160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13 5 02 00160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социологических исследований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13 5 02 00170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181 289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181 289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13 5 02 00170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181 289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181 289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13 5 02 00170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181 289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181 289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13 5 02 00190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13 5 02 00190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13 5 02 00190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199 919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199 919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первичного воинского учета на территориях, где отсутствуют военные комиссариаты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13 5 03 51180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199 919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199 919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13 5 03 51180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199 919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199 919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13 5 03 51180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199 919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199 919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«Согласование и корректировка границ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13 5 05 10010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13 5 05 10010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13 5 05 10010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900</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«Развитие и функционирование дорожно-транспортного комплекса» на 2017-2021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14 0 00 00000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60 902 761</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58 557 694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«Пассажирский транспорт общего пользования»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17 380 919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18 374 374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12 084 577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12 836 816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3 857 166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4 083 967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3 857 166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4 083 967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3 857 166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4 083 967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6 562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6 948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6 562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6 948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6 562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6 948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w:t>
            </w:r>
            <w:r>
              <w:rPr>
                <w:color w:val="000000"/>
              </w:rPr>
              <w:lastRenderedPageBreak/>
              <w:t>признанным пострадавшими от политических репрессий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14 1 01 01140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13 361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14 147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13 361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14 147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13 361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14 147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отдельных категорий граждан, имеющих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1 501 152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1 590 741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1 501 152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1 590 741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1 501 152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1 590 741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из числа семьи и детей, имеющих место жительства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944 222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999 742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944 222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999 742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944 222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999 742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имеющих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 по перевозке отдельных категорий граждан, имеющих место жительства в Московской области, на водном транспорте пригородного сообщения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5 762 114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6 141 271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5 762 114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6 141 271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14 1 01 01190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5 762 114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6 141 271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2 822 228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2 943 584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Компенсация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14 1 02 01010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664 557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693 133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14 1 02 01010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664 557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693 133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14 1 02 01010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664 557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693 133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14 1 02 01070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2 157 671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2 250 451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14 1 02 01070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2 157 671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2 250 451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Социальные выплаты гражданам, кроме публичных нормативных </w:t>
            </w:r>
            <w:r>
              <w:rPr>
                <w:color w:val="000000"/>
              </w:rPr>
              <w:lastRenderedPageBreak/>
              <w:t>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14 1 02 01070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2 157 671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2 250 451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65 384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19 834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организацию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14 1 04 02010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36 433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14 1 04 02010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36 433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14 1 04 02010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36 433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организацию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14 1 04 02020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10 169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14 1 04 02020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10 169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14 1 04 02020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10 169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организацию транспортного обслуживания населения водным транспортом в соответствии с государственными контрактами и договорами на оказание услуг по перевозке пассажиров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14 1 04 02030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5 446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5 401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14 1 04 02030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5 446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5 401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14 1 04 02030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5 446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5 401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Транспортное обслуживание мероприятий, общегосударственных праздников и юбилейных дат Московской области (транспортное обслуживание мероприятий)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14 1 04 02040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13 336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14 433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14 1 04 02040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13 336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14 433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14 1 04 02040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13 336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14 433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«Обновление подвижного состава пассажирского транспорта»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2 348 730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2 514 140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юридическим лицам и (или) индивидуальным предпринимателям на финансовое обеспечение затрат по приобретению трамвайных вагонов для транспортного обслуживания населения на маршрутах регулярных перевозок по регулируемым тарифам с предоставлением льгот по оплате проезда отдельным категориям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14 1 05 45060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117 500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14 1 05 45060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117 500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14 1 05 45060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117 500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14 1 05 45070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2 231 230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2 514 140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14 1 05 45070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2 231 230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2 514 140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14 1 05 45070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2 231 230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2 514 140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14 1 10 00000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Обеспечение деятельности автономной некоммерческой организации </w:t>
            </w:r>
            <w:r>
              <w:rPr>
                <w:color w:val="000000"/>
              </w:rPr>
              <w:lastRenderedPageBreak/>
              <w:t>«Дирекция Московского транспортного узла»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14 1 10 01000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14 1 10 01000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14 1 10 01000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«Дороги Подмосковья»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38 489 321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35 046 675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18 123 416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15 202 316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 в сфере дорожного хозяйства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14 2 01 41000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18 123 416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15 202 316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14 2 01 41000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18 123 416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15 202 316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14 2 01 41000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18 123 416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15 202 316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«Управление дорожным хозяйством»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174 110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174 110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14 2 04 99990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174 110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174 110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14 2 04 99990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174 110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174 110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14 2 04 99990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174 110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174 110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«Субсидии Государственному бюджетному учреждению Московской области «Мосавтодор» на выполнение государственного задания на оказание государственных услуг (выполнение работ) и на иные цели»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14 2 05 00000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17 593 575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17 593 575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14 2 05 99990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17 593 575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17 593 575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14 2 05 99990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17 593 575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17 593 575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14 2 05 99990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17 593 575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17 593 575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«Межбюджетные трансферты местным бюджетам»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2 597 220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2 075 674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Софинансирование работ по капитальному ремонту и ремонту автомобильных дорог общего пользования населенных пунктов, дворовых территорий многоквартирных домов, проездов к дворовым территориям многоквартирных домов населенных пунктов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14 2 06 60240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14 2 06 60240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14 2 06 60240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2 000 000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Софинансирование работ по проектированию и строительству (реконструкции) автомобильных дорог общего пользования местного значения с твердым покрытием до сельских населенных пунктов муниципальных образований Московской области, не имеющих круглогодичной связи с сетью автомобильных дорог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14 2 06 64180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75 220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75 674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14 2 06 64180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75 220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75 674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14 2 06 64180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75 220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75 674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Софинансирование работ по строительству (реконструкции) объектов дорожного хозяйства местного значения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14 2 06 64360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14 2 06 64360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14 2 06 64360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Софинансирование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14 2 06 64500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14 2 06 64500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14 2 06 64500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«Субсидии юридическим лицам»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14 2 07 00000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14 2 07 01000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14 2 07 01000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w:t>
            </w:r>
            <w:r>
              <w:rPr>
                <w:color w:val="000000"/>
              </w:rPr>
              <w:lastRenderedPageBreak/>
              <w:t>производителям товаров, работ, услуг</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14 2 07 01000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Подпрограмма «Безопасность дорожного движения»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3 983 606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4 087 011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безопасного поведения на дорогах»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Мероприятия по безопасности дорожного движения в сфере образования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14 3 01 16000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14 3 01 16000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14 3 01 16000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«Субсидия Государственному бюджетному учреждению Московской области «Мосавтодор» на обеспечение безопасности дорожного движения»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965 407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965 407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Совершенствование системы маршрутного ориентирования водителей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14 3 02 02000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14 3 02 02000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14 3 02 02000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460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14 3 02 02000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14 3 02 02000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Повышение уровня эксплуатационного состояния опасных участков улично-дорожной сети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14 3 02 03000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925 407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925 407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14 3 02 03000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925 407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925 407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14 3 02 03000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925 407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925 407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14 3 03 00000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3 013 199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3 116 604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14 3 03 00590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77 589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77 589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77 589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77 589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14 3 03 00590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77 589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77 589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Совершенствование и развитие на территории Московской области системы фотовидеофиксации нарушений Правил дорожного движения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14 3 03 00600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2 935 610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3 039 015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14 3 03 00600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2 935 610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3 039 015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14 3 03 00600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2 935 610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3 039 015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1 048 915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1 049 634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1 048 915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1 049 634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561 993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562 719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512 852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512 852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512 852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512 852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48 841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49 567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48 841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49 567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2 534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2 534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2 534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2 534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14 5 01 01590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89 726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89 726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60 422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60 422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60 422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60 422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29 127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29 127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29 127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29 127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14 5 01 01590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177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177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14 5 01 02590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181 930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181 923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14 5 01 02590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83 237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83 237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14 5 01 02590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83 237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83 237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14 5 01 02590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91 493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91 486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14 5 01 02590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91 493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91 486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14 5 01 02590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14 5 01 02590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7 200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7 200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14 5 01 03590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212 732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212 732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14 5 01 03590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108 528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108 528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14 5 01 03590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108 528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108 528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14 5 01 03590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104 164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104 164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14 5 01 03590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104 164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104 164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14 5 01 03590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14 5 01 03590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40</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«Энергоэффективность и развитие энергетики» на 2014-2020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15 0 00 00000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1 124 465</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106 492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1 019 059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Основное мероприятие «Повышение энергетической эффективности государственных учреждений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15 1 01 00590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15 1 01 00590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15 1 01 00590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«Строительство (реконструкция) объектов общественной инфраструктуры в целях обеспечения рационального использования топливно-энергетических ресурсов»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15 1 04 00000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250 795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Капитальные вложения в объекты общественной инфраструктуры в целях обеспечения рационального использования топливно-энергетических ресурсов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15 1 04 64280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250 795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15 1 04 64280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250 795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15 1 04 64280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250 795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«Модернизация систем наружного освещения в целях приведения уровня освещенности до нормативных значений»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15 1 06 00000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766 264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15 1 06 62630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766 264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15 1 06 62630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766 264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15 1 06 62630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766 264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15 5 00 00000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105 406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105 492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15 5 01 00000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105 406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105 492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15 5 01 00110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104 876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104 962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99 880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99 880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99 880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99 880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4 986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5 072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4 986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5 072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15 5 01 00110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15 5 01 00630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15 5 01 00630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15 5 01 00630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530</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Государственная программа Московской области «Архитектура и градостроительство Подмосковья» на 2017-2021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16 0 00 00000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861 133</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781 133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«Разработка Генерального плана развития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«Разработка и утверждение документов территориального планирования Московской области, в том 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Разработка схемы и программы перспективного развития электроэнергетики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16 1 01 70110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16 1 01 70110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16 1 01 70110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«Разработка и внесение изменений в документы территориального планирования и градостроительного зонирования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16 1 02 00000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16 1 02 70160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16 1 02 70160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16 1 02 70160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Подпрограмма «Реализация политики пространственного развития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16 2 00 00000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16 2 01 00000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16 2 01 00590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16 2 01 00590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16 2 01 00590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Подготовка и обеспечение утверждения проектов планировки территории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16 2 01 70070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16 2 01 70070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16 2 01 70070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«Координация разработки архитектурно-художественных концепций, проектных решений, и эскизов по формированию привлекательного облика городов и иных населенных пунктов Московской области, создание в них комфортной, эстетически полноценной, общедоступной городской среды, в том числе при организации пешеходных зон и улиц, рекреационных территорий, размещения в них элементов средового дизайна, информационно-рекламного и навигационного оформления, (единиц)»</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16 2 02 00000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16 2 02 00010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16 2 02 00010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16 2 02 00010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16 4 00 00000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696 133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696 133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16 4 01 00000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696 133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696 133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16 4 01 00110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695 703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695 703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16 4 01 00110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654 241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654 241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16 4 01 00110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654 241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654 241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16 4 01 00110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41 112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41 112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16 4 01 00110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41 112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41 112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16 4 01 00110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16 4 01 00110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16 4 01 00630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16 4 01 00630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430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16 4 01 00630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430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430</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Итого по государственным программам Московской области</w:t>
            </w:r>
          </w:p>
        </w:tc>
        <w:tc>
          <w:tcPr>
            <w:tcW w:w="1395" w:type="dxa"/>
            <w:tcMar>
              <w:top w:w="0" w:type="dxa"/>
              <w:left w:w="0" w:type="dxa"/>
              <w:bottom w:w="0" w:type="dxa"/>
              <w:right w:w="0" w:type="dxa"/>
            </w:tcMar>
            <w:vAlign w:val="bottom"/>
          </w:tcPr>
          <w:p w:rsidR="00021B89" w:rsidRDefault="00021B89">
            <w:pPr>
              <w:jc w:val="center"/>
              <w:rPr>
                <w:b/>
                <w:bCs/>
                <w:color w:val="000000"/>
              </w:rPr>
            </w:pP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430 916 152</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414 086 245</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Адресная программа Московской области «Переселение граждан из аварийного жилищного фонда в Московской области на 2016-2019 годы»</w:t>
            </w:r>
          </w:p>
        </w:tc>
        <w:tc>
          <w:tcPr>
            <w:tcW w:w="1395" w:type="dxa"/>
            <w:tcMar>
              <w:top w:w="0" w:type="dxa"/>
              <w:left w:w="0" w:type="dxa"/>
              <w:bottom w:w="0" w:type="dxa"/>
              <w:right w:w="0" w:type="dxa"/>
            </w:tcMar>
            <w:vAlign w:val="bottom"/>
          </w:tcPr>
          <w:p w:rsidR="00021B89" w:rsidRDefault="00CD7D26">
            <w:pPr>
              <w:jc w:val="center"/>
              <w:rPr>
                <w:b/>
                <w:bCs/>
                <w:color w:val="000000"/>
              </w:rPr>
            </w:pPr>
            <w:r>
              <w:rPr>
                <w:b/>
                <w:bCs/>
                <w:color w:val="000000"/>
              </w:rPr>
              <w:t>21 0 00 00000</w:t>
            </w: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2 203 723</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2 584 092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21 1 00 00000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2 203 723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2 584 092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21 1 01 00000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2 203 723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2 584 092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21 1 01 09602</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2 203 723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2 584 092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21 1 01 09602</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2 203 723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2 584 092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21 1 01 09602</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2 203 723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2 584 092</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Итого по адресным программам Московской области</w:t>
            </w:r>
          </w:p>
        </w:tc>
        <w:tc>
          <w:tcPr>
            <w:tcW w:w="1395" w:type="dxa"/>
            <w:tcMar>
              <w:top w:w="0" w:type="dxa"/>
              <w:left w:w="0" w:type="dxa"/>
              <w:bottom w:w="0" w:type="dxa"/>
              <w:right w:w="0" w:type="dxa"/>
            </w:tcMar>
            <w:vAlign w:val="bottom"/>
          </w:tcPr>
          <w:p w:rsidR="00021B89" w:rsidRDefault="00021B89">
            <w:pPr>
              <w:jc w:val="center"/>
              <w:rPr>
                <w:b/>
                <w:bCs/>
                <w:color w:val="000000"/>
              </w:rPr>
            </w:pP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2 203 723</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2 584 092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выборов и референдумов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94 0 00 00000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568 641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выборов депутатов Московской областной Думы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94 0 00 00010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568 641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94 0 00 00010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568 641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94 0 00 00010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568 641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3 287 529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3 318 957</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Председатель Правительства Московской области и его заместители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95 0 00 02000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51 872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51 872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51 872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51 872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95 0 00 02000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51 872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51 872</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Центральный аппарат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95 0 00 04000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3 001 998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3 033 426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1 999 729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1 999 729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1 999 729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1 999 729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932 945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965 854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932 945</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965 854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69 324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67 843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95 0 00 04000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69 324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67 843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Члены избирательной комиссии субъектов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95 0 00 06000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24 638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24 638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24 638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24 638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95 0 00 06000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24 638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24 638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95 0 00 09010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46 401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46 401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95 0 00 09010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46 401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46 401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95 0 00 09010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46 401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46 401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95 0 00 09020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134 784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134 784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95 0 00 09020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134 784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134 784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95 0 00 09020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134 784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134 784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95 0 00 51410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26 688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26 688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95 0 00 51410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24 024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24 024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95 0 00 51410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24 024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24 024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95 0 00 51410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2 664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95 0 00 51410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2 664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2 664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обеспечение членов Совета Федерации и их помощников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95 0 00 51420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1 148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1 148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95 0 00 51420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938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95 0 00 51420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120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938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938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95 0 00 51420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95 0 00 51420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210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210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Непрограммные расходы бюджета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99 0 00 00000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24 919 089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52 395 491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повышение заработной платы работникам бюджетной сферы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99 0 00 00500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14 742 069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29 300 541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14 742 069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29 300 541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Резервные средства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99 0 00 00500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870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14 742 069</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29 300 541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Реализация государственных функций, связанных с общегосударственным управлением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99 0 00 00600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7 597 227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20 512 468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7 597 227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20 512 468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Резервные средства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99 0 00 00600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870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7 597 227</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20 512 468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w:t>
            </w:r>
            <w:r>
              <w:rPr>
                <w:color w:val="000000"/>
              </w:rPr>
              <w:lastRenderedPageBreak/>
              <w:t>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99 0 00 00630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8 953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8 953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8 953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8 953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99 0 00 00630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630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8 953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8 953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Взносы Московской области в общественные организации, фонды, ассоциации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99 0 00 00640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99 0 00 00640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674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674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99 0 00 00640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850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Предоставление платежей, взносов, безвозмездных перечислений субъектам международного права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99 0 00 00640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860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624</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624</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99 0 00 00650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2 725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99 0 00 00650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2 725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99 0 00 00650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2 602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2 725</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99 0 00 00700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Резервные средства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870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99 0 00 00710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99 0 00 00710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99 0 00 00710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128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128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Аренда жилых помещений для проживания лиц, замещающих государственные должности Московской области, и гражданских служащих Московской области и компенсационные выплаты за аренду (наем, поднаем) жилых помещений лицам, замещающим государственные должности Московской области, и гражданским служащим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99 0 00 00750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4 620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4 620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99 0 00 00750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4 620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4 620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99 0 00 00750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4 620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4 620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99 0 00 00810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15 923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15 923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99 0 00 00810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15 923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15 923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99 0 00 00810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15 923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15 923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99 0 00 00830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99 0 00 00830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99 0 00 00830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добровольное медицинское страхование</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99 0 00 00840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59 132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61 970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99 0 00 00840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59 132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61 970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99 0 00 00840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59 132</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61 970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99 0 00 00920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6 141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5 869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99 0 00 00920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6 141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5 869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99 0 00 00920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6 141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5 869</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99 0 00 01010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99 0 00 01010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99 0 00 01020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82 118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82 118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82 118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82 118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99 0 00 01020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82 118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82 118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99 0 00 01030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99 0 00 01030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616</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616</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99 0 00 01040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459 780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459 780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459 780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459 780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99 0 00 01040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320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459 780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459 780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99 0 00 01050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3 448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3 448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3 448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3 448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99 0 00 01050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3 448</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3 448</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реализацию Закона Московской области «О наградах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3 800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3 800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99 0 00 01090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5 750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5 750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99 0 00 01090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880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5 750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5 750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99 0 00 02060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5 513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5 513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99 0 00 02060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5 513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5 513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99 0 00 02060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310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5 513</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5 513</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 xml:space="preserve">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w:t>
            </w:r>
            <w:r>
              <w:rPr>
                <w:color w:val="000000"/>
              </w:rPr>
              <w:lastRenderedPageBreak/>
              <w:t>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lastRenderedPageBreak/>
              <w:t>99 0 00 02070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99 0 00 02070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99 0 00 02070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240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41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41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99 0 00 04400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99 0 00 04400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Резервные средства</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99 0 00 04400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870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750 000</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750 000</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Осуществление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99 0 00 60700</w:t>
            </w:r>
          </w:p>
        </w:tc>
        <w:tc>
          <w:tcPr>
            <w:tcW w:w="566" w:type="dxa"/>
            <w:tcMar>
              <w:top w:w="0" w:type="dxa"/>
              <w:left w:w="0" w:type="dxa"/>
              <w:bottom w:w="0" w:type="dxa"/>
              <w:right w:w="0" w:type="dxa"/>
            </w:tcMar>
            <w:vAlign w:val="bottom"/>
          </w:tcPr>
          <w:p w:rsidR="00021B89" w:rsidRDefault="00021B89">
            <w:pPr>
              <w:jc w:val="center"/>
              <w:rPr>
                <w:color w:val="000000"/>
              </w:rPr>
            </w:pP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169 551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169 551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99 0 00 60700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500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169 551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169 551</w:t>
            </w:r>
          </w:p>
        </w:tc>
      </w:tr>
      <w:tr w:rsidR="00021B89" w:rsidTr="008067FE">
        <w:tc>
          <w:tcPr>
            <w:tcW w:w="5999" w:type="dxa"/>
            <w:tcMar>
              <w:top w:w="0" w:type="dxa"/>
              <w:left w:w="0" w:type="dxa"/>
              <w:bottom w:w="0" w:type="dxa"/>
              <w:right w:w="0" w:type="dxa"/>
            </w:tcMar>
            <w:vAlign w:val="bottom"/>
          </w:tcPr>
          <w:p w:rsidR="00021B89" w:rsidRDefault="00CD7D26">
            <w:pPr>
              <w:rPr>
                <w:color w:val="000000"/>
              </w:rPr>
            </w:pPr>
            <w:r>
              <w:rPr>
                <w:color w:val="000000"/>
              </w:rPr>
              <w:t>Субвенции</w:t>
            </w:r>
          </w:p>
        </w:tc>
        <w:tc>
          <w:tcPr>
            <w:tcW w:w="1395" w:type="dxa"/>
            <w:tcMar>
              <w:top w:w="0" w:type="dxa"/>
              <w:left w:w="0" w:type="dxa"/>
              <w:bottom w:w="0" w:type="dxa"/>
              <w:right w:w="0" w:type="dxa"/>
            </w:tcMar>
            <w:vAlign w:val="bottom"/>
          </w:tcPr>
          <w:p w:rsidR="00021B89" w:rsidRDefault="00CD7D26">
            <w:pPr>
              <w:jc w:val="center"/>
              <w:rPr>
                <w:color w:val="000000"/>
              </w:rPr>
            </w:pPr>
            <w:r>
              <w:rPr>
                <w:color w:val="000000"/>
              </w:rPr>
              <w:t>99 0 00 60700</w:t>
            </w:r>
          </w:p>
        </w:tc>
        <w:tc>
          <w:tcPr>
            <w:tcW w:w="566" w:type="dxa"/>
            <w:tcMar>
              <w:top w:w="0" w:type="dxa"/>
              <w:left w:w="0" w:type="dxa"/>
              <w:bottom w:w="0" w:type="dxa"/>
              <w:right w:w="0" w:type="dxa"/>
            </w:tcMar>
            <w:vAlign w:val="bottom"/>
          </w:tcPr>
          <w:p w:rsidR="00021B89" w:rsidRDefault="00CD7D26">
            <w:pPr>
              <w:jc w:val="center"/>
              <w:rPr>
                <w:color w:val="000000"/>
              </w:rPr>
            </w:pPr>
            <w:r>
              <w:rPr>
                <w:color w:val="000000"/>
              </w:rPr>
              <w:t>530</w:t>
            </w:r>
          </w:p>
        </w:tc>
        <w:tc>
          <w:tcPr>
            <w:tcW w:w="1122" w:type="dxa"/>
            <w:tcMar>
              <w:top w:w="0" w:type="dxa"/>
              <w:left w:w="0" w:type="dxa"/>
              <w:bottom w:w="0" w:type="dxa"/>
              <w:right w:w="0" w:type="dxa"/>
            </w:tcMar>
            <w:vAlign w:val="bottom"/>
          </w:tcPr>
          <w:p w:rsidR="00021B89" w:rsidRDefault="00CD7D26">
            <w:pPr>
              <w:jc w:val="right"/>
              <w:rPr>
                <w:color w:val="000000"/>
              </w:rPr>
            </w:pPr>
            <w:r>
              <w:rPr>
                <w:color w:val="000000"/>
              </w:rPr>
              <w:t>169 551</w:t>
            </w:r>
          </w:p>
        </w:tc>
        <w:tc>
          <w:tcPr>
            <w:tcW w:w="1346" w:type="dxa"/>
            <w:tcMar>
              <w:top w:w="0" w:type="dxa"/>
              <w:left w:w="0" w:type="dxa"/>
              <w:bottom w:w="0" w:type="dxa"/>
              <w:right w:w="0" w:type="dxa"/>
            </w:tcMar>
            <w:vAlign w:val="bottom"/>
          </w:tcPr>
          <w:p w:rsidR="00021B89" w:rsidRDefault="00CD7D26">
            <w:pPr>
              <w:jc w:val="right"/>
              <w:rPr>
                <w:color w:val="000000"/>
              </w:rPr>
            </w:pPr>
            <w:r>
              <w:rPr>
                <w:color w:val="000000"/>
              </w:rPr>
              <w:t>169 551</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Итого непрограммных расходов</w:t>
            </w:r>
          </w:p>
        </w:tc>
        <w:tc>
          <w:tcPr>
            <w:tcW w:w="1395" w:type="dxa"/>
            <w:tcMar>
              <w:top w:w="0" w:type="dxa"/>
              <w:left w:w="0" w:type="dxa"/>
              <w:bottom w:w="0" w:type="dxa"/>
              <w:right w:w="0" w:type="dxa"/>
            </w:tcMar>
            <w:vAlign w:val="bottom"/>
          </w:tcPr>
          <w:p w:rsidR="00021B89" w:rsidRDefault="00021B89">
            <w:pPr>
              <w:jc w:val="center"/>
              <w:rPr>
                <w:b/>
                <w:bCs/>
                <w:color w:val="000000"/>
              </w:rPr>
            </w:pP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28 775 259</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55 714 448</w:t>
            </w:r>
          </w:p>
        </w:tc>
      </w:tr>
      <w:tr w:rsidR="00021B89" w:rsidTr="008067FE">
        <w:tc>
          <w:tcPr>
            <w:tcW w:w="5999" w:type="dxa"/>
            <w:tcMar>
              <w:top w:w="0" w:type="dxa"/>
              <w:left w:w="0" w:type="dxa"/>
              <w:bottom w:w="0" w:type="dxa"/>
              <w:right w:w="0" w:type="dxa"/>
            </w:tcMar>
            <w:vAlign w:val="bottom"/>
          </w:tcPr>
          <w:p w:rsidR="00021B89" w:rsidRDefault="00CD7D26">
            <w:pPr>
              <w:rPr>
                <w:b/>
                <w:bCs/>
                <w:color w:val="000000"/>
              </w:rPr>
            </w:pPr>
            <w:r>
              <w:rPr>
                <w:b/>
                <w:bCs/>
                <w:color w:val="000000"/>
              </w:rPr>
              <w:t>ВСЕГО РАСХОДОВ</w:t>
            </w:r>
          </w:p>
        </w:tc>
        <w:tc>
          <w:tcPr>
            <w:tcW w:w="1395" w:type="dxa"/>
            <w:tcMar>
              <w:top w:w="0" w:type="dxa"/>
              <w:left w:w="0" w:type="dxa"/>
              <w:bottom w:w="0" w:type="dxa"/>
              <w:right w:w="0" w:type="dxa"/>
            </w:tcMar>
            <w:vAlign w:val="bottom"/>
          </w:tcPr>
          <w:p w:rsidR="00021B89" w:rsidRDefault="00021B89">
            <w:pPr>
              <w:jc w:val="center"/>
              <w:rPr>
                <w:b/>
                <w:bCs/>
                <w:color w:val="000000"/>
              </w:rPr>
            </w:pPr>
          </w:p>
        </w:tc>
        <w:tc>
          <w:tcPr>
            <w:tcW w:w="566" w:type="dxa"/>
            <w:tcMar>
              <w:top w:w="0" w:type="dxa"/>
              <w:left w:w="0" w:type="dxa"/>
              <w:bottom w:w="0" w:type="dxa"/>
              <w:right w:w="0" w:type="dxa"/>
            </w:tcMar>
            <w:vAlign w:val="bottom"/>
          </w:tcPr>
          <w:p w:rsidR="00021B89" w:rsidRDefault="00021B89">
            <w:pPr>
              <w:jc w:val="center"/>
              <w:rPr>
                <w:b/>
                <w:bCs/>
                <w:color w:val="000000"/>
              </w:rPr>
            </w:pPr>
          </w:p>
        </w:tc>
        <w:tc>
          <w:tcPr>
            <w:tcW w:w="1122" w:type="dxa"/>
            <w:tcMar>
              <w:top w:w="0" w:type="dxa"/>
              <w:left w:w="0" w:type="dxa"/>
              <w:bottom w:w="0" w:type="dxa"/>
              <w:right w:w="0" w:type="dxa"/>
            </w:tcMar>
            <w:vAlign w:val="bottom"/>
          </w:tcPr>
          <w:p w:rsidR="00021B89" w:rsidRDefault="00CD7D26">
            <w:pPr>
              <w:jc w:val="right"/>
              <w:rPr>
                <w:b/>
                <w:bCs/>
                <w:color w:val="000000"/>
              </w:rPr>
            </w:pPr>
            <w:r>
              <w:rPr>
                <w:b/>
                <w:bCs/>
                <w:color w:val="000000"/>
              </w:rPr>
              <w:t>461 895 134</w:t>
            </w:r>
          </w:p>
        </w:tc>
        <w:tc>
          <w:tcPr>
            <w:tcW w:w="1346" w:type="dxa"/>
            <w:tcMar>
              <w:top w:w="0" w:type="dxa"/>
              <w:left w:w="0" w:type="dxa"/>
              <w:bottom w:w="0" w:type="dxa"/>
              <w:right w:w="0" w:type="dxa"/>
            </w:tcMar>
            <w:vAlign w:val="bottom"/>
          </w:tcPr>
          <w:p w:rsidR="00021B89" w:rsidRDefault="00CD7D26">
            <w:pPr>
              <w:jc w:val="right"/>
              <w:rPr>
                <w:b/>
                <w:bCs/>
                <w:color w:val="000000"/>
              </w:rPr>
            </w:pPr>
            <w:r>
              <w:rPr>
                <w:b/>
                <w:bCs/>
                <w:color w:val="000000"/>
              </w:rPr>
              <w:t>472 384 785</w:t>
            </w:r>
          </w:p>
        </w:tc>
      </w:tr>
    </w:tbl>
    <w:p w:rsidR="00021B89" w:rsidRDefault="00021B89">
      <w:pPr>
        <w:rPr>
          <w:vanish/>
        </w:rPr>
      </w:pPr>
    </w:p>
    <w:tbl>
      <w:tblPr>
        <w:tblOverlap w:val="never"/>
        <w:tblW w:w="10206" w:type="dxa"/>
        <w:jc w:val="right"/>
        <w:tblLayout w:type="fixed"/>
        <w:tblCellMar>
          <w:left w:w="0" w:type="dxa"/>
          <w:right w:w="0" w:type="dxa"/>
        </w:tblCellMar>
        <w:tblLook w:val="01E0"/>
      </w:tblPr>
      <w:tblGrid>
        <w:gridCol w:w="10206"/>
      </w:tblGrid>
      <w:tr w:rsidR="00021B89">
        <w:trPr>
          <w:jc w:val="right"/>
        </w:trPr>
        <w:tc>
          <w:tcPr>
            <w:tcW w:w="10206" w:type="dxa"/>
            <w:tcMar>
              <w:top w:w="0" w:type="dxa"/>
              <w:left w:w="0" w:type="dxa"/>
              <w:bottom w:w="0" w:type="dxa"/>
              <w:right w:w="0" w:type="dxa"/>
            </w:tcMar>
          </w:tcPr>
          <w:p w:rsidR="00021B89" w:rsidRDefault="00CD7D26">
            <w:pPr>
              <w:jc w:val="right"/>
            </w:pPr>
            <w:r>
              <w:rPr>
                <w:color w:val="000000"/>
              </w:rPr>
              <w:t>».</w:t>
            </w:r>
          </w:p>
        </w:tc>
      </w:tr>
    </w:tbl>
    <w:p w:rsidR="00CD7D26" w:rsidRDefault="00CD7D26"/>
    <w:sectPr w:rsidR="00CD7D26" w:rsidSect="00021B89">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D26" w:rsidRDefault="00CD7D26" w:rsidP="00021B89">
      <w:r>
        <w:separator/>
      </w:r>
    </w:p>
  </w:endnote>
  <w:endnote w:type="continuationSeparator" w:id="0">
    <w:p w:rsidR="00CD7D26" w:rsidRDefault="00CD7D26" w:rsidP="00021B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021B89">
      <w:tc>
        <w:tcPr>
          <w:tcW w:w="10421" w:type="dxa"/>
        </w:tcPr>
        <w:p w:rsidR="00021B89" w:rsidRDefault="00CD7D26">
          <w:pPr>
            <w:rPr>
              <w:color w:val="000000"/>
            </w:rPr>
          </w:pPr>
          <w:r>
            <w:rPr>
              <w:color w:val="000000"/>
            </w:rPr>
            <w:t xml:space="preserve"> </w:t>
          </w:r>
        </w:p>
        <w:p w:rsidR="00021B89" w:rsidRDefault="00021B89">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D26" w:rsidRDefault="00CD7D26" w:rsidP="00021B89">
      <w:r>
        <w:separator/>
      </w:r>
    </w:p>
  </w:footnote>
  <w:footnote w:type="continuationSeparator" w:id="0">
    <w:p w:rsidR="00CD7D26" w:rsidRDefault="00CD7D26" w:rsidP="00021B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021B89">
      <w:trPr>
        <w:trHeight w:val="566"/>
      </w:trPr>
      <w:tc>
        <w:tcPr>
          <w:tcW w:w="10421" w:type="dxa"/>
        </w:tcPr>
        <w:p w:rsidR="00021B89" w:rsidRDefault="00AB707D">
          <w:pPr>
            <w:jc w:val="center"/>
            <w:rPr>
              <w:color w:val="000000"/>
            </w:rPr>
          </w:pPr>
          <w:r>
            <w:fldChar w:fldCharType="begin"/>
          </w:r>
          <w:r w:rsidR="00CD7D26">
            <w:rPr>
              <w:color w:val="000000"/>
            </w:rPr>
            <w:instrText>PAGE</w:instrText>
          </w:r>
          <w:r>
            <w:fldChar w:fldCharType="separate"/>
          </w:r>
          <w:r w:rsidR="008067FE">
            <w:rPr>
              <w:noProof/>
              <w:color w:val="000000"/>
            </w:rPr>
            <w:t>2</w:t>
          </w:r>
          <w:r>
            <w:fldChar w:fldCharType="end"/>
          </w:r>
        </w:p>
        <w:p w:rsidR="00021B89" w:rsidRDefault="00021B89">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noPunctuationKerning/>
  <w:characterSpacingControl w:val="doNotCompress"/>
  <w:footnotePr>
    <w:footnote w:id="-1"/>
    <w:footnote w:id="0"/>
  </w:footnotePr>
  <w:endnotePr>
    <w:endnote w:id="-1"/>
    <w:endnote w:id="0"/>
  </w:endnotePr>
  <w:compat/>
  <w:rsids>
    <w:rsidRoot w:val="00021B89"/>
    <w:rsid w:val="00021B89"/>
    <w:rsid w:val="00463C48"/>
    <w:rsid w:val="008067FE"/>
    <w:rsid w:val="00AB707D"/>
    <w:rsid w:val="00CD7D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0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021B89"/>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105</Pages>
  <Words>57649</Words>
  <Characters>328601</Characters>
  <Application>Microsoft Office Word</Application>
  <DocSecurity>0</DocSecurity>
  <Lines>2738</Lines>
  <Paragraphs>770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BerezhnevaEA</cp:lastModifiedBy>
  <cp:revision>3</cp:revision>
  <dcterms:created xsi:type="dcterms:W3CDTF">2017-07-07T08:45:00Z</dcterms:created>
  <dcterms:modified xsi:type="dcterms:W3CDTF">2017-07-07T09:57:00Z</dcterms:modified>
</cp:coreProperties>
</file>